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2506C" w14:textId="7471C51D" w:rsidR="002650CF" w:rsidRPr="002650CF" w:rsidRDefault="002650CF" w:rsidP="00CA319F">
      <w:pPr>
        <w:pStyle w:val="Tekstpodstawowy2"/>
        <w:widowControl w:val="0"/>
        <w:autoSpaceDE w:val="0"/>
        <w:autoSpaceDN w:val="0"/>
        <w:spacing w:line="276" w:lineRule="auto"/>
        <w:rPr>
          <w:rFonts w:asciiTheme="minorHAnsi" w:hAnsiTheme="minorHAnsi"/>
          <w:noProof/>
        </w:rPr>
      </w:pPr>
    </w:p>
    <w:p w14:paraId="7FA71AD0" w14:textId="050BF067" w:rsidR="002650CF" w:rsidRPr="004D3FD6" w:rsidRDefault="005D5DBF" w:rsidP="002650CF">
      <w:pPr>
        <w:pStyle w:val="Tekstpodstawowy2"/>
        <w:widowControl w:val="0"/>
        <w:autoSpaceDE w:val="0"/>
        <w:autoSpaceDN w:val="0"/>
        <w:spacing w:line="276" w:lineRule="auto"/>
        <w:jc w:val="center"/>
        <w:rPr>
          <w:rFonts w:asciiTheme="minorHAnsi" w:hAnsiTheme="minorHAnsi" w:cs="Arial"/>
          <w:b/>
          <w:bCs/>
          <w:snapToGrid w:val="0"/>
          <w:sz w:val="24"/>
          <w:szCs w:val="24"/>
        </w:rPr>
      </w:pPr>
      <w:r w:rsidRPr="004D3FD6">
        <w:rPr>
          <w:rFonts w:asciiTheme="minorHAnsi" w:hAnsiTheme="minorHAnsi" w:cs="Arial"/>
          <w:b/>
          <w:noProof/>
          <w:sz w:val="24"/>
          <w:szCs w:val="24"/>
        </w:rPr>
        <w:drawing>
          <wp:inline distT="0" distB="0" distL="0" distR="0" wp14:anchorId="41680375" wp14:editId="4E59681C">
            <wp:extent cx="2517775" cy="655320"/>
            <wp:effectExtent l="0" t="0" r="0" b="0"/>
            <wp:docPr id="1" name="Obraz 1" descr="logo Politechniki Koszali&amp;nacute;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olitechniki Koszali&amp;nacute;skie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7775" cy="655320"/>
                    </a:xfrm>
                    <a:prstGeom prst="rect">
                      <a:avLst/>
                    </a:prstGeom>
                    <a:noFill/>
                    <a:ln>
                      <a:noFill/>
                    </a:ln>
                  </pic:spPr>
                </pic:pic>
              </a:graphicData>
            </a:graphic>
          </wp:inline>
        </w:drawing>
      </w:r>
    </w:p>
    <w:p w14:paraId="0AD473C0" w14:textId="77777777" w:rsidR="005D5DBF" w:rsidRPr="004D3FD6" w:rsidRDefault="005D5DBF" w:rsidP="005D5DBF">
      <w:pPr>
        <w:pStyle w:val="Tekstpodstawowy2"/>
        <w:widowControl w:val="0"/>
        <w:autoSpaceDE w:val="0"/>
        <w:autoSpaceDN w:val="0"/>
        <w:spacing w:line="276" w:lineRule="auto"/>
        <w:jc w:val="center"/>
        <w:rPr>
          <w:rFonts w:asciiTheme="minorHAnsi" w:hAnsiTheme="minorHAnsi" w:cs="Arial"/>
          <w:b/>
          <w:sz w:val="22"/>
          <w:szCs w:val="22"/>
        </w:rPr>
      </w:pPr>
      <w:r w:rsidRPr="004D3FD6">
        <w:rPr>
          <w:rFonts w:asciiTheme="minorHAnsi" w:hAnsiTheme="minorHAnsi" w:cs="Arial"/>
          <w:b/>
          <w:snapToGrid w:val="0"/>
          <w:sz w:val="22"/>
          <w:szCs w:val="22"/>
        </w:rPr>
        <w:t xml:space="preserve">    75-453 Koszalin, ul. Śniadeckich 2</w:t>
      </w:r>
    </w:p>
    <w:bookmarkStart w:id="0" w:name="_Toc65483813"/>
    <w:p w14:paraId="688B0C5F" w14:textId="77777777" w:rsidR="005D5DBF" w:rsidRPr="004D3FD6" w:rsidRDefault="005D5DBF" w:rsidP="005D5DBF">
      <w:pPr>
        <w:pStyle w:val="Nagwek2"/>
        <w:spacing w:line="276" w:lineRule="auto"/>
        <w:jc w:val="both"/>
        <w:rPr>
          <w:rFonts w:asciiTheme="minorHAnsi" w:hAnsiTheme="minorHAnsi" w:cs="Arial"/>
          <w:b/>
          <w:bCs/>
          <w:sz w:val="22"/>
          <w:szCs w:val="22"/>
        </w:rPr>
      </w:pPr>
      <w:r w:rsidRPr="004D3FD6">
        <w:rPr>
          <w:rFonts w:asciiTheme="minorHAnsi" w:hAnsiTheme="minorHAnsi"/>
          <w:noProof/>
        </w:rPr>
        <mc:AlternateContent>
          <mc:Choice Requires="wps">
            <w:drawing>
              <wp:anchor distT="0" distB="0" distL="114300" distR="114300" simplePos="0" relativeHeight="251659264" behindDoc="0" locked="0" layoutInCell="1" allowOverlap="1" wp14:anchorId="56FBD462" wp14:editId="160FA81E">
                <wp:simplePos x="0" y="0"/>
                <wp:positionH relativeFrom="column">
                  <wp:posOffset>-125095</wp:posOffset>
                </wp:positionH>
                <wp:positionV relativeFrom="paragraph">
                  <wp:posOffset>90170</wp:posOffset>
                </wp:positionV>
                <wp:extent cx="6324600" cy="0"/>
                <wp:effectExtent l="9525" t="5715" r="9525" b="1333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35763EB"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5pt,7.1pt" to="488.1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"/>
            </w:pict>
          </mc:Fallback>
        </mc:AlternateContent>
      </w:r>
      <w:bookmarkEnd w:id="0"/>
    </w:p>
    <w:p w14:paraId="2C03E3EF" w14:textId="21ADD81D" w:rsidR="005D5DBF" w:rsidRDefault="005D5DBF" w:rsidP="005D5DBF">
      <w:pPr>
        <w:pStyle w:val="Nagwek2"/>
        <w:spacing w:line="276" w:lineRule="auto"/>
        <w:jc w:val="both"/>
        <w:rPr>
          <w:rFonts w:asciiTheme="minorHAnsi" w:hAnsiTheme="minorHAnsi" w:cs="Arial"/>
          <w:b/>
          <w:bCs/>
        </w:rPr>
      </w:pPr>
      <w:bookmarkStart w:id="1" w:name="_Toc65483814"/>
      <w:r w:rsidRPr="004D3FD6">
        <w:rPr>
          <w:rFonts w:asciiTheme="minorHAnsi" w:hAnsiTheme="minorHAnsi" w:cs="Arial"/>
          <w:b/>
          <w:bCs/>
        </w:rPr>
        <w:t xml:space="preserve">Znak sprawy: </w:t>
      </w:r>
      <w:bookmarkEnd w:id="1"/>
      <w:r w:rsidR="000F00A6">
        <w:rPr>
          <w:rFonts w:asciiTheme="minorHAnsi" w:hAnsiTheme="minorHAnsi" w:cs="Arial"/>
          <w:b/>
          <w:bCs/>
        </w:rPr>
        <w:t>4</w:t>
      </w:r>
      <w:r w:rsidR="00CA319F">
        <w:rPr>
          <w:rFonts w:asciiTheme="minorHAnsi" w:hAnsiTheme="minorHAnsi" w:cs="Arial"/>
          <w:b/>
          <w:bCs/>
        </w:rPr>
        <w:t>5</w:t>
      </w:r>
      <w:r w:rsidR="003D6AED">
        <w:rPr>
          <w:rFonts w:asciiTheme="minorHAnsi" w:hAnsiTheme="minorHAnsi" w:cs="Arial"/>
          <w:b/>
          <w:bCs/>
        </w:rPr>
        <w:t>/</w:t>
      </w:r>
      <w:r w:rsidR="00A722AD">
        <w:rPr>
          <w:rFonts w:asciiTheme="minorHAnsi" w:hAnsiTheme="minorHAnsi" w:cs="Arial"/>
          <w:b/>
          <w:bCs/>
        </w:rPr>
        <w:t>PNOG</w:t>
      </w:r>
      <w:r w:rsidR="003D6AED">
        <w:rPr>
          <w:rFonts w:asciiTheme="minorHAnsi" w:hAnsiTheme="minorHAnsi" w:cs="Arial"/>
          <w:b/>
          <w:bCs/>
        </w:rPr>
        <w:t>/SZP-</w:t>
      </w:r>
      <w:r w:rsidR="00CA319F">
        <w:rPr>
          <w:rFonts w:asciiTheme="minorHAnsi" w:hAnsiTheme="minorHAnsi" w:cs="Arial"/>
          <w:b/>
          <w:bCs/>
        </w:rPr>
        <w:t>4</w:t>
      </w:r>
      <w:r w:rsidR="00DB4A9E">
        <w:rPr>
          <w:rFonts w:asciiTheme="minorHAnsi" w:hAnsiTheme="minorHAnsi" w:cs="Arial"/>
          <w:b/>
          <w:bCs/>
        </w:rPr>
        <w:t>/202</w:t>
      </w:r>
      <w:r w:rsidR="0069507B">
        <w:rPr>
          <w:rFonts w:asciiTheme="minorHAnsi" w:hAnsiTheme="minorHAnsi" w:cs="Arial"/>
          <w:b/>
          <w:bCs/>
        </w:rPr>
        <w:t>5</w:t>
      </w:r>
    </w:p>
    <w:p w14:paraId="713EB56D" w14:textId="77777777" w:rsidR="008209FF" w:rsidRDefault="008209FF" w:rsidP="008209FF"/>
    <w:p w14:paraId="0DC2F815" w14:textId="77777777" w:rsidR="008209FF" w:rsidRDefault="008209FF" w:rsidP="008209FF"/>
    <w:p w14:paraId="0BB3FD3F" w14:textId="64F756DD" w:rsidR="008209FF" w:rsidRDefault="008209FF" w:rsidP="008209FF"/>
    <w:p w14:paraId="7FCC39CB" w14:textId="58D214F5" w:rsidR="00AC3380" w:rsidRDefault="00AC3380" w:rsidP="008209FF"/>
    <w:p w14:paraId="0E7AF0B8" w14:textId="77777777" w:rsidR="00AC3380" w:rsidRPr="008209FF" w:rsidRDefault="00AC3380" w:rsidP="008209FF"/>
    <w:p w14:paraId="7F77359D" w14:textId="77777777" w:rsidR="005D5DBF" w:rsidRPr="004D3FD6" w:rsidRDefault="005D5DBF" w:rsidP="00453F2D">
      <w:pPr>
        <w:pStyle w:val="Tekstpodstawowy2"/>
        <w:widowControl w:val="0"/>
        <w:shd w:val="clear" w:color="auto" w:fill="D5DCE4" w:themeFill="text2" w:themeFillTint="33"/>
        <w:autoSpaceDE w:val="0"/>
        <w:autoSpaceDN w:val="0"/>
        <w:spacing w:line="276" w:lineRule="auto"/>
        <w:jc w:val="center"/>
        <w:rPr>
          <w:rFonts w:asciiTheme="minorHAnsi" w:hAnsiTheme="minorHAnsi" w:cs="Arial"/>
          <w:b/>
          <w:bCs/>
          <w:sz w:val="36"/>
          <w:szCs w:val="36"/>
        </w:rPr>
      </w:pPr>
    </w:p>
    <w:p w14:paraId="1B50CB50" w14:textId="77777777" w:rsidR="005D5DBF" w:rsidRPr="001E7EC3" w:rsidRDefault="005D5DBF" w:rsidP="00453F2D">
      <w:pPr>
        <w:pStyle w:val="Tekstpodstawowy2"/>
        <w:widowControl w:val="0"/>
        <w:shd w:val="clear" w:color="auto" w:fill="D5DCE4" w:themeFill="text2" w:themeFillTint="33"/>
        <w:autoSpaceDE w:val="0"/>
        <w:autoSpaceDN w:val="0"/>
        <w:spacing w:line="276" w:lineRule="auto"/>
        <w:jc w:val="center"/>
        <w:rPr>
          <w:rFonts w:asciiTheme="minorHAnsi" w:hAnsiTheme="minorHAnsi" w:cs="Arial"/>
          <w:b/>
          <w:bCs/>
          <w:sz w:val="36"/>
          <w:szCs w:val="36"/>
        </w:rPr>
      </w:pPr>
      <w:r w:rsidRPr="001E7EC3">
        <w:rPr>
          <w:rFonts w:asciiTheme="minorHAnsi" w:hAnsiTheme="minorHAnsi" w:cs="Arial"/>
          <w:b/>
          <w:bCs/>
          <w:sz w:val="36"/>
          <w:szCs w:val="36"/>
        </w:rPr>
        <w:t>SPECYFIKACJA WARUNKÓW ZAMÓWIENIA</w:t>
      </w:r>
    </w:p>
    <w:p w14:paraId="05947889" w14:textId="77777777" w:rsidR="005D5DBF" w:rsidRPr="001E7EC3" w:rsidRDefault="005D5DBF" w:rsidP="00453F2D">
      <w:pPr>
        <w:pStyle w:val="Tekstpodstawowy2"/>
        <w:widowControl w:val="0"/>
        <w:shd w:val="clear" w:color="auto" w:fill="D5DCE4" w:themeFill="text2" w:themeFillTint="33"/>
        <w:autoSpaceDE w:val="0"/>
        <w:autoSpaceDN w:val="0"/>
        <w:spacing w:line="276" w:lineRule="auto"/>
        <w:jc w:val="center"/>
        <w:rPr>
          <w:rFonts w:asciiTheme="minorHAnsi" w:hAnsiTheme="minorHAnsi" w:cs="Arial"/>
          <w:b/>
          <w:bCs/>
          <w:sz w:val="36"/>
          <w:szCs w:val="36"/>
        </w:rPr>
      </w:pPr>
    </w:p>
    <w:p w14:paraId="19D4EC43" w14:textId="77777777" w:rsidR="00517C8D" w:rsidRDefault="00517C8D" w:rsidP="00517C8D">
      <w:pPr>
        <w:pStyle w:val="Tekstpodstawowy2"/>
        <w:widowControl w:val="0"/>
        <w:autoSpaceDE w:val="0"/>
        <w:autoSpaceDN w:val="0"/>
        <w:spacing w:line="276" w:lineRule="auto"/>
        <w:ind w:left="5529" w:hanging="5529"/>
        <w:jc w:val="center"/>
        <w:rPr>
          <w:rFonts w:ascii="Calibri" w:eastAsia="Calibri" w:hAnsi="Calibri" w:cs="Calibri"/>
          <w:b/>
          <w:bCs/>
          <w:color w:val="000000"/>
          <w:sz w:val="28"/>
          <w:szCs w:val="28"/>
        </w:rPr>
      </w:pPr>
      <w:r w:rsidRPr="0061314E">
        <w:rPr>
          <w:rFonts w:ascii="Calibri" w:eastAsia="Calibri" w:hAnsi="Calibri" w:cs="Calibri"/>
          <w:b/>
          <w:bCs/>
          <w:color w:val="000000"/>
          <w:sz w:val="28"/>
          <w:szCs w:val="28"/>
        </w:rPr>
        <w:t>- dalej zwana „SWZ”</w:t>
      </w:r>
    </w:p>
    <w:p w14:paraId="67FF731F" w14:textId="7289989D" w:rsidR="00C1172C" w:rsidRDefault="00C1172C" w:rsidP="00517C8D">
      <w:pPr>
        <w:pStyle w:val="Tekstpodstawowy2"/>
        <w:widowControl w:val="0"/>
        <w:autoSpaceDE w:val="0"/>
        <w:autoSpaceDN w:val="0"/>
        <w:spacing w:line="276" w:lineRule="auto"/>
        <w:ind w:left="5529" w:hanging="5529"/>
        <w:jc w:val="center"/>
        <w:rPr>
          <w:rFonts w:ascii="Calibri" w:hAnsi="Calibri" w:cs="Calibri"/>
          <w:b/>
          <w:snapToGrid w:val="0"/>
          <w:sz w:val="28"/>
          <w:szCs w:val="28"/>
          <w:u w:val="single"/>
        </w:rPr>
      </w:pPr>
    </w:p>
    <w:p w14:paraId="23B0A4DD" w14:textId="6DC8AF3F" w:rsidR="004D75D6" w:rsidRDefault="004D75D6" w:rsidP="00517C8D">
      <w:pPr>
        <w:pStyle w:val="Tekstpodstawowy2"/>
        <w:widowControl w:val="0"/>
        <w:autoSpaceDE w:val="0"/>
        <w:autoSpaceDN w:val="0"/>
        <w:spacing w:line="276" w:lineRule="auto"/>
        <w:ind w:left="5529" w:hanging="5529"/>
        <w:jc w:val="center"/>
        <w:rPr>
          <w:rFonts w:ascii="Calibri" w:hAnsi="Calibri" w:cs="Calibri"/>
          <w:b/>
          <w:snapToGrid w:val="0"/>
          <w:sz w:val="28"/>
          <w:szCs w:val="28"/>
          <w:u w:val="single"/>
        </w:rPr>
      </w:pPr>
    </w:p>
    <w:p w14:paraId="46F7F04F" w14:textId="77777777" w:rsidR="00AC3380" w:rsidRDefault="00AC3380" w:rsidP="00517C8D">
      <w:pPr>
        <w:pStyle w:val="Tekstpodstawowy2"/>
        <w:widowControl w:val="0"/>
        <w:autoSpaceDE w:val="0"/>
        <w:autoSpaceDN w:val="0"/>
        <w:spacing w:line="276" w:lineRule="auto"/>
        <w:ind w:left="5529" w:hanging="5529"/>
        <w:jc w:val="center"/>
        <w:rPr>
          <w:rFonts w:ascii="Calibri" w:hAnsi="Calibri" w:cs="Calibri"/>
          <w:b/>
          <w:snapToGrid w:val="0"/>
          <w:sz w:val="28"/>
          <w:szCs w:val="28"/>
          <w:u w:val="single"/>
        </w:rPr>
      </w:pPr>
    </w:p>
    <w:p w14:paraId="3F0CD491" w14:textId="77777777" w:rsidR="00CA319F" w:rsidRPr="005C1151" w:rsidRDefault="005C6F77" w:rsidP="00CA319F">
      <w:pPr>
        <w:suppressAutoHyphens/>
        <w:autoSpaceDE/>
        <w:autoSpaceDN/>
        <w:spacing w:line="276" w:lineRule="auto"/>
        <w:ind w:left="567" w:hanging="567"/>
        <w:jc w:val="center"/>
        <w:rPr>
          <w:rFonts w:ascii="Calibri" w:hAnsi="Calibri" w:cs="Calibri"/>
          <w:b/>
          <w:sz w:val="32"/>
          <w:szCs w:val="32"/>
        </w:rPr>
      </w:pPr>
      <w:r w:rsidRPr="005C1151">
        <w:rPr>
          <w:rFonts w:ascii="Calibri" w:hAnsi="Calibri" w:cs="Calibri"/>
          <w:b/>
          <w:bCs/>
          <w:sz w:val="32"/>
          <w:szCs w:val="32"/>
        </w:rPr>
        <w:t>pn.</w:t>
      </w:r>
      <w:r w:rsidR="00A722AD" w:rsidRPr="005C1151">
        <w:rPr>
          <w:rFonts w:ascii="Calibri" w:hAnsi="Calibri" w:cs="Calibri"/>
          <w:b/>
          <w:bCs/>
          <w:sz w:val="32"/>
          <w:szCs w:val="32"/>
        </w:rPr>
        <w:t xml:space="preserve"> </w:t>
      </w:r>
      <w:r w:rsidR="00CA319F" w:rsidRPr="005C1151">
        <w:rPr>
          <w:rFonts w:asciiTheme="minorHAnsi" w:hAnsiTheme="minorHAnsi" w:cs="Arial"/>
          <w:b/>
          <w:sz w:val="32"/>
          <w:szCs w:val="32"/>
        </w:rPr>
        <w:t>Dostawa energii elektrycznej do obiektów Politechniki Koszalińskiej położonych w Koszalinie i Mielnie</w:t>
      </w:r>
    </w:p>
    <w:p w14:paraId="0C7A6301" w14:textId="6A438841" w:rsidR="00935714" w:rsidRPr="00935714" w:rsidRDefault="00935714" w:rsidP="002650CF">
      <w:pPr>
        <w:suppressAutoHyphens/>
        <w:autoSpaceDE/>
        <w:autoSpaceDN/>
        <w:spacing w:line="276" w:lineRule="auto"/>
        <w:ind w:left="567" w:hanging="567"/>
        <w:jc w:val="center"/>
        <w:rPr>
          <w:rFonts w:asciiTheme="minorHAnsi" w:hAnsiTheme="minorHAnsi" w:cs="Arial"/>
          <w:b/>
          <w:sz w:val="32"/>
          <w:szCs w:val="32"/>
        </w:rPr>
      </w:pPr>
    </w:p>
    <w:p w14:paraId="6EE59DEA" w14:textId="1D718409" w:rsidR="00A722AD" w:rsidRDefault="00A722AD" w:rsidP="00517C8D">
      <w:pPr>
        <w:pStyle w:val="Tekstpodstawowy2"/>
        <w:widowControl w:val="0"/>
        <w:autoSpaceDE w:val="0"/>
        <w:autoSpaceDN w:val="0"/>
        <w:spacing w:line="276" w:lineRule="auto"/>
        <w:ind w:left="5529" w:hanging="5529"/>
        <w:jc w:val="center"/>
        <w:rPr>
          <w:rFonts w:ascii="Calibri" w:hAnsi="Calibri" w:cs="Calibri"/>
          <w:b/>
          <w:snapToGrid w:val="0"/>
          <w:sz w:val="28"/>
          <w:szCs w:val="28"/>
          <w:u w:val="single"/>
        </w:rPr>
      </w:pPr>
    </w:p>
    <w:p w14:paraId="1878911F" w14:textId="34A65EE6" w:rsidR="00517C8D" w:rsidRDefault="00517C8D" w:rsidP="00517C8D">
      <w:pPr>
        <w:adjustRightInd w:val="0"/>
        <w:rPr>
          <w:rFonts w:ascii="Arial" w:eastAsia="Calibri" w:hAnsi="Arial" w:cs="Arial"/>
          <w:color w:val="000000"/>
          <w:sz w:val="24"/>
          <w:szCs w:val="24"/>
        </w:rPr>
      </w:pPr>
    </w:p>
    <w:p w14:paraId="6D937FB5" w14:textId="77777777" w:rsidR="002650CF" w:rsidRPr="005D7502" w:rsidRDefault="002650CF" w:rsidP="00517C8D">
      <w:pPr>
        <w:adjustRightInd w:val="0"/>
        <w:rPr>
          <w:rFonts w:ascii="Arial" w:eastAsia="Calibri" w:hAnsi="Arial" w:cs="Arial"/>
          <w:color w:val="000000"/>
          <w:sz w:val="24"/>
          <w:szCs w:val="24"/>
        </w:rPr>
      </w:pPr>
    </w:p>
    <w:p w14:paraId="5A9A8262" w14:textId="00C0E142" w:rsidR="00AC3380" w:rsidRDefault="00E401A2" w:rsidP="002650CF">
      <w:pPr>
        <w:autoSpaceDE/>
        <w:autoSpaceDN/>
        <w:spacing w:line="276" w:lineRule="auto"/>
        <w:jc w:val="both"/>
        <w:rPr>
          <w:rFonts w:asciiTheme="minorHAnsi" w:hAnsiTheme="minorHAnsi" w:cs="Arial"/>
          <w:b/>
          <w:snapToGrid w:val="0"/>
          <w:sz w:val="24"/>
          <w:szCs w:val="24"/>
        </w:rPr>
      </w:pPr>
      <w:bookmarkStart w:id="2" w:name="_Hlk69822079"/>
      <w:r w:rsidRPr="000639E5">
        <w:rPr>
          <w:rFonts w:asciiTheme="minorHAnsi" w:hAnsiTheme="minorHAnsi" w:cs="Arial"/>
          <w:sz w:val="24"/>
          <w:szCs w:val="24"/>
        </w:rPr>
        <w:t>Postępowanie o udzielenie zamówienia publicznego prowadzone jest w trybie przetargu nieograniczonego, o którym mowa w art. 132 ustawy z 11 września 2019 r. – Prawo zamówień publicznych (</w:t>
      </w:r>
      <w:proofErr w:type="spellStart"/>
      <w:r>
        <w:rPr>
          <w:rFonts w:asciiTheme="minorHAnsi" w:hAnsiTheme="minorHAnsi" w:cs="Arial"/>
          <w:sz w:val="24"/>
          <w:szCs w:val="24"/>
        </w:rPr>
        <w:t>t.</w:t>
      </w:r>
      <w:r w:rsidRPr="000639E5">
        <w:rPr>
          <w:rFonts w:asciiTheme="minorHAnsi" w:hAnsiTheme="minorHAnsi" w:cs="Arial"/>
          <w:sz w:val="24"/>
          <w:szCs w:val="24"/>
        </w:rPr>
        <w:t>j</w:t>
      </w:r>
      <w:proofErr w:type="spellEnd"/>
      <w:r w:rsidRPr="000639E5">
        <w:rPr>
          <w:rFonts w:asciiTheme="minorHAnsi" w:hAnsiTheme="minorHAnsi" w:cs="Arial"/>
          <w:sz w:val="24"/>
          <w:szCs w:val="24"/>
        </w:rPr>
        <w:t>. Dz.</w:t>
      </w:r>
      <w:r>
        <w:rPr>
          <w:rFonts w:asciiTheme="minorHAnsi" w:hAnsiTheme="minorHAnsi" w:cs="Arial"/>
          <w:sz w:val="24"/>
          <w:szCs w:val="24"/>
        </w:rPr>
        <w:t xml:space="preserve"> </w:t>
      </w:r>
      <w:r w:rsidRPr="000639E5">
        <w:rPr>
          <w:rFonts w:asciiTheme="minorHAnsi" w:hAnsiTheme="minorHAnsi" w:cs="Arial"/>
          <w:sz w:val="24"/>
          <w:szCs w:val="24"/>
        </w:rPr>
        <w:t>U. z 202</w:t>
      </w:r>
      <w:r w:rsidR="0050762F">
        <w:rPr>
          <w:rFonts w:asciiTheme="minorHAnsi" w:hAnsiTheme="minorHAnsi" w:cs="Arial"/>
          <w:sz w:val="24"/>
          <w:szCs w:val="24"/>
        </w:rPr>
        <w:t>4</w:t>
      </w:r>
      <w:r w:rsidRPr="000639E5">
        <w:rPr>
          <w:rFonts w:asciiTheme="minorHAnsi" w:hAnsiTheme="minorHAnsi" w:cs="Arial"/>
          <w:sz w:val="24"/>
          <w:szCs w:val="24"/>
        </w:rPr>
        <w:t xml:space="preserve"> r., poz. </w:t>
      </w:r>
      <w:r w:rsidR="0050762F">
        <w:rPr>
          <w:rFonts w:asciiTheme="minorHAnsi" w:hAnsiTheme="minorHAnsi" w:cs="Arial"/>
          <w:sz w:val="24"/>
          <w:szCs w:val="24"/>
        </w:rPr>
        <w:t>1320</w:t>
      </w:r>
      <w:r w:rsidR="000F00A6">
        <w:rPr>
          <w:rFonts w:asciiTheme="minorHAnsi" w:hAnsiTheme="minorHAnsi" w:cs="Arial"/>
          <w:sz w:val="24"/>
          <w:szCs w:val="24"/>
        </w:rPr>
        <w:t xml:space="preserve"> ze zm.</w:t>
      </w:r>
      <w:r w:rsidRPr="000639E5">
        <w:rPr>
          <w:rFonts w:asciiTheme="minorHAnsi" w:hAnsiTheme="minorHAnsi" w:cs="Arial"/>
          <w:sz w:val="24"/>
          <w:szCs w:val="24"/>
        </w:rPr>
        <w:t>) – dalej zwanej dalej „ustawą P</w:t>
      </w:r>
      <w:r>
        <w:rPr>
          <w:rFonts w:asciiTheme="minorHAnsi" w:hAnsiTheme="minorHAnsi" w:cs="Arial"/>
          <w:sz w:val="24"/>
          <w:szCs w:val="24"/>
        </w:rPr>
        <w:t>ZP</w:t>
      </w:r>
      <w:r w:rsidRPr="000639E5">
        <w:rPr>
          <w:rFonts w:asciiTheme="minorHAnsi" w:hAnsiTheme="minorHAnsi" w:cs="Arial"/>
          <w:sz w:val="24"/>
          <w:szCs w:val="24"/>
        </w:rPr>
        <w:t xml:space="preserve">”. </w:t>
      </w:r>
      <w:r>
        <w:rPr>
          <w:rFonts w:asciiTheme="minorHAnsi" w:hAnsiTheme="minorHAnsi" w:cs="Arial"/>
          <w:sz w:val="24"/>
          <w:szCs w:val="24"/>
        </w:rPr>
        <w:br/>
      </w:r>
      <w:r w:rsidRPr="000639E5">
        <w:rPr>
          <w:rFonts w:asciiTheme="minorHAnsi" w:hAnsiTheme="minorHAnsi" w:cs="Arial"/>
          <w:sz w:val="24"/>
          <w:szCs w:val="24"/>
        </w:rPr>
        <w:t>Wartość zamówienia przekracza progi unijne określone na podstawie art. 3 ww. ustawy – Prawo zamówień publicznych.</w:t>
      </w:r>
      <w:bookmarkEnd w:id="2"/>
    </w:p>
    <w:p w14:paraId="3D4F92ED" w14:textId="77777777" w:rsidR="00AC3380" w:rsidRDefault="00AC3380" w:rsidP="006A2282">
      <w:pPr>
        <w:widowControl w:val="0"/>
        <w:spacing w:line="276" w:lineRule="auto"/>
        <w:jc w:val="both"/>
        <w:rPr>
          <w:rFonts w:asciiTheme="minorHAnsi" w:hAnsiTheme="minorHAnsi" w:cs="Arial"/>
          <w:b/>
          <w:snapToGrid w:val="0"/>
          <w:sz w:val="24"/>
          <w:szCs w:val="24"/>
        </w:rPr>
      </w:pPr>
    </w:p>
    <w:p w14:paraId="269E1E79" w14:textId="4E974102" w:rsidR="00DA4877" w:rsidRDefault="00DA4877" w:rsidP="0061314E">
      <w:pPr>
        <w:widowControl w:val="0"/>
        <w:spacing w:line="276" w:lineRule="auto"/>
        <w:ind w:left="6237"/>
        <w:jc w:val="both"/>
        <w:rPr>
          <w:rFonts w:asciiTheme="minorHAnsi" w:hAnsiTheme="minorHAnsi" w:cs="Arial"/>
          <w:b/>
          <w:snapToGrid w:val="0"/>
          <w:sz w:val="24"/>
          <w:szCs w:val="24"/>
        </w:rPr>
      </w:pPr>
    </w:p>
    <w:p w14:paraId="0CFF76A9" w14:textId="77777777" w:rsidR="002650CF" w:rsidRDefault="002650CF" w:rsidP="0061314E">
      <w:pPr>
        <w:widowControl w:val="0"/>
        <w:spacing w:line="276" w:lineRule="auto"/>
        <w:ind w:left="6237"/>
        <w:jc w:val="both"/>
        <w:rPr>
          <w:rFonts w:asciiTheme="minorHAnsi" w:hAnsiTheme="minorHAnsi" w:cs="Arial"/>
          <w:b/>
          <w:snapToGrid w:val="0"/>
          <w:sz w:val="24"/>
          <w:szCs w:val="24"/>
        </w:rPr>
      </w:pPr>
    </w:p>
    <w:p w14:paraId="6A638AF6" w14:textId="4F5AFF2F" w:rsidR="0061314E" w:rsidRPr="004D3FD6" w:rsidRDefault="0061314E" w:rsidP="0061314E">
      <w:pPr>
        <w:widowControl w:val="0"/>
        <w:spacing w:line="276" w:lineRule="auto"/>
        <w:ind w:left="6237"/>
        <w:jc w:val="both"/>
        <w:rPr>
          <w:rFonts w:asciiTheme="minorHAnsi" w:hAnsiTheme="minorHAnsi" w:cs="Arial"/>
          <w:b/>
          <w:snapToGrid w:val="0"/>
          <w:color w:val="FF0000"/>
          <w:sz w:val="24"/>
          <w:szCs w:val="24"/>
        </w:rPr>
      </w:pPr>
      <w:r>
        <w:rPr>
          <w:rFonts w:asciiTheme="minorHAnsi" w:hAnsiTheme="minorHAnsi" w:cs="Arial"/>
          <w:b/>
          <w:snapToGrid w:val="0"/>
          <w:sz w:val="24"/>
          <w:szCs w:val="24"/>
        </w:rPr>
        <w:t xml:space="preserve">        </w:t>
      </w:r>
      <w:r w:rsidRPr="004D3FD6">
        <w:rPr>
          <w:rFonts w:asciiTheme="minorHAnsi" w:hAnsiTheme="minorHAnsi" w:cs="Arial"/>
          <w:b/>
          <w:snapToGrid w:val="0"/>
          <w:sz w:val="24"/>
          <w:szCs w:val="24"/>
        </w:rPr>
        <w:t>ZATWIERDZAM</w:t>
      </w:r>
    </w:p>
    <w:p w14:paraId="07D6DF6E" w14:textId="77777777" w:rsidR="0061314E" w:rsidRDefault="0061314E" w:rsidP="0061314E">
      <w:pPr>
        <w:widowControl w:val="0"/>
        <w:spacing w:line="276" w:lineRule="auto"/>
        <w:ind w:left="6237"/>
        <w:jc w:val="both"/>
        <w:rPr>
          <w:rFonts w:asciiTheme="minorHAnsi" w:hAnsiTheme="minorHAnsi" w:cs="Arial"/>
          <w:snapToGrid w:val="0"/>
          <w:sz w:val="24"/>
          <w:szCs w:val="24"/>
        </w:rPr>
      </w:pPr>
    </w:p>
    <w:p w14:paraId="32A37578" w14:textId="77777777" w:rsidR="000505A8" w:rsidRDefault="000505A8" w:rsidP="002650CF">
      <w:pPr>
        <w:widowControl w:val="0"/>
        <w:spacing w:line="276" w:lineRule="auto"/>
        <w:jc w:val="both"/>
        <w:rPr>
          <w:rFonts w:asciiTheme="minorHAnsi" w:hAnsiTheme="minorHAnsi" w:cs="Arial"/>
          <w:snapToGrid w:val="0"/>
          <w:sz w:val="24"/>
          <w:szCs w:val="24"/>
        </w:rPr>
      </w:pPr>
    </w:p>
    <w:p w14:paraId="388CDA6C" w14:textId="77777777" w:rsidR="00691F67" w:rsidRDefault="00691F67" w:rsidP="0061314E">
      <w:pPr>
        <w:widowControl w:val="0"/>
        <w:spacing w:line="276" w:lineRule="auto"/>
        <w:ind w:left="6237"/>
        <w:jc w:val="both"/>
        <w:rPr>
          <w:rFonts w:asciiTheme="minorHAnsi" w:hAnsiTheme="minorHAnsi" w:cs="Arial"/>
          <w:snapToGrid w:val="0"/>
          <w:sz w:val="24"/>
          <w:szCs w:val="24"/>
        </w:rPr>
      </w:pPr>
    </w:p>
    <w:p w14:paraId="1B03D8F5" w14:textId="3F01B996" w:rsidR="00DA4877" w:rsidRDefault="0061314E" w:rsidP="000505A8">
      <w:pPr>
        <w:widowControl w:val="0"/>
        <w:spacing w:line="276" w:lineRule="auto"/>
        <w:ind w:left="6237"/>
        <w:jc w:val="both"/>
        <w:rPr>
          <w:rFonts w:asciiTheme="minorHAnsi" w:hAnsiTheme="minorHAnsi" w:cs="Arial"/>
          <w:snapToGrid w:val="0"/>
          <w:color w:val="000000" w:themeColor="text1"/>
          <w:sz w:val="24"/>
          <w:szCs w:val="24"/>
        </w:rPr>
      </w:pPr>
      <w:r w:rsidRPr="006E5B77">
        <w:rPr>
          <w:rFonts w:asciiTheme="minorHAnsi" w:hAnsiTheme="minorHAnsi" w:cs="Arial"/>
          <w:snapToGrid w:val="0"/>
          <w:sz w:val="24"/>
          <w:szCs w:val="24"/>
        </w:rPr>
        <w:t>Koszalin</w:t>
      </w:r>
      <w:r w:rsidRPr="006E5B77">
        <w:rPr>
          <w:rFonts w:asciiTheme="minorHAnsi" w:hAnsiTheme="minorHAnsi" w:cs="Arial"/>
          <w:snapToGrid w:val="0"/>
          <w:color w:val="000000"/>
          <w:sz w:val="24"/>
          <w:szCs w:val="24"/>
        </w:rPr>
        <w:t xml:space="preserve">, </w:t>
      </w:r>
      <w:r w:rsidRPr="006E5B77">
        <w:rPr>
          <w:rFonts w:asciiTheme="minorHAnsi" w:hAnsiTheme="minorHAnsi" w:cs="Arial"/>
          <w:snapToGrid w:val="0"/>
          <w:color w:val="000000" w:themeColor="text1"/>
          <w:sz w:val="24"/>
          <w:szCs w:val="24"/>
        </w:rPr>
        <w:t xml:space="preserve">dnia </w:t>
      </w:r>
      <w:r w:rsidR="006E5B77" w:rsidRPr="006E5B77">
        <w:rPr>
          <w:rFonts w:asciiTheme="minorHAnsi" w:hAnsiTheme="minorHAnsi" w:cs="Arial"/>
          <w:snapToGrid w:val="0"/>
          <w:color w:val="000000" w:themeColor="text1"/>
          <w:sz w:val="24"/>
          <w:szCs w:val="24"/>
        </w:rPr>
        <w:t>22</w:t>
      </w:r>
      <w:r w:rsidR="00BD1124" w:rsidRPr="006E5B77">
        <w:rPr>
          <w:rFonts w:asciiTheme="minorHAnsi" w:hAnsiTheme="minorHAnsi" w:cs="Arial"/>
          <w:snapToGrid w:val="0"/>
          <w:color w:val="000000" w:themeColor="text1"/>
          <w:sz w:val="24"/>
          <w:szCs w:val="24"/>
        </w:rPr>
        <w:t>.</w:t>
      </w:r>
      <w:r w:rsidR="000F00A6" w:rsidRPr="006E5B77">
        <w:rPr>
          <w:rFonts w:asciiTheme="minorHAnsi" w:hAnsiTheme="minorHAnsi" w:cs="Arial"/>
          <w:snapToGrid w:val="0"/>
          <w:color w:val="000000" w:themeColor="text1"/>
          <w:sz w:val="24"/>
          <w:szCs w:val="24"/>
        </w:rPr>
        <w:t>1</w:t>
      </w:r>
      <w:r w:rsidR="00CA319F" w:rsidRPr="006E5B77">
        <w:rPr>
          <w:rFonts w:asciiTheme="minorHAnsi" w:hAnsiTheme="minorHAnsi" w:cs="Arial"/>
          <w:snapToGrid w:val="0"/>
          <w:color w:val="000000" w:themeColor="text1"/>
          <w:sz w:val="24"/>
          <w:szCs w:val="24"/>
        </w:rPr>
        <w:t>2</w:t>
      </w:r>
      <w:r w:rsidR="00BD1124" w:rsidRPr="006E5B77">
        <w:rPr>
          <w:rFonts w:asciiTheme="minorHAnsi" w:hAnsiTheme="minorHAnsi" w:cs="Arial"/>
          <w:snapToGrid w:val="0"/>
          <w:color w:val="000000" w:themeColor="text1"/>
          <w:sz w:val="24"/>
          <w:szCs w:val="24"/>
        </w:rPr>
        <w:t>.</w:t>
      </w:r>
      <w:r w:rsidR="004B0057" w:rsidRPr="006E5B77">
        <w:rPr>
          <w:rFonts w:asciiTheme="minorHAnsi" w:hAnsiTheme="minorHAnsi" w:cs="Arial"/>
          <w:snapToGrid w:val="0"/>
          <w:color w:val="000000" w:themeColor="text1"/>
          <w:sz w:val="24"/>
          <w:szCs w:val="24"/>
        </w:rPr>
        <w:t>2025</w:t>
      </w:r>
      <w:r w:rsidR="00D0320C" w:rsidRPr="006E5B77">
        <w:rPr>
          <w:rFonts w:asciiTheme="minorHAnsi" w:hAnsiTheme="minorHAnsi" w:cs="Arial"/>
          <w:snapToGrid w:val="0"/>
          <w:color w:val="000000" w:themeColor="text1"/>
          <w:sz w:val="24"/>
          <w:szCs w:val="24"/>
        </w:rPr>
        <w:t xml:space="preserve"> </w:t>
      </w:r>
      <w:r w:rsidRPr="006E5B77">
        <w:rPr>
          <w:rFonts w:asciiTheme="minorHAnsi" w:hAnsiTheme="minorHAnsi" w:cs="Arial"/>
          <w:snapToGrid w:val="0"/>
          <w:color w:val="000000" w:themeColor="text1"/>
          <w:sz w:val="24"/>
          <w:szCs w:val="24"/>
        </w:rPr>
        <w:t>r.</w:t>
      </w:r>
    </w:p>
    <w:p w14:paraId="5691EAC5" w14:textId="77777777" w:rsidR="00CA319F" w:rsidRDefault="00CA319F" w:rsidP="000505A8">
      <w:pPr>
        <w:widowControl w:val="0"/>
        <w:spacing w:line="276" w:lineRule="auto"/>
        <w:ind w:left="6237"/>
        <w:jc w:val="both"/>
        <w:rPr>
          <w:rFonts w:asciiTheme="minorHAnsi" w:hAnsiTheme="minorHAnsi" w:cs="Arial"/>
          <w:snapToGrid w:val="0"/>
          <w:color w:val="000000" w:themeColor="text1"/>
          <w:sz w:val="24"/>
          <w:szCs w:val="24"/>
        </w:rPr>
      </w:pPr>
    </w:p>
    <w:p w14:paraId="0EA54529" w14:textId="77777777" w:rsidR="00CA319F" w:rsidRDefault="00CA319F" w:rsidP="000505A8">
      <w:pPr>
        <w:widowControl w:val="0"/>
        <w:spacing w:line="276" w:lineRule="auto"/>
        <w:ind w:left="6237"/>
        <w:jc w:val="both"/>
        <w:rPr>
          <w:rFonts w:asciiTheme="minorHAnsi" w:hAnsiTheme="minorHAnsi" w:cs="Arial"/>
          <w:snapToGrid w:val="0"/>
          <w:color w:val="000000" w:themeColor="text1"/>
          <w:sz w:val="24"/>
          <w:szCs w:val="24"/>
        </w:rPr>
      </w:pPr>
    </w:p>
    <w:p w14:paraId="3BAC33B4" w14:textId="77777777" w:rsidR="00CA319F" w:rsidRDefault="00CA319F" w:rsidP="000505A8">
      <w:pPr>
        <w:widowControl w:val="0"/>
        <w:spacing w:line="276" w:lineRule="auto"/>
        <w:ind w:left="6237"/>
        <w:jc w:val="both"/>
        <w:rPr>
          <w:rFonts w:asciiTheme="minorHAnsi" w:hAnsiTheme="minorHAnsi" w:cs="Arial"/>
          <w:snapToGrid w:val="0"/>
          <w:color w:val="000000" w:themeColor="text1"/>
          <w:sz w:val="24"/>
          <w:szCs w:val="24"/>
        </w:rPr>
      </w:pPr>
    </w:p>
    <w:p w14:paraId="67678162" w14:textId="77777777" w:rsidR="00CA319F" w:rsidRDefault="00CA319F" w:rsidP="000505A8">
      <w:pPr>
        <w:widowControl w:val="0"/>
        <w:spacing w:line="276" w:lineRule="auto"/>
        <w:ind w:left="6237"/>
        <w:jc w:val="both"/>
        <w:rPr>
          <w:rFonts w:asciiTheme="minorHAnsi" w:hAnsiTheme="minorHAnsi" w:cs="Arial"/>
          <w:snapToGrid w:val="0"/>
          <w:sz w:val="24"/>
          <w:szCs w:val="24"/>
        </w:rPr>
      </w:pPr>
    </w:p>
    <w:p w14:paraId="4617285F" w14:textId="77777777" w:rsidR="004D3FD6" w:rsidRPr="00DD1727" w:rsidRDefault="004D3FD6" w:rsidP="00453F2D">
      <w:pPr>
        <w:pStyle w:val="Tekstpodstawowy2"/>
        <w:widowControl w:val="0"/>
        <w:pBdr>
          <w:top w:val="single" w:sz="4" w:space="0" w:color="auto"/>
          <w:left w:val="single" w:sz="4" w:space="4" w:color="auto"/>
          <w:bottom w:val="single" w:sz="4" w:space="1" w:color="auto"/>
          <w:right w:val="single" w:sz="4" w:space="4" w:color="auto"/>
        </w:pBdr>
        <w:shd w:val="clear" w:color="auto" w:fill="D5DCE4" w:themeFill="text2" w:themeFillTint="33"/>
        <w:autoSpaceDE w:val="0"/>
        <w:autoSpaceDN w:val="0"/>
        <w:spacing w:line="276" w:lineRule="auto"/>
        <w:ind w:left="5529" w:hanging="5529"/>
        <w:rPr>
          <w:rFonts w:ascii="Calibri" w:hAnsi="Calibri" w:cs="Calibri"/>
          <w:b/>
          <w:snapToGrid w:val="0"/>
          <w:sz w:val="24"/>
          <w:szCs w:val="24"/>
          <w:u w:val="single"/>
        </w:rPr>
      </w:pPr>
      <w:r w:rsidRPr="00DD1727">
        <w:rPr>
          <w:rFonts w:ascii="Calibri" w:hAnsi="Calibri" w:cs="Calibri"/>
          <w:b/>
          <w:snapToGrid w:val="0"/>
          <w:sz w:val="24"/>
          <w:szCs w:val="24"/>
          <w:u w:val="single"/>
        </w:rPr>
        <w:lastRenderedPageBreak/>
        <w:t>SPIS ROZDZIAŁÓW:</w:t>
      </w:r>
    </w:p>
    <w:p w14:paraId="5BAA3263" w14:textId="54629E0B" w:rsidR="00BF4B5E" w:rsidRPr="00654CEE"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DANE_ZAMAWIAJĄCEGO" w:history="1">
        <w:r w:rsidR="002D318C" w:rsidRPr="00654CEE">
          <w:rPr>
            <w:rStyle w:val="Hipercze"/>
            <w:rFonts w:ascii="Calibri" w:hAnsi="Calibri" w:cs="Calibri"/>
            <w:b/>
            <w:bCs/>
            <w:snapToGrid w:val="0"/>
            <w:color w:val="000000" w:themeColor="text1"/>
            <w:sz w:val="24"/>
            <w:szCs w:val="24"/>
          </w:rPr>
          <w:t>DANE</w:t>
        </w:r>
        <w:r w:rsidR="001E008D" w:rsidRPr="00654CEE">
          <w:rPr>
            <w:rStyle w:val="Hipercze"/>
            <w:rFonts w:ascii="Calibri" w:hAnsi="Calibri" w:cs="Calibri"/>
            <w:b/>
            <w:bCs/>
            <w:snapToGrid w:val="0"/>
            <w:color w:val="000000" w:themeColor="text1"/>
            <w:sz w:val="24"/>
            <w:szCs w:val="24"/>
          </w:rPr>
          <w:t xml:space="preserve"> ZAMAWIAJĄCEGO</w:t>
        </w:r>
      </w:hyperlink>
    </w:p>
    <w:p w14:paraId="3FD7CAAD" w14:textId="724EC23C" w:rsidR="00BF4B5E" w:rsidRPr="00654CEE"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ADRES_STRONY_INTERNETOWEJ," w:history="1">
        <w:r w:rsidR="001E008D" w:rsidRPr="00654CEE">
          <w:rPr>
            <w:rStyle w:val="Hipercze"/>
            <w:rFonts w:ascii="Calibri" w:hAnsi="Calibri" w:cs="Calibri"/>
            <w:b/>
            <w:bCs/>
            <w:snapToGrid w:val="0"/>
            <w:color w:val="000000" w:themeColor="text1"/>
            <w:sz w:val="24"/>
            <w:szCs w:val="24"/>
          </w:rPr>
          <w:t>ADRES STRONY INTERNETOWEJ, N</w:t>
        </w:r>
        <w:r w:rsidR="009448E0" w:rsidRPr="00654CEE">
          <w:rPr>
            <w:rStyle w:val="Hipercze"/>
            <w:rFonts w:ascii="Calibri" w:hAnsi="Calibri" w:cs="Calibri"/>
            <w:b/>
            <w:bCs/>
            <w:snapToGrid w:val="0"/>
            <w:color w:val="000000" w:themeColor="text1"/>
            <w:sz w:val="24"/>
            <w:szCs w:val="24"/>
          </w:rPr>
          <w:t>A</w:t>
        </w:r>
        <w:r w:rsidR="001E008D" w:rsidRPr="00654CEE">
          <w:rPr>
            <w:rStyle w:val="Hipercze"/>
            <w:rFonts w:ascii="Calibri" w:hAnsi="Calibri" w:cs="Calibri"/>
            <w:b/>
            <w:bCs/>
            <w:snapToGrid w:val="0"/>
            <w:color w:val="000000" w:themeColor="text1"/>
            <w:sz w:val="24"/>
            <w:szCs w:val="24"/>
          </w:rPr>
          <w:t xml:space="preserve"> KTÓREJ UDOSTĘPNIANE BĘDĄ ZMIANY </w:t>
        </w:r>
        <w:r w:rsidR="00DD1727" w:rsidRPr="00654CEE">
          <w:rPr>
            <w:rStyle w:val="Hipercze"/>
            <w:rFonts w:ascii="Calibri" w:hAnsi="Calibri" w:cs="Calibri"/>
            <w:b/>
            <w:bCs/>
            <w:snapToGrid w:val="0"/>
            <w:color w:val="000000" w:themeColor="text1"/>
            <w:sz w:val="24"/>
            <w:szCs w:val="24"/>
          </w:rPr>
          <w:br/>
        </w:r>
        <w:r w:rsidR="001E008D" w:rsidRPr="00654CEE">
          <w:rPr>
            <w:rStyle w:val="Hipercze"/>
            <w:rFonts w:ascii="Calibri" w:hAnsi="Calibri" w:cs="Calibri"/>
            <w:b/>
            <w:bCs/>
            <w:snapToGrid w:val="0"/>
            <w:color w:val="000000" w:themeColor="text1"/>
            <w:sz w:val="24"/>
            <w:szCs w:val="24"/>
          </w:rPr>
          <w:t>I WYJAŚNIENIA TREŚCI</w:t>
        </w:r>
        <w:r w:rsidR="002D318C" w:rsidRPr="00654CEE">
          <w:rPr>
            <w:rStyle w:val="Hipercze"/>
            <w:rFonts w:ascii="Calibri" w:hAnsi="Calibri" w:cs="Calibri"/>
            <w:b/>
            <w:bCs/>
            <w:snapToGrid w:val="0"/>
            <w:color w:val="000000" w:themeColor="text1"/>
            <w:sz w:val="24"/>
            <w:szCs w:val="24"/>
          </w:rPr>
          <w:t xml:space="preserve"> </w:t>
        </w:r>
        <w:r w:rsidR="00222625">
          <w:rPr>
            <w:rStyle w:val="Hipercze"/>
            <w:rFonts w:ascii="Calibri" w:hAnsi="Calibri" w:cs="Calibri"/>
            <w:b/>
            <w:bCs/>
            <w:snapToGrid w:val="0"/>
            <w:color w:val="000000" w:themeColor="text1"/>
            <w:sz w:val="24"/>
            <w:szCs w:val="24"/>
          </w:rPr>
          <w:t>S</w:t>
        </w:r>
        <w:r w:rsidR="001E008D" w:rsidRPr="00654CEE">
          <w:rPr>
            <w:rStyle w:val="Hipercze"/>
            <w:rFonts w:ascii="Calibri" w:hAnsi="Calibri" w:cs="Calibri"/>
            <w:b/>
            <w:bCs/>
            <w:snapToGrid w:val="0"/>
            <w:color w:val="000000" w:themeColor="text1"/>
            <w:sz w:val="24"/>
            <w:szCs w:val="24"/>
          </w:rPr>
          <w:t>WZ ORAZ INNE DOKUMENTY ZAMÓWIENIA BEZPOŚRE</w:t>
        </w:r>
        <w:r w:rsidR="00CA319F">
          <w:rPr>
            <w:rStyle w:val="Hipercze"/>
            <w:rFonts w:ascii="Calibri" w:hAnsi="Calibri" w:cs="Calibri"/>
            <w:b/>
            <w:bCs/>
            <w:snapToGrid w:val="0"/>
            <w:color w:val="000000" w:themeColor="text1"/>
            <w:sz w:val="24"/>
            <w:szCs w:val="24"/>
          </w:rPr>
          <w:t>D</w:t>
        </w:r>
        <w:r w:rsidR="001E008D" w:rsidRPr="00654CEE">
          <w:rPr>
            <w:rStyle w:val="Hipercze"/>
            <w:rFonts w:ascii="Calibri" w:hAnsi="Calibri" w:cs="Calibri"/>
            <w:b/>
            <w:bCs/>
            <w:snapToGrid w:val="0"/>
            <w:color w:val="000000" w:themeColor="text1"/>
            <w:sz w:val="24"/>
            <w:szCs w:val="24"/>
          </w:rPr>
          <w:t>NIO ZWIĄZANE Z POSTĘPOWANIEM O UDZIELENIE ZAMÓWIENIA</w:t>
        </w:r>
      </w:hyperlink>
    </w:p>
    <w:p w14:paraId="53F69DE2" w14:textId="431154E3" w:rsidR="00BF4B5E" w:rsidRPr="00654CEE"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TRYB_UDZIELANIA_ZAMÓWIENIA" w:history="1">
        <w:r w:rsidR="001E008D" w:rsidRPr="00654CEE">
          <w:rPr>
            <w:rStyle w:val="Hipercze"/>
            <w:rFonts w:ascii="Calibri" w:hAnsi="Calibri" w:cs="Calibri"/>
            <w:b/>
            <w:bCs/>
            <w:snapToGrid w:val="0"/>
            <w:color w:val="000000" w:themeColor="text1"/>
            <w:sz w:val="24"/>
            <w:szCs w:val="24"/>
          </w:rPr>
          <w:t>TRYB UDZIELANIA ZAMÓWIENIA</w:t>
        </w:r>
      </w:hyperlink>
    </w:p>
    <w:p w14:paraId="141E1ED9" w14:textId="77FE7A36" w:rsidR="00BF4B5E" w:rsidRPr="006B454C"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OPIS_PRZEDMIOTU_ZAMÓWIENIA" w:history="1">
        <w:r w:rsidR="001E008D" w:rsidRPr="006B454C">
          <w:rPr>
            <w:rStyle w:val="Hipercze"/>
            <w:rFonts w:ascii="Calibri" w:hAnsi="Calibri" w:cs="Calibri"/>
            <w:b/>
            <w:bCs/>
            <w:snapToGrid w:val="0"/>
            <w:color w:val="000000" w:themeColor="text1"/>
            <w:sz w:val="24"/>
            <w:szCs w:val="24"/>
          </w:rPr>
          <w:t>OPIS PRZEDMIOTU ZAMÓWIENIA</w:t>
        </w:r>
      </w:hyperlink>
    </w:p>
    <w:p w14:paraId="6733BA65" w14:textId="20B84203" w:rsidR="00BF4B5E" w:rsidRPr="006B454C"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TERMIN_I_MIEJSCE" w:history="1">
        <w:r w:rsidR="001E008D" w:rsidRPr="006B454C">
          <w:rPr>
            <w:rStyle w:val="Hipercze"/>
            <w:rFonts w:ascii="Calibri" w:hAnsi="Calibri" w:cs="Calibri"/>
            <w:b/>
            <w:bCs/>
            <w:snapToGrid w:val="0"/>
            <w:color w:val="000000" w:themeColor="text1"/>
            <w:sz w:val="24"/>
            <w:szCs w:val="24"/>
          </w:rPr>
          <w:t>TERMIN I MIEJSCE WYKONANIA ZAMÓWIENIA</w:t>
        </w:r>
      </w:hyperlink>
    </w:p>
    <w:p w14:paraId="39E18EB0" w14:textId="703D335B" w:rsidR="00BF4B5E" w:rsidRPr="006B454C"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INFORMACJA_O_PRZEDMIOTOWYCH" w:history="1">
        <w:r w:rsidR="00515C40" w:rsidRPr="006B454C">
          <w:rPr>
            <w:rStyle w:val="Hipercze"/>
            <w:rFonts w:ascii="Calibri" w:hAnsi="Calibri" w:cs="Calibri"/>
            <w:b/>
            <w:bCs/>
            <w:snapToGrid w:val="0"/>
            <w:color w:val="000000" w:themeColor="text1"/>
            <w:sz w:val="24"/>
            <w:szCs w:val="24"/>
          </w:rPr>
          <w:t>INFORMACJA O PRZEDMIOTOWYCH ŚRODKACH DOWODOWYCH</w:t>
        </w:r>
      </w:hyperlink>
    </w:p>
    <w:p w14:paraId="4349B5AC" w14:textId="6B4B0AF1" w:rsidR="00BF4B5E" w:rsidRPr="006B454C"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PODSTAWY_WYKLUCZENIA_WYKONAWCÓW" w:history="1">
        <w:r w:rsidR="001E008D" w:rsidRPr="006B454C">
          <w:rPr>
            <w:rStyle w:val="Hipercze"/>
            <w:rFonts w:ascii="Calibri" w:hAnsi="Calibri" w:cs="Calibri"/>
            <w:b/>
            <w:bCs/>
            <w:snapToGrid w:val="0"/>
            <w:color w:val="000000" w:themeColor="text1"/>
            <w:sz w:val="24"/>
            <w:szCs w:val="24"/>
          </w:rPr>
          <w:t>PODSTAWY WYKLUCZENIA WYKONAWCÓW</w:t>
        </w:r>
      </w:hyperlink>
    </w:p>
    <w:p w14:paraId="4603C7B4" w14:textId="13C4BE7D" w:rsidR="00BF4B5E" w:rsidRPr="000D67F4" w:rsidRDefault="006B454C" w:rsidP="00D46B41">
      <w:pPr>
        <w:pStyle w:val="Akapitzlist"/>
        <w:widowControl w:val="0"/>
        <w:numPr>
          <w:ilvl w:val="0"/>
          <w:numId w:val="15"/>
        </w:numPr>
        <w:tabs>
          <w:tab w:val="left" w:pos="851"/>
        </w:tabs>
        <w:spacing w:before="120" w:line="276" w:lineRule="auto"/>
        <w:jc w:val="both"/>
        <w:rPr>
          <w:rStyle w:val="Hipercze"/>
          <w:rFonts w:ascii="Calibri" w:hAnsi="Calibri" w:cs="Calibri"/>
          <w:b/>
          <w:bCs/>
          <w:snapToGrid w:val="0"/>
          <w:color w:val="000000" w:themeColor="text1"/>
          <w:sz w:val="24"/>
          <w:szCs w:val="24"/>
        </w:rPr>
      </w:pPr>
      <w:r w:rsidRPr="000D67F4">
        <w:rPr>
          <w:rFonts w:ascii="Calibri" w:hAnsi="Calibri" w:cs="Calibri"/>
          <w:b/>
          <w:color w:val="000000" w:themeColor="text1"/>
          <w:sz w:val="24"/>
          <w:szCs w:val="24"/>
        </w:rPr>
        <w:fldChar w:fldCharType="begin"/>
      </w:r>
      <w:r w:rsidRPr="000D67F4">
        <w:rPr>
          <w:rFonts w:ascii="Calibri" w:hAnsi="Calibri" w:cs="Calibri"/>
          <w:b/>
          <w:color w:val="000000" w:themeColor="text1"/>
          <w:sz w:val="24"/>
          <w:szCs w:val="24"/>
        </w:rPr>
        <w:instrText xml:space="preserve"> HYPERLINK  \l "_WARUNKI_UDZIAŁU_W" </w:instrText>
      </w:r>
      <w:r w:rsidRPr="000D67F4">
        <w:rPr>
          <w:rFonts w:ascii="Calibri" w:hAnsi="Calibri" w:cs="Calibri"/>
          <w:b/>
          <w:color w:val="000000" w:themeColor="text1"/>
          <w:sz w:val="24"/>
          <w:szCs w:val="24"/>
        </w:rPr>
      </w:r>
      <w:r w:rsidRPr="000D67F4">
        <w:rPr>
          <w:rFonts w:ascii="Calibri" w:hAnsi="Calibri" w:cs="Calibri"/>
          <w:b/>
          <w:color w:val="000000" w:themeColor="text1"/>
          <w:sz w:val="24"/>
          <w:szCs w:val="24"/>
        </w:rPr>
        <w:fldChar w:fldCharType="separate"/>
      </w:r>
      <w:r w:rsidR="001E008D" w:rsidRPr="000D67F4">
        <w:rPr>
          <w:rStyle w:val="Hipercze"/>
          <w:rFonts w:ascii="Calibri" w:hAnsi="Calibri" w:cs="Calibri"/>
          <w:b/>
          <w:color w:val="000000" w:themeColor="text1"/>
          <w:sz w:val="24"/>
          <w:szCs w:val="24"/>
        </w:rPr>
        <w:t>WARUNKI UDZIAŁU W POSTĘPOWANIU</w:t>
      </w:r>
      <w:r w:rsidRPr="000D67F4">
        <w:rPr>
          <w:rStyle w:val="Hipercze"/>
          <w:rFonts w:ascii="Calibri" w:hAnsi="Calibri" w:cs="Calibri"/>
          <w:b/>
          <w:color w:val="000000" w:themeColor="text1"/>
          <w:sz w:val="24"/>
          <w:szCs w:val="24"/>
        </w:rPr>
        <w:t xml:space="preserve"> ORAZ SPOSÓB DOKONYWANIA OCENY SPEŁNIENIA TYCH WARUNKÓW</w:t>
      </w:r>
    </w:p>
    <w:p w14:paraId="4433685C" w14:textId="29EBA081" w:rsidR="00975511" w:rsidRPr="000D67F4" w:rsidRDefault="006B454C"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r w:rsidRPr="000D67F4">
        <w:rPr>
          <w:rFonts w:ascii="Calibri" w:hAnsi="Calibri" w:cs="Calibri"/>
          <w:b/>
          <w:color w:val="000000" w:themeColor="text1"/>
          <w:sz w:val="24"/>
          <w:szCs w:val="24"/>
        </w:rPr>
        <w:fldChar w:fldCharType="end"/>
      </w:r>
      <w:hyperlink w:anchor="_WYKAZ_PODMIOTOWYCH_ŚRODKÓW" w:history="1">
        <w:r w:rsidR="00975511" w:rsidRPr="000D67F4">
          <w:rPr>
            <w:rStyle w:val="Hipercze"/>
            <w:rFonts w:ascii="Calibri" w:hAnsi="Calibri" w:cs="Calibri"/>
            <w:b/>
            <w:bCs/>
            <w:snapToGrid w:val="0"/>
            <w:color w:val="000000" w:themeColor="text1"/>
            <w:sz w:val="24"/>
            <w:szCs w:val="24"/>
          </w:rPr>
          <w:t>WYKAZ PODMIOTOWYCH ŚRODKÓW DOWODOWYCH</w:t>
        </w:r>
      </w:hyperlink>
    </w:p>
    <w:p w14:paraId="3387E678" w14:textId="0CCC47AC" w:rsidR="00AD1530" w:rsidRPr="000D67F4"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WADIUM" w:history="1">
        <w:r w:rsidR="00F2339A" w:rsidRPr="000D67F4">
          <w:rPr>
            <w:rStyle w:val="Hipercze"/>
            <w:rFonts w:ascii="Calibri" w:hAnsi="Calibri" w:cs="Calibri"/>
            <w:b/>
            <w:bCs/>
            <w:snapToGrid w:val="0"/>
            <w:color w:val="000000" w:themeColor="text1"/>
            <w:sz w:val="24"/>
            <w:szCs w:val="24"/>
          </w:rPr>
          <w:t>WADIUM</w:t>
        </w:r>
      </w:hyperlink>
    </w:p>
    <w:p w14:paraId="1135359C" w14:textId="2CF9F7CB" w:rsidR="00AD1530" w:rsidRPr="000D67F4"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INFORMACJE_O_ŚRODKACH" w:history="1">
        <w:r w:rsidR="006812D7" w:rsidRPr="000D67F4">
          <w:rPr>
            <w:rStyle w:val="Hipercze"/>
            <w:rFonts w:ascii="Calibri" w:hAnsi="Calibri" w:cs="Calibri"/>
            <w:b/>
            <w:color w:val="000000" w:themeColor="text1"/>
            <w:sz w:val="24"/>
            <w:szCs w:val="24"/>
          </w:rPr>
          <w:t>INFORMACJE O ŚRODKACH KOMUNIKACJI ELEKTRONICZNEJ PRZY UŻYCIU</w:t>
        </w:r>
        <w:r w:rsidR="00DD1727" w:rsidRPr="000D67F4">
          <w:rPr>
            <w:rStyle w:val="Hipercze"/>
            <w:rFonts w:ascii="Calibri" w:hAnsi="Calibri" w:cs="Calibri"/>
            <w:b/>
            <w:color w:val="000000" w:themeColor="text1"/>
            <w:sz w:val="24"/>
            <w:szCs w:val="24"/>
          </w:rPr>
          <w:t>,</w:t>
        </w:r>
        <w:r w:rsidR="006812D7" w:rsidRPr="000D67F4">
          <w:rPr>
            <w:rStyle w:val="Hipercze"/>
            <w:rFonts w:ascii="Calibri" w:hAnsi="Calibri" w:cs="Calibri"/>
            <w:b/>
            <w:color w:val="000000" w:themeColor="text1"/>
            <w:sz w:val="24"/>
            <w:szCs w:val="24"/>
          </w:rPr>
          <w:t xml:space="preserve"> KTÓRYCH ZAMAWIAJĄCY BĘDZIE KOMUNIKOWAŁ SIĘ Z WYKONAWCAMI, ORAZ INFORMACJE </w:t>
        </w:r>
        <w:r w:rsidR="00B23EB1" w:rsidRPr="000D67F4">
          <w:rPr>
            <w:rStyle w:val="Hipercze"/>
            <w:rFonts w:ascii="Calibri" w:hAnsi="Calibri" w:cs="Calibri"/>
            <w:b/>
            <w:color w:val="000000" w:themeColor="text1"/>
            <w:sz w:val="24"/>
            <w:szCs w:val="24"/>
          </w:rPr>
          <w:br/>
        </w:r>
        <w:r w:rsidR="006812D7" w:rsidRPr="000D67F4">
          <w:rPr>
            <w:rStyle w:val="Hipercze"/>
            <w:rFonts w:ascii="Calibri" w:hAnsi="Calibri" w:cs="Calibri"/>
            <w:b/>
            <w:color w:val="000000" w:themeColor="text1"/>
            <w:sz w:val="24"/>
            <w:szCs w:val="24"/>
          </w:rPr>
          <w:t xml:space="preserve">O WYMAGANIACH TECHNICZNYCH I ORGANIZACYJNYCH SPORZĄDZANIA, WYSYŁANIA </w:t>
        </w:r>
        <w:r w:rsidR="00B23EB1" w:rsidRPr="000D67F4">
          <w:rPr>
            <w:rStyle w:val="Hipercze"/>
            <w:rFonts w:ascii="Calibri" w:hAnsi="Calibri" w:cs="Calibri"/>
            <w:b/>
            <w:color w:val="000000" w:themeColor="text1"/>
            <w:sz w:val="24"/>
            <w:szCs w:val="24"/>
          </w:rPr>
          <w:br/>
        </w:r>
        <w:r w:rsidR="006812D7" w:rsidRPr="000D67F4">
          <w:rPr>
            <w:rStyle w:val="Hipercze"/>
            <w:rFonts w:ascii="Calibri" w:hAnsi="Calibri" w:cs="Calibri"/>
            <w:b/>
            <w:color w:val="000000" w:themeColor="text1"/>
            <w:sz w:val="24"/>
            <w:szCs w:val="24"/>
          </w:rPr>
          <w:t>I ODBIERANIA KORESPONDENCJI ELEKTRONICZNEJ</w:t>
        </w:r>
      </w:hyperlink>
    </w:p>
    <w:p w14:paraId="50BDA98B" w14:textId="43AD6749" w:rsidR="005A20C8" w:rsidRPr="000D67F4"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INFORMACJE_O_SPOSOBIE" w:history="1">
        <w:r w:rsidR="006812D7" w:rsidRPr="000D67F4">
          <w:rPr>
            <w:rStyle w:val="Hipercze"/>
            <w:rFonts w:ascii="Calibri" w:hAnsi="Calibri" w:cs="Calibri"/>
            <w:b/>
            <w:color w:val="000000" w:themeColor="text1"/>
            <w:sz w:val="24"/>
            <w:szCs w:val="24"/>
          </w:rPr>
          <w:t xml:space="preserve">INFORMACJE O SPOSOBIE KOMUNIKOWANIA SIĘ ZAMAWIAJĄCEGO Z WYKONAWCAMI </w:t>
        </w:r>
        <w:r w:rsidR="00B3424A" w:rsidRPr="000D67F4">
          <w:rPr>
            <w:rStyle w:val="Hipercze"/>
            <w:rFonts w:ascii="Calibri" w:hAnsi="Calibri" w:cs="Calibri"/>
            <w:b/>
            <w:color w:val="000000" w:themeColor="text1"/>
            <w:sz w:val="24"/>
            <w:szCs w:val="24"/>
          </w:rPr>
          <w:br/>
        </w:r>
        <w:r w:rsidR="006812D7" w:rsidRPr="000D67F4">
          <w:rPr>
            <w:rStyle w:val="Hipercze"/>
            <w:rFonts w:ascii="Calibri" w:hAnsi="Calibri" w:cs="Calibri"/>
            <w:b/>
            <w:color w:val="000000" w:themeColor="text1"/>
            <w:sz w:val="24"/>
            <w:szCs w:val="24"/>
          </w:rPr>
          <w:t>W INNY SPOSÓB NIŻ PRZY UŻYCIU ŚRODKÓW KOMUNIKACJI ELEKT</w:t>
        </w:r>
        <w:r w:rsidR="00CA319F">
          <w:rPr>
            <w:rStyle w:val="Hipercze"/>
            <w:rFonts w:ascii="Calibri" w:hAnsi="Calibri" w:cs="Calibri"/>
            <w:b/>
            <w:color w:val="000000" w:themeColor="text1"/>
            <w:sz w:val="24"/>
            <w:szCs w:val="24"/>
          </w:rPr>
          <w:t>R</w:t>
        </w:r>
        <w:r w:rsidR="006812D7" w:rsidRPr="000D67F4">
          <w:rPr>
            <w:rStyle w:val="Hipercze"/>
            <w:rFonts w:ascii="Calibri" w:hAnsi="Calibri" w:cs="Calibri"/>
            <w:b/>
            <w:color w:val="000000" w:themeColor="text1"/>
            <w:sz w:val="24"/>
            <w:szCs w:val="24"/>
          </w:rPr>
          <w:t>ONIC</w:t>
        </w:r>
        <w:r w:rsidR="00CA319F">
          <w:rPr>
            <w:rStyle w:val="Hipercze"/>
            <w:rFonts w:ascii="Calibri" w:hAnsi="Calibri" w:cs="Calibri"/>
            <w:b/>
            <w:color w:val="000000" w:themeColor="text1"/>
            <w:sz w:val="24"/>
            <w:szCs w:val="24"/>
          </w:rPr>
          <w:t>Z</w:t>
        </w:r>
        <w:r w:rsidR="006812D7" w:rsidRPr="000D67F4">
          <w:rPr>
            <w:rStyle w:val="Hipercze"/>
            <w:rFonts w:ascii="Calibri" w:hAnsi="Calibri" w:cs="Calibri"/>
            <w:b/>
            <w:color w:val="000000" w:themeColor="text1"/>
            <w:sz w:val="24"/>
            <w:szCs w:val="24"/>
          </w:rPr>
          <w:t xml:space="preserve">NEJ, </w:t>
        </w:r>
        <w:r w:rsidR="00B3424A" w:rsidRPr="000D67F4">
          <w:rPr>
            <w:rStyle w:val="Hipercze"/>
            <w:rFonts w:ascii="Calibri" w:hAnsi="Calibri" w:cs="Calibri"/>
            <w:b/>
            <w:color w:val="000000" w:themeColor="text1"/>
            <w:sz w:val="24"/>
            <w:szCs w:val="24"/>
          </w:rPr>
          <w:br/>
        </w:r>
        <w:r w:rsidR="006812D7" w:rsidRPr="000D67F4">
          <w:rPr>
            <w:rStyle w:val="Hipercze"/>
            <w:rFonts w:ascii="Calibri" w:hAnsi="Calibri" w:cs="Calibri"/>
            <w:b/>
            <w:color w:val="000000" w:themeColor="text1"/>
            <w:sz w:val="24"/>
            <w:szCs w:val="24"/>
          </w:rPr>
          <w:t>W PRZYPADKU ZAISTNIENIA JEDNEJ Z SYTUACJI OKRE</w:t>
        </w:r>
        <w:r w:rsidR="00C765D7">
          <w:rPr>
            <w:rStyle w:val="Hipercze"/>
            <w:rFonts w:ascii="Calibri" w:hAnsi="Calibri" w:cs="Calibri"/>
            <w:b/>
            <w:color w:val="000000" w:themeColor="text1"/>
            <w:sz w:val="24"/>
            <w:szCs w:val="24"/>
          </w:rPr>
          <w:t>Ś</w:t>
        </w:r>
        <w:r w:rsidR="006812D7" w:rsidRPr="000D67F4">
          <w:rPr>
            <w:rStyle w:val="Hipercze"/>
            <w:rFonts w:ascii="Calibri" w:hAnsi="Calibri" w:cs="Calibri"/>
            <w:b/>
            <w:color w:val="000000" w:themeColor="text1"/>
            <w:sz w:val="24"/>
            <w:szCs w:val="24"/>
          </w:rPr>
          <w:t xml:space="preserve">LONYCH W ART. 65 UST. 1, </w:t>
        </w:r>
        <w:r w:rsidR="00B23EB1" w:rsidRPr="000D67F4">
          <w:rPr>
            <w:rStyle w:val="Hipercze"/>
            <w:rFonts w:ascii="Calibri" w:hAnsi="Calibri" w:cs="Calibri"/>
            <w:b/>
            <w:color w:val="000000" w:themeColor="text1"/>
            <w:sz w:val="24"/>
            <w:szCs w:val="24"/>
          </w:rPr>
          <w:t>ART</w:t>
        </w:r>
        <w:r w:rsidR="006812D7" w:rsidRPr="000D67F4">
          <w:rPr>
            <w:rStyle w:val="Hipercze"/>
            <w:rFonts w:ascii="Calibri" w:hAnsi="Calibri" w:cs="Calibri"/>
            <w:b/>
            <w:color w:val="000000" w:themeColor="text1"/>
            <w:sz w:val="24"/>
            <w:szCs w:val="24"/>
          </w:rPr>
          <w:t xml:space="preserve">. 66 i </w:t>
        </w:r>
        <w:r w:rsidR="00B23EB1" w:rsidRPr="000D67F4">
          <w:rPr>
            <w:rStyle w:val="Hipercze"/>
            <w:rFonts w:ascii="Calibri" w:hAnsi="Calibri" w:cs="Calibri"/>
            <w:b/>
            <w:color w:val="000000" w:themeColor="text1"/>
            <w:sz w:val="24"/>
            <w:szCs w:val="24"/>
          </w:rPr>
          <w:t>ART</w:t>
        </w:r>
        <w:r w:rsidR="006812D7" w:rsidRPr="000D67F4">
          <w:rPr>
            <w:rStyle w:val="Hipercze"/>
            <w:rFonts w:ascii="Calibri" w:hAnsi="Calibri" w:cs="Calibri"/>
            <w:b/>
            <w:color w:val="000000" w:themeColor="text1"/>
            <w:sz w:val="24"/>
            <w:szCs w:val="24"/>
          </w:rPr>
          <w:t>. 69</w:t>
        </w:r>
      </w:hyperlink>
    </w:p>
    <w:p w14:paraId="70318DE4" w14:textId="13D53915" w:rsidR="005A20C8" w:rsidRPr="000D67F4"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TERMIN_ZWIĄZANIA_OFERTĄ" w:history="1">
        <w:r w:rsidR="006F4881" w:rsidRPr="000D67F4">
          <w:rPr>
            <w:rStyle w:val="Hipercze"/>
            <w:rFonts w:ascii="Calibri" w:hAnsi="Calibri" w:cs="Calibri"/>
            <w:b/>
            <w:bCs/>
            <w:snapToGrid w:val="0"/>
            <w:color w:val="000000" w:themeColor="text1"/>
            <w:sz w:val="24"/>
            <w:szCs w:val="24"/>
          </w:rPr>
          <w:t>TERMIN ZWIĄZANIA OFERTĄ</w:t>
        </w:r>
      </w:hyperlink>
    </w:p>
    <w:p w14:paraId="7EFC137B" w14:textId="6870858B" w:rsidR="006F4881" w:rsidRPr="000D67F4"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OPIS_SPOSOBU_PRZYGOTOWANIA" w:history="1">
        <w:r w:rsidR="006F4881" w:rsidRPr="000D67F4">
          <w:rPr>
            <w:rStyle w:val="Hipercze"/>
            <w:rFonts w:ascii="Calibri" w:hAnsi="Calibri" w:cs="Calibri"/>
            <w:b/>
            <w:bCs/>
            <w:snapToGrid w:val="0"/>
            <w:color w:val="000000" w:themeColor="text1"/>
            <w:sz w:val="24"/>
            <w:szCs w:val="24"/>
          </w:rPr>
          <w:t>OPIS SPOSOBU PRZYGOTOWANIA OFERTY</w:t>
        </w:r>
      </w:hyperlink>
    </w:p>
    <w:p w14:paraId="1AB77182" w14:textId="5EF7EF61" w:rsidR="000E5EA2" w:rsidRPr="000D67F4"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SPOSÓB_ORAZ_TERMIN" w:history="1">
        <w:r w:rsidR="006F4881" w:rsidRPr="000D67F4">
          <w:rPr>
            <w:rStyle w:val="Hipercze"/>
            <w:rFonts w:ascii="Calibri" w:hAnsi="Calibri" w:cs="Calibri"/>
            <w:b/>
            <w:bCs/>
            <w:snapToGrid w:val="0"/>
            <w:color w:val="000000" w:themeColor="text1"/>
            <w:sz w:val="24"/>
            <w:szCs w:val="24"/>
          </w:rPr>
          <w:t>SPOSÓB ORAZ TERMIN SKŁADANIA I OTWARCIA OFERT</w:t>
        </w:r>
      </w:hyperlink>
    </w:p>
    <w:p w14:paraId="390B935D" w14:textId="7B49442C" w:rsidR="000E5EA2" w:rsidRPr="000D67F4"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SPOSÓB_OBLICZENIA_CENY" w:history="1">
        <w:r w:rsidR="006F4881" w:rsidRPr="000D67F4">
          <w:rPr>
            <w:rStyle w:val="Hipercze"/>
            <w:rFonts w:ascii="Calibri" w:hAnsi="Calibri" w:cs="Calibri"/>
            <w:b/>
            <w:bCs/>
            <w:snapToGrid w:val="0"/>
            <w:color w:val="000000" w:themeColor="text1"/>
            <w:sz w:val="24"/>
            <w:szCs w:val="24"/>
          </w:rPr>
          <w:t>SPOSÓB OBLICZENIA CENY</w:t>
        </w:r>
      </w:hyperlink>
    </w:p>
    <w:p w14:paraId="2F85DC1F" w14:textId="136F0FD5" w:rsidR="000E5EA2" w:rsidRPr="000D67F4"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OPIS_KRYTERIÓW_OCENY" w:history="1">
        <w:r w:rsidR="000E5EA2" w:rsidRPr="000D67F4">
          <w:rPr>
            <w:rStyle w:val="Hipercze"/>
            <w:rFonts w:ascii="Calibri" w:hAnsi="Calibri" w:cs="Calibri"/>
            <w:b/>
            <w:bCs/>
            <w:snapToGrid w:val="0"/>
            <w:color w:val="000000" w:themeColor="text1"/>
            <w:sz w:val="24"/>
            <w:szCs w:val="24"/>
          </w:rPr>
          <w:t xml:space="preserve">OPIS KRYTERIÓW OCENY OFERT </w:t>
        </w:r>
        <w:r w:rsidR="006F4881" w:rsidRPr="000D67F4">
          <w:rPr>
            <w:rStyle w:val="Hipercze"/>
            <w:rFonts w:ascii="Calibri" w:hAnsi="Calibri" w:cs="Calibri"/>
            <w:b/>
            <w:bCs/>
            <w:snapToGrid w:val="0"/>
            <w:color w:val="000000" w:themeColor="text1"/>
            <w:sz w:val="24"/>
            <w:szCs w:val="24"/>
          </w:rPr>
          <w:t>I SPOSOBU OCENY OFERT</w:t>
        </w:r>
      </w:hyperlink>
    </w:p>
    <w:p w14:paraId="3F20E37D" w14:textId="3856D9D0" w:rsidR="00144C90" w:rsidRPr="000D67F4" w:rsidRDefault="00D74622" w:rsidP="00D46B41">
      <w:pPr>
        <w:pStyle w:val="Akapitzlist"/>
        <w:widowControl w:val="0"/>
        <w:numPr>
          <w:ilvl w:val="0"/>
          <w:numId w:val="15"/>
        </w:numPr>
        <w:tabs>
          <w:tab w:val="left" w:pos="851"/>
        </w:tabs>
        <w:spacing w:before="120" w:line="276" w:lineRule="auto"/>
        <w:jc w:val="both"/>
        <w:rPr>
          <w:rStyle w:val="Hipercze"/>
          <w:rFonts w:ascii="Calibri" w:hAnsi="Calibri" w:cs="Calibri"/>
          <w:b/>
          <w:bCs/>
          <w:snapToGrid w:val="0"/>
          <w:color w:val="000000" w:themeColor="text1"/>
          <w:sz w:val="24"/>
          <w:szCs w:val="24"/>
          <w:u w:val="none"/>
        </w:rPr>
      </w:pPr>
      <w:hyperlink w:anchor="_WYMAGANIA_W_ZAKRESIE" w:history="1">
        <w:r w:rsidR="006F4881" w:rsidRPr="000D67F4">
          <w:rPr>
            <w:rStyle w:val="Hipercze"/>
            <w:rFonts w:ascii="Calibri" w:hAnsi="Calibri" w:cs="Calibri"/>
            <w:b/>
            <w:bCs/>
            <w:snapToGrid w:val="0"/>
            <w:color w:val="000000" w:themeColor="text1"/>
            <w:sz w:val="24"/>
            <w:szCs w:val="24"/>
          </w:rPr>
          <w:t>WYMAGANIA W ZAKRESIE ZATRUDNIANIA PRZEZ WYKONAWCĘ LUB PODWYKONAWCĘ OSÓB NA PODSTAWIE STOSUNKU PRACY</w:t>
        </w:r>
      </w:hyperlink>
    </w:p>
    <w:p w14:paraId="76EEC592" w14:textId="333A67DD" w:rsidR="000D67F4" w:rsidRPr="00586DE1" w:rsidRDefault="00D74622" w:rsidP="000D67F4">
      <w:pPr>
        <w:pStyle w:val="Akapitzlist"/>
        <w:widowControl w:val="0"/>
        <w:numPr>
          <w:ilvl w:val="0"/>
          <w:numId w:val="15"/>
        </w:numPr>
        <w:tabs>
          <w:tab w:val="left" w:pos="709"/>
        </w:tabs>
        <w:autoSpaceDE/>
        <w:autoSpaceDN/>
        <w:spacing w:before="120" w:line="276" w:lineRule="auto"/>
        <w:jc w:val="both"/>
        <w:rPr>
          <w:rFonts w:ascii="Calibri" w:hAnsi="Calibri" w:cs="Calibri"/>
          <w:b/>
          <w:bCs/>
          <w:color w:val="000000" w:themeColor="text1"/>
          <w:sz w:val="24"/>
          <w:szCs w:val="24"/>
        </w:rPr>
      </w:pPr>
      <w:hyperlink w:anchor="_INFORMACJE_DOTYCZĄCE_ZABEZPIECZENIA" w:history="1">
        <w:r w:rsidR="000D67F4" w:rsidRPr="00586DE1">
          <w:rPr>
            <w:rStyle w:val="Hipercze"/>
            <w:rFonts w:ascii="Calibri" w:hAnsi="Calibri" w:cs="Calibri"/>
            <w:b/>
            <w:bCs/>
            <w:color w:val="000000" w:themeColor="text1"/>
            <w:sz w:val="24"/>
            <w:szCs w:val="24"/>
          </w:rPr>
          <w:t>INFORMACJE DOTYCZĄCE ZABEZPIECZENIA NALEŻYTEGO WYKONANIA UMOWY</w:t>
        </w:r>
      </w:hyperlink>
    </w:p>
    <w:p w14:paraId="230F8446" w14:textId="0C94C7A3" w:rsidR="00144C90" w:rsidRPr="000D67F4"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INFORMACJA_O_FORMALNOŚCIACH," w:history="1">
        <w:r w:rsidR="006F4881" w:rsidRPr="000D67F4">
          <w:rPr>
            <w:rStyle w:val="Hipercze"/>
            <w:rFonts w:ascii="Calibri" w:hAnsi="Calibri" w:cs="Calibri"/>
            <w:b/>
            <w:bCs/>
            <w:snapToGrid w:val="0"/>
            <w:color w:val="000000" w:themeColor="text1"/>
            <w:sz w:val="24"/>
            <w:szCs w:val="24"/>
            <w:lang w:val="x-none"/>
          </w:rPr>
          <w:t>INFORMACJA O FORMALNOŚCIACH, JAKIE MUSZĄ ZOSTAĆ DOPEŁNIONE PO WYBORZE OFERTY W CELU ZAWARCIA UMOWY W SPRAWIE ZAMÓWIENIA PUBLICZNEGO</w:t>
        </w:r>
      </w:hyperlink>
    </w:p>
    <w:p w14:paraId="7870C2F0" w14:textId="2FCDF9A8" w:rsidR="00E773BE" w:rsidRPr="000D67F4"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PROJEKTOWANE_POSTANOWIENIA_UMOWY" w:history="1">
        <w:r w:rsidR="006F4881" w:rsidRPr="000D67F4">
          <w:rPr>
            <w:rStyle w:val="Hipercze"/>
            <w:rFonts w:ascii="Calibri" w:hAnsi="Calibri" w:cs="Calibri"/>
            <w:b/>
            <w:bCs/>
            <w:snapToGrid w:val="0"/>
            <w:color w:val="000000" w:themeColor="text1"/>
            <w:sz w:val="24"/>
            <w:szCs w:val="24"/>
            <w:lang w:val="x-none"/>
          </w:rPr>
          <w:t>PROJEKTOWANE POSTANOWIENIA UMOWY W SPRAWIE ZAMÓWIENIA PUBLICZNEGO, KTÓRE ZOSTANĄ WPROWADZONE DO TREŚCI UMOWY</w:t>
        </w:r>
      </w:hyperlink>
    </w:p>
    <w:p w14:paraId="5305E7E5" w14:textId="750CD363" w:rsidR="00E432B0" w:rsidRPr="006B454C"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PODWYKONAWSTWO" w:history="1">
        <w:r w:rsidR="00E432B0" w:rsidRPr="006B454C">
          <w:rPr>
            <w:rStyle w:val="Hipercze"/>
            <w:rFonts w:ascii="Calibri" w:hAnsi="Calibri" w:cs="Calibri"/>
            <w:b/>
            <w:color w:val="000000" w:themeColor="text1"/>
            <w:sz w:val="24"/>
            <w:szCs w:val="24"/>
          </w:rPr>
          <w:t>PODWYKONAWSTWO</w:t>
        </w:r>
      </w:hyperlink>
    </w:p>
    <w:p w14:paraId="3A7D2CC6" w14:textId="648D7690" w:rsidR="00DC1E3D" w:rsidRPr="006B454C"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POUCZENIE_O_ŚRODKACH" w:history="1">
        <w:r w:rsidR="00781694">
          <w:rPr>
            <w:rStyle w:val="Hipercze"/>
            <w:rFonts w:ascii="Calibri" w:hAnsi="Calibri" w:cs="Calibri"/>
            <w:b/>
            <w:bCs/>
            <w:snapToGrid w:val="0"/>
            <w:color w:val="000000" w:themeColor="text1"/>
            <w:sz w:val="24"/>
            <w:szCs w:val="24"/>
          </w:rPr>
          <w:t>POUCZENIE O ŚRODKACH OCHRONY PRAWNEJ</w:t>
        </w:r>
      </w:hyperlink>
    </w:p>
    <w:p w14:paraId="0A82AB3E" w14:textId="35690640" w:rsidR="00DC1E3D" w:rsidRPr="006B454C"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INFORMACJE_DODATKOWE" w:history="1">
        <w:r w:rsidR="006F4881" w:rsidRPr="006B454C">
          <w:rPr>
            <w:rStyle w:val="Hipercze"/>
            <w:rFonts w:ascii="Calibri" w:hAnsi="Calibri" w:cs="Calibri"/>
            <w:b/>
            <w:bCs/>
            <w:snapToGrid w:val="0"/>
            <w:color w:val="000000" w:themeColor="text1"/>
            <w:sz w:val="24"/>
            <w:szCs w:val="24"/>
          </w:rPr>
          <w:t>INFORMACJE DODATKOWE</w:t>
        </w:r>
      </w:hyperlink>
    </w:p>
    <w:p w14:paraId="65F7881C" w14:textId="2A5ABDC6" w:rsidR="006F4881" w:rsidRPr="006B454C" w:rsidRDefault="00D74622" w:rsidP="00D46B41">
      <w:pPr>
        <w:pStyle w:val="Akapitzlist"/>
        <w:widowControl w:val="0"/>
        <w:numPr>
          <w:ilvl w:val="0"/>
          <w:numId w:val="15"/>
        </w:numPr>
        <w:tabs>
          <w:tab w:val="left" w:pos="851"/>
        </w:tabs>
        <w:spacing w:before="120" w:line="276" w:lineRule="auto"/>
        <w:jc w:val="both"/>
        <w:rPr>
          <w:rFonts w:ascii="Calibri" w:hAnsi="Calibri" w:cs="Calibri"/>
          <w:b/>
          <w:bCs/>
          <w:snapToGrid w:val="0"/>
          <w:color w:val="000000" w:themeColor="text1"/>
          <w:sz w:val="24"/>
          <w:szCs w:val="24"/>
        </w:rPr>
      </w:pPr>
      <w:hyperlink w:anchor="_ZAŁĄCZNIKI" w:history="1">
        <w:r w:rsidR="00DC1E3D" w:rsidRPr="006B454C">
          <w:rPr>
            <w:rStyle w:val="Hipercze"/>
            <w:rFonts w:ascii="Calibri" w:hAnsi="Calibri" w:cs="Calibri"/>
            <w:b/>
            <w:bCs/>
            <w:snapToGrid w:val="0"/>
            <w:color w:val="000000" w:themeColor="text1"/>
            <w:sz w:val="24"/>
            <w:szCs w:val="24"/>
          </w:rPr>
          <w:t>Z</w:t>
        </w:r>
        <w:r w:rsidR="006F4881" w:rsidRPr="006B454C">
          <w:rPr>
            <w:rStyle w:val="Hipercze"/>
            <w:rFonts w:ascii="Calibri" w:hAnsi="Calibri" w:cs="Calibri"/>
            <w:b/>
            <w:bCs/>
            <w:snapToGrid w:val="0"/>
            <w:color w:val="000000" w:themeColor="text1"/>
            <w:sz w:val="24"/>
            <w:szCs w:val="24"/>
          </w:rPr>
          <w:t>AŁĄCZNIKI</w:t>
        </w:r>
      </w:hyperlink>
    </w:p>
    <w:p w14:paraId="42B67B7F" w14:textId="77777777" w:rsidR="0095119A" w:rsidRPr="00DD1727" w:rsidRDefault="0095119A" w:rsidP="00DD1727">
      <w:pPr>
        <w:widowControl w:val="0"/>
        <w:tabs>
          <w:tab w:val="left" w:leader="underscore" w:pos="500"/>
          <w:tab w:val="left" w:pos="567"/>
        </w:tabs>
        <w:spacing w:line="276" w:lineRule="auto"/>
        <w:ind w:left="102" w:hanging="102"/>
        <w:rPr>
          <w:rFonts w:ascii="Calibri" w:hAnsi="Calibri" w:cs="Calibri"/>
          <w:b/>
          <w:bCs/>
          <w:snapToGrid w:val="0"/>
          <w:sz w:val="24"/>
          <w:szCs w:val="24"/>
        </w:rPr>
      </w:pPr>
    </w:p>
    <w:p w14:paraId="6DAC9FF5" w14:textId="553A1B96" w:rsidR="0095119A" w:rsidRPr="00DD1727" w:rsidRDefault="0095119A" w:rsidP="00DD1727">
      <w:pPr>
        <w:widowControl w:val="0"/>
        <w:tabs>
          <w:tab w:val="left" w:leader="underscore" w:pos="500"/>
          <w:tab w:val="left" w:pos="567"/>
        </w:tabs>
        <w:spacing w:line="276" w:lineRule="auto"/>
        <w:ind w:left="102" w:hanging="102"/>
        <w:rPr>
          <w:rFonts w:ascii="Calibri" w:hAnsi="Calibri" w:cs="Calibri"/>
          <w:b/>
          <w:bCs/>
          <w:snapToGrid w:val="0"/>
          <w:sz w:val="24"/>
          <w:szCs w:val="24"/>
        </w:rPr>
      </w:pPr>
    </w:p>
    <w:p w14:paraId="31412222" w14:textId="2AC7479F" w:rsidR="00D322DF" w:rsidRDefault="00D322DF" w:rsidP="00DD1727">
      <w:pPr>
        <w:widowControl w:val="0"/>
        <w:tabs>
          <w:tab w:val="left" w:leader="underscore" w:pos="500"/>
          <w:tab w:val="left" w:pos="567"/>
        </w:tabs>
        <w:spacing w:line="276" w:lineRule="auto"/>
        <w:ind w:left="102" w:hanging="102"/>
        <w:rPr>
          <w:rFonts w:ascii="Calibri" w:hAnsi="Calibri" w:cs="Calibri"/>
          <w:b/>
          <w:bCs/>
          <w:snapToGrid w:val="0"/>
          <w:sz w:val="24"/>
          <w:szCs w:val="24"/>
        </w:rPr>
      </w:pPr>
    </w:p>
    <w:p w14:paraId="4CA0A367" w14:textId="77777777" w:rsidR="00691F67" w:rsidRDefault="00691F67" w:rsidP="00DD1727">
      <w:pPr>
        <w:widowControl w:val="0"/>
        <w:tabs>
          <w:tab w:val="left" w:leader="underscore" w:pos="500"/>
          <w:tab w:val="left" w:pos="567"/>
        </w:tabs>
        <w:spacing w:line="276" w:lineRule="auto"/>
        <w:ind w:left="102" w:hanging="102"/>
        <w:rPr>
          <w:rFonts w:ascii="Calibri" w:hAnsi="Calibri" w:cs="Calibri"/>
          <w:b/>
          <w:bCs/>
          <w:snapToGrid w:val="0"/>
          <w:sz w:val="24"/>
          <w:szCs w:val="24"/>
        </w:rPr>
      </w:pPr>
    </w:p>
    <w:p w14:paraId="0FAD3709" w14:textId="59A24B53" w:rsidR="00183374" w:rsidRDefault="00183374" w:rsidP="006A2282">
      <w:pPr>
        <w:widowControl w:val="0"/>
        <w:tabs>
          <w:tab w:val="left" w:leader="underscore" w:pos="500"/>
          <w:tab w:val="left" w:pos="567"/>
        </w:tabs>
        <w:spacing w:line="276" w:lineRule="auto"/>
        <w:rPr>
          <w:rFonts w:ascii="Calibri" w:hAnsi="Calibri" w:cs="Calibri"/>
          <w:b/>
          <w:bCs/>
          <w:snapToGrid w:val="0"/>
          <w:sz w:val="24"/>
          <w:szCs w:val="24"/>
        </w:rPr>
      </w:pPr>
    </w:p>
    <w:p w14:paraId="2F005662" w14:textId="2A2812A9" w:rsidR="004D3FD6" w:rsidRPr="00B450B7" w:rsidRDefault="002D318C" w:rsidP="00894FC6">
      <w:pPr>
        <w:pStyle w:val="Nagwek1"/>
        <w:numPr>
          <w:ilvl w:val="0"/>
          <w:numId w:val="20"/>
        </w:numPr>
        <w:pBdr>
          <w:top w:val="single" w:sz="4" w:space="1" w:color="auto"/>
          <w:left w:val="single" w:sz="4" w:space="4" w:color="auto"/>
          <w:bottom w:val="single" w:sz="4" w:space="1" w:color="auto"/>
          <w:right w:val="single" w:sz="4" w:space="4" w:color="auto"/>
        </w:pBdr>
        <w:shd w:val="clear" w:color="auto" w:fill="D5DCE4" w:themeFill="text2" w:themeFillTint="33"/>
        <w:ind w:left="567" w:hanging="567"/>
        <w:rPr>
          <w:rStyle w:val="Nagwek1Znak"/>
          <w:rFonts w:asciiTheme="minorHAnsi" w:hAnsiTheme="minorHAnsi" w:cstheme="minorHAnsi"/>
          <w:b/>
        </w:rPr>
      </w:pPr>
      <w:bookmarkStart w:id="3" w:name="_DANE_ZAMAWIAJĄCEGO"/>
      <w:bookmarkStart w:id="4" w:name="_Toc65483815"/>
      <w:bookmarkEnd w:id="3"/>
      <w:r w:rsidRPr="00B450B7">
        <w:rPr>
          <w:rFonts w:asciiTheme="minorHAnsi" w:hAnsiTheme="minorHAnsi" w:cstheme="minorHAnsi"/>
          <w:b/>
          <w:snapToGrid w:val="0"/>
        </w:rPr>
        <w:lastRenderedPageBreak/>
        <w:t>DANE ZAMAWIAJĄCEGO</w:t>
      </w:r>
      <w:bookmarkEnd w:id="4"/>
    </w:p>
    <w:p w14:paraId="3CBD89C5" w14:textId="77777777" w:rsidR="00904369" w:rsidRDefault="00904369" w:rsidP="00904369">
      <w:pPr>
        <w:widowControl w:val="0"/>
        <w:spacing w:line="276" w:lineRule="auto"/>
        <w:jc w:val="both"/>
        <w:rPr>
          <w:rFonts w:ascii="Calibri" w:hAnsi="Calibri" w:cs="Calibri"/>
          <w:snapToGrid w:val="0"/>
          <w:sz w:val="24"/>
          <w:szCs w:val="24"/>
        </w:rPr>
      </w:pPr>
    </w:p>
    <w:p w14:paraId="3AFEAA25" w14:textId="77777777" w:rsidR="004D3FD6" w:rsidRPr="00904369" w:rsidRDefault="004D3FD6" w:rsidP="00904369">
      <w:pPr>
        <w:widowControl w:val="0"/>
        <w:spacing w:line="276" w:lineRule="auto"/>
        <w:jc w:val="both"/>
        <w:rPr>
          <w:rFonts w:ascii="Calibri" w:hAnsi="Calibri" w:cs="Calibri"/>
          <w:snapToGrid w:val="0"/>
          <w:sz w:val="24"/>
          <w:szCs w:val="24"/>
        </w:rPr>
      </w:pPr>
      <w:r w:rsidRPr="00904369">
        <w:rPr>
          <w:rFonts w:ascii="Calibri" w:hAnsi="Calibri" w:cs="Calibri"/>
          <w:snapToGrid w:val="0"/>
          <w:sz w:val="24"/>
          <w:szCs w:val="24"/>
        </w:rPr>
        <w:t>Dokładna - pełna nazwa Zamawiającego</w:t>
      </w:r>
    </w:p>
    <w:p w14:paraId="4E802994" w14:textId="77777777" w:rsidR="008A49A0" w:rsidRPr="00E11552" w:rsidRDefault="008A49A0" w:rsidP="008A49A0">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sz w:val="24"/>
          <w:szCs w:val="24"/>
        </w:rPr>
      </w:pPr>
      <w:r w:rsidRPr="00E11552">
        <w:rPr>
          <w:rFonts w:ascii="Calibri" w:hAnsi="Calibri" w:cs="Calibri"/>
          <w:snapToGrid w:val="0"/>
          <w:sz w:val="24"/>
          <w:szCs w:val="24"/>
        </w:rPr>
        <w:t>Politechnika Koszalińska</w:t>
      </w:r>
    </w:p>
    <w:p w14:paraId="25C7FF0A" w14:textId="77777777" w:rsidR="008A49A0" w:rsidRPr="00E11552" w:rsidRDefault="008A49A0" w:rsidP="008A49A0">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Pr>
          <w:rFonts w:ascii="Calibri" w:hAnsi="Calibri" w:cs="Calibri"/>
          <w:snapToGrid w:val="0"/>
          <w:sz w:val="24"/>
          <w:szCs w:val="24"/>
        </w:rPr>
        <w:t xml:space="preserve">Śniadeckich 2 (pok. 416A oraz </w:t>
      </w:r>
      <w:r w:rsidRPr="00E11552">
        <w:rPr>
          <w:rFonts w:ascii="Calibri" w:hAnsi="Calibri" w:cs="Calibri"/>
          <w:snapToGrid w:val="0"/>
          <w:sz w:val="24"/>
          <w:szCs w:val="24"/>
        </w:rPr>
        <w:t>417</w:t>
      </w:r>
      <w:r>
        <w:rPr>
          <w:rFonts w:ascii="Calibri" w:hAnsi="Calibri" w:cs="Calibri"/>
          <w:snapToGrid w:val="0"/>
          <w:sz w:val="24"/>
          <w:szCs w:val="24"/>
        </w:rPr>
        <w:t>A</w:t>
      </w:r>
      <w:r w:rsidRPr="00E11552">
        <w:rPr>
          <w:rFonts w:ascii="Calibri" w:hAnsi="Calibri" w:cs="Calibri"/>
          <w:snapToGrid w:val="0"/>
          <w:sz w:val="24"/>
          <w:szCs w:val="24"/>
        </w:rPr>
        <w:t xml:space="preserve"> bud. A)</w:t>
      </w:r>
    </w:p>
    <w:p w14:paraId="048FE82C" w14:textId="77777777" w:rsidR="008A49A0" w:rsidRPr="00E11552" w:rsidRDefault="008A49A0" w:rsidP="008A49A0">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Koszalin </w:t>
      </w:r>
      <w:r>
        <w:rPr>
          <w:rFonts w:ascii="Calibri" w:hAnsi="Calibri" w:cs="Calibri"/>
          <w:snapToGrid w:val="0"/>
          <w:sz w:val="24"/>
          <w:szCs w:val="24"/>
        </w:rPr>
        <w:t>(</w:t>
      </w:r>
      <w:r w:rsidRPr="00E11552">
        <w:rPr>
          <w:rFonts w:ascii="Calibri" w:hAnsi="Calibri" w:cs="Calibri"/>
          <w:snapToGrid w:val="0"/>
          <w:sz w:val="24"/>
          <w:szCs w:val="24"/>
        </w:rPr>
        <w:t>75-453</w:t>
      </w:r>
      <w:r>
        <w:rPr>
          <w:rFonts w:ascii="Calibri" w:hAnsi="Calibri" w:cs="Calibri"/>
          <w:snapToGrid w:val="0"/>
          <w:sz w:val="24"/>
          <w:szCs w:val="24"/>
        </w:rPr>
        <w:t>)</w:t>
      </w:r>
    </w:p>
    <w:p w14:paraId="1FCA82AE" w14:textId="3041D073" w:rsidR="008A49A0" w:rsidRPr="00E11552" w:rsidRDefault="008A49A0" w:rsidP="008A49A0">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Telefon: 94</w:t>
      </w:r>
      <w:r w:rsidR="000F00A6">
        <w:rPr>
          <w:rFonts w:ascii="Calibri" w:hAnsi="Calibri" w:cs="Calibri"/>
          <w:snapToGrid w:val="0"/>
          <w:sz w:val="24"/>
          <w:szCs w:val="24"/>
        </w:rPr>
        <w:t>-</w:t>
      </w:r>
      <w:r w:rsidRPr="00E11552">
        <w:rPr>
          <w:rFonts w:ascii="Calibri" w:hAnsi="Calibri" w:cs="Calibri"/>
          <w:snapToGrid w:val="0"/>
          <w:sz w:val="24"/>
          <w:szCs w:val="24"/>
        </w:rPr>
        <w:t xml:space="preserve">34-78-635, </w:t>
      </w:r>
      <w:r w:rsidR="000F00A6" w:rsidRPr="00E11552">
        <w:rPr>
          <w:rFonts w:ascii="Calibri" w:hAnsi="Calibri" w:cs="Calibri"/>
          <w:snapToGrid w:val="0"/>
          <w:sz w:val="24"/>
          <w:szCs w:val="24"/>
        </w:rPr>
        <w:t>94</w:t>
      </w:r>
      <w:r w:rsidR="000F00A6">
        <w:rPr>
          <w:rFonts w:ascii="Calibri" w:hAnsi="Calibri" w:cs="Calibri"/>
          <w:snapToGrid w:val="0"/>
          <w:sz w:val="24"/>
          <w:szCs w:val="24"/>
        </w:rPr>
        <w:t>-</w:t>
      </w:r>
      <w:r w:rsidR="000F00A6" w:rsidRPr="00E11552">
        <w:rPr>
          <w:rFonts w:ascii="Calibri" w:hAnsi="Calibri" w:cs="Calibri"/>
          <w:snapToGrid w:val="0"/>
          <w:sz w:val="24"/>
          <w:szCs w:val="24"/>
        </w:rPr>
        <w:t>34-78-63</w:t>
      </w:r>
      <w:r w:rsidR="000F00A6">
        <w:rPr>
          <w:rFonts w:ascii="Calibri" w:hAnsi="Calibri" w:cs="Calibri"/>
          <w:snapToGrid w:val="0"/>
          <w:sz w:val="24"/>
          <w:szCs w:val="24"/>
        </w:rPr>
        <w:t>7, 94-34-78</w:t>
      </w:r>
      <w:r w:rsidR="003D6838">
        <w:rPr>
          <w:rFonts w:ascii="Calibri" w:hAnsi="Calibri" w:cs="Calibri"/>
          <w:snapToGrid w:val="0"/>
          <w:sz w:val="24"/>
          <w:szCs w:val="24"/>
        </w:rPr>
        <w:t>-648</w:t>
      </w:r>
    </w:p>
    <w:p w14:paraId="37040482" w14:textId="77777777" w:rsidR="008A49A0" w:rsidRPr="00E11552" w:rsidRDefault="008A49A0" w:rsidP="008A49A0">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REGON: 000001703     </w:t>
      </w:r>
    </w:p>
    <w:p w14:paraId="302DCB04" w14:textId="77777777" w:rsidR="008A49A0" w:rsidRDefault="008A49A0" w:rsidP="008A49A0">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NIP: 669-050-51-68 </w:t>
      </w:r>
    </w:p>
    <w:p w14:paraId="67D21F7C" w14:textId="77777777" w:rsidR="008A49A0" w:rsidRPr="0091278B" w:rsidRDefault="008A49A0" w:rsidP="008A49A0">
      <w:pPr>
        <w:widowControl w:val="0"/>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napToGrid w:val="0"/>
          <w:sz w:val="24"/>
          <w:szCs w:val="24"/>
        </w:rPr>
      </w:pPr>
      <w:r>
        <w:rPr>
          <w:rFonts w:asciiTheme="minorHAnsi" w:hAnsiTheme="minorHAnsi" w:cstheme="minorHAnsi"/>
          <w:snapToGrid w:val="0"/>
          <w:sz w:val="24"/>
          <w:szCs w:val="24"/>
        </w:rPr>
        <w:t xml:space="preserve">Konto: Bank Millennium - </w:t>
      </w:r>
      <w:r>
        <w:rPr>
          <w:rFonts w:asciiTheme="minorHAnsi" w:hAnsiTheme="minorHAnsi" w:cstheme="minorHAnsi"/>
          <w:b/>
          <w:bCs/>
          <w:sz w:val="24"/>
          <w:szCs w:val="24"/>
        </w:rPr>
        <w:t>78 1160 2202 0000 0005 6948 1744</w:t>
      </w:r>
    </w:p>
    <w:p w14:paraId="565265B4" w14:textId="77777777" w:rsidR="00657DB0" w:rsidRDefault="00657DB0" w:rsidP="00B3424A">
      <w:pPr>
        <w:suppressAutoHyphens/>
        <w:autoSpaceDE/>
        <w:autoSpaceDN/>
        <w:spacing w:line="276" w:lineRule="auto"/>
        <w:jc w:val="both"/>
        <w:rPr>
          <w:rFonts w:ascii="Calibri" w:hAnsi="Calibri" w:cs="Calibri"/>
          <w:sz w:val="24"/>
          <w:szCs w:val="24"/>
        </w:rPr>
      </w:pPr>
    </w:p>
    <w:p w14:paraId="622F2B04" w14:textId="6E6041B8" w:rsidR="00935714" w:rsidRPr="000F00A6" w:rsidRDefault="004D3FD6" w:rsidP="00657DB0">
      <w:pPr>
        <w:suppressAutoHyphens/>
        <w:autoSpaceDE/>
        <w:autoSpaceDN/>
        <w:spacing w:line="276" w:lineRule="auto"/>
        <w:jc w:val="both"/>
        <w:rPr>
          <w:rFonts w:asciiTheme="minorHAnsi" w:hAnsiTheme="minorHAnsi" w:cs="Arial"/>
          <w:b/>
          <w:sz w:val="24"/>
          <w:szCs w:val="24"/>
        </w:rPr>
      </w:pPr>
      <w:r w:rsidRPr="000F00A6">
        <w:rPr>
          <w:rFonts w:ascii="Calibri" w:hAnsi="Calibri" w:cs="Calibri"/>
          <w:sz w:val="24"/>
          <w:szCs w:val="24"/>
        </w:rPr>
        <w:t xml:space="preserve">zwany dalej ZAMAWIAJĄCYM, zaprasza do składania oferty w trybie przetargu nieograniczonego </w:t>
      </w:r>
      <w:bookmarkStart w:id="5" w:name="_Hlk55815725"/>
      <w:r w:rsidR="00E358ED" w:rsidRPr="000F00A6">
        <w:rPr>
          <w:rFonts w:ascii="Calibri" w:hAnsi="Calibri" w:cs="Calibri"/>
          <w:sz w:val="24"/>
          <w:szCs w:val="24"/>
        </w:rPr>
        <w:br/>
      </w:r>
      <w:r w:rsidR="005C6F77" w:rsidRPr="000F00A6">
        <w:rPr>
          <w:rFonts w:ascii="Calibri" w:hAnsi="Calibri" w:cs="Calibri"/>
          <w:sz w:val="24"/>
          <w:szCs w:val="24"/>
        </w:rPr>
        <w:t>pn.</w:t>
      </w:r>
      <w:r w:rsidR="001234CE" w:rsidRPr="000F00A6">
        <w:rPr>
          <w:rFonts w:ascii="Calibri" w:eastAsiaTheme="minorHAnsi" w:hAnsi="Calibri" w:cs="Calibri"/>
          <w:b/>
          <w:sz w:val="24"/>
          <w:szCs w:val="24"/>
          <w:lang w:eastAsia="en-US"/>
        </w:rPr>
        <w:t xml:space="preserve"> </w:t>
      </w:r>
      <w:r w:rsidR="00CA319F" w:rsidRPr="00657DB0">
        <w:rPr>
          <w:rFonts w:asciiTheme="minorHAnsi" w:hAnsiTheme="minorHAnsi" w:cs="Arial"/>
          <w:b/>
          <w:sz w:val="24"/>
          <w:szCs w:val="24"/>
        </w:rPr>
        <w:t xml:space="preserve">Dostawa energii elektrycznej do obiektów Politechniki Koszalińskiej położonych w Koszalinie </w:t>
      </w:r>
      <w:r w:rsidR="00CA319F">
        <w:rPr>
          <w:rFonts w:asciiTheme="minorHAnsi" w:hAnsiTheme="minorHAnsi" w:cs="Arial"/>
          <w:b/>
          <w:sz w:val="24"/>
          <w:szCs w:val="24"/>
        </w:rPr>
        <w:br/>
      </w:r>
      <w:r w:rsidR="00CA319F" w:rsidRPr="00657DB0">
        <w:rPr>
          <w:rFonts w:asciiTheme="minorHAnsi" w:hAnsiTheme="minorHAnsi" w:cs="Arial"/>
          <w:b/>
          <w:sz w:val="24"/>
          <w:szCs w:val="24"/>
        </w:rPr>
        <w:t>i Mielnie</w:t>
      </w:r>
      <w:r w:rsidR="00C765D7">
        <w:rPr>
          <w:rFonts w:asciiTheme="minorHAnsi" w:hAnsiTheme="minorHAnsi" w:cs="Arial"/>
          <w:b/>
          <w:sz w:val="24"/>
          <w:szCs w:val="24"/>
        </w:rPr>
        <w:t>.</w:t>
      </w:r>
    </w:p>
    <w:p w14:paraId="62C03EDE" w14:textId="77777777" w:rsidR="00657DB0" w:rsidRPr="00517C8D" w:rsidRDefault="00657DB0" w:rsidP="00657DB0">
      <w:pPr>
        <w:suppressAutoHyphens/>
        <w:autoSpaceDE/>
        <w:autoSpaceDN/>
        <w:spacing w:line="276" w:lineRule="auto"/>
        <w:jc w:val="both"/>
        <w:rPr>
          <w:rFonts w:ascii="Calibri" w:hAnsi="Calibri" w:cs="Calibri"/>
          <w:b/>
          <w:sz w:val="24"/>
          <w:szCs w:val="24"/>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5DCE4" w:themeFill="text2" w:themeFillTint="33"/>
        <w:tblCellMar>
          <w:left w:w="70" w:type="dxa"/>
          <w:right w:w="70" w:type="dxa"/>
        </w:tblCellMar>
        <w:tblLook w:val="0000" w:firstRow="0" w:lastRow="0" w:firstColumn="0" w:lastColumn="0" w:noHBand="0" w:noVBand="0"/>
      </w:tblPr>
      <w:tblGrid>
        <w:gridCol w:w="9781"/>
      </w:tblGrid>
      <w:tr w:rsidR="00317145" w:rsidRPr="00904369" w14:paraId="78E54B0A" w14:textId="77777777" w:rsidTr="00691F67">
        <w:trPr>
          <w:trHeight w:val="370"/>
        </w:trPr>
        <w:tc>
          <w:tcPr>
            <w:tcW w:w="9781"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1579B36E" w14:textId="10543417" w:rsidR="00317145" w:rsidRPr="00B450B7" w:rsidRDefault="00317145" w:rsidP="00894FC6">
            <w:pPr>
              <w:pStyle w:val="Nagwek1"/>
              <w:numPr>
                <w:ilvl w:val="0"/>
                <w:numId w:val="20"/>
              </w:numPr>
              <w:spacing w:before="0"/>
              <w:ind w:left="499" w:hanging="499"/>
              <w:jc w:val="both"/>
              <w:rPr>
                <w:rFonts w:asciiTheme="minorHAnsi" w:hAnsiTheme="minorHAnsi" w:cstheme="minorHAnsi"/>
                <w:b/>
                <w:color w:val="FFFFFF"/>
              </w:rPr>
            </w:pPr>
            <w:bookmarkStart w:id="6" w:name="_ADRES_STRONY_INTERNETOWEJ,"/>
            <w:bookmarkStart w:id="7" w:name="_Toc65483816"/>
            <w:bookmarkEnd w:id="5"/>
            <w:bookmarkEnd w:id="6"/>
            <w:r w:rsidRPr="00B450B7">
              <w:rPr>
                <w:rFonts w:asciiTheme="minorHAnsi" w:hAnsiTheme="minorHAnsi" w:cstheme="minorHAnsi"/>
                <w:b/>
                <w:color w:val="000000" w:themeColor="text1"/>
                <w:shd w:val="clear" w:color="auto" w:fill="D5DCE4" w:themeFill="text2" w:themeFillTint="33"/>
              </w:rPr>
              <w:t>ADRES STRONY INTERNETOWEJ, N</w:t>
            </w:r>
            <w:r w:rsidR="009448E0" w:rsidRPr="00B450B7">
              <w:rPr>
                <w:rFonts w:asciiTheme="minorHAnsi" w:hAnsiTheme="minorHAnsi" w:cstheme="minorHAnsi"/>
                <w:b/>
                <w:color w:val="000000" w:themeColor="text1"/>
                <w:shd w:val="clear" w:color="auto" w:fill="D5DCE4" w:themeFill="text2" w:themeFillTint="33"/>
              </w:rPr>
              <w:t>A</w:t>
            </w:r>
            <w:r w:rsidRPr="00B450B7">
              <w:rPr>
                <w:rFonts w:asciiTheme="minorHAnsi" w:hAnsiTheme="minorHAnsi" w:cstheme="minorHAnsi"/>
                <w:b/>
                <w:color w:val="000000" w:themeColor="text1"/>
                <w:shd w:val="clear" w:color="auto" w:fill="D5DCE4" w:themeFill="text2" w:themeFillTint="33"/>
              </w:rPr>
              <w:t xml:space="preserve"> KTÓREJ UDOSTĘPNIANE BĘD</w:t>
            </w:r>
            <w:r w:rsidR="00222625" w:rsidRPr="00B450B7">
              <w:rPr>
                <w:rFonts w:asciiTheme="minorHAnsi" w:hAnsiTheme="minorHAnsi" w:cstheme="minorHAnsi"/>
                <w:b/>
                <w:color w:val="000000" w:themeColor="text1"/>
                <w:shd w:val="clear" w:color="auto" w:fill="D5DCE4" w:themeFill="text2" w:themeFillTint="33"/>
              </w:rPr>
              <w:t>Ą ZMIANY I WYJAŚNIENIA TREŚCI S</w:t>
            </w:r>
            <w:r w:rsidRPr="00B450B7">
              <w:rPr>
                <w:rFonts w:asciiTheme="minorHAnsi" w:hAnsiTheme="minorHAnsi" w:cstheme="minorHAnsi"/>
                <w:b/>
                <w:color w:val="000000" w:themeColor="text1"/>
                <w:shd w:val="clear" w:color="auto" w:fill="D5DCE4" w:themeFill="text2" w:themeFillTint="33"/>
              </w:rPr>
              <w:t>WZ ORAZ INNE DOKUMENTY ZAMÓWIENIA BEZPOŚRE</w:t>
            </w:r>
            <w:r w:rsidR="00C765D7">
              <w:rPr>
                <w:rFonts w:asciiTheme="minorHAnsi" w:hAnsiTheme="minorHAnsi" w:cstheme="minorHAnsi"/>
                <w:b/>
                <w:color w:val="000000" w:themeColor="text1"/>
                <w:shd w:val="clear" w:color="auto" w:fill="D5DCE4" w:themeFill="text2" w:themeFillTint="33"/>
              </w:rPr>
              <w:t>D</w:t>
            </w:r>
            <w:r w:rsidRPr="00B450B7">
              <w:rPr>
                <w:rFonts w:asciiTheme="minorHAnsi" w:hAnsiTheme="minorHAnsi" w:cstheme="minorHAnsi"/>
                <w:b/>
                <w:color w:val="000000" w:themeColor="text1"/>
                <w:shd w:val="clear" w:color="auto" w:fill="D5DCE4" w:themeFill="text2" w:themeFillTint="33"/>
              </w:rPr>
              <w:t xml:space="preserve">NIO ZWIĄZANE </w:t>
            </w:r>
            <w:r w:rsidR="006C5B65">
              <w:rPr>
                <w:rFonts w:asciiTheme="minorHAnsi" w:hAnsiTheme="minorHAnsi" w:cstheme="minorHAnsi"/>
                <w:b/>
                <w:color w:val="000000" w:themeColor="text1"/>
                <w:shd w:val="clear" w:color="auto" w:fill="D5DCE4" w:themeFill="text2" w:themeFillTint="33"/>
              </w:rPr>
              <w:br/>
            </w:r>
            <w:r w:rsidRPr="00B450B7">
              <w:rPr>
                <w:rFonts w:asciiTheme="minorHAnsi" w:hAnsiTheme="minorHAnsi" w:cstheme="minorHAnsi"/>
                <w:b/>
                <w:color w:val="000000" w:themeColor="text1"/>
                <w:shd w:val="clear" w:color="auto" w:fill="D5DCE4" w:themeFill="text2" w:themeFillTint="33"/>
              </w:rPr>
              <w:t>Z POSTĘPOWANIEM O UDZIELENIE ZAMÓWIENIA</w:t>
            </w:r>
            <w:bookmarkEnd w:id="7"/>
          </w:p>
        </w:tc>
      </w:tr>
    </w:tbl>
    <w:p w14:paraId="6A64A496" w14:textId="77777777" w:rsidR="00904369" w:rsidRDefault="00904369" w:rsidP="00904369">
      <w:pPr>
        <w:pStyle w:val="Akapitzlist"/>
        <w:spacing w:line="276" w:lineRule="auto"/>
        <w:ind w:left="0"/>
        <w:jc w:val="both"/>
        <w:rPr>
          <w:rFonts w:ascii="Calibri" w:eastAsia="Batang" w:hAnsi="Calibri" w:cs="Calibri"/>
          <w:sz w:val="24"/>
          <w:szCs w:val="24"/>
        </w:rPr>
      </w:pPr>
    </w:p>
    <w:p w14:paraId="0BE99878" w14:textId="5C758764" w:rsidR="00414BC9" w:rsidRPr="006E5B77" w:rsidRDefault="008A49A0" w:rsidP="00CD3A75">
      <w:pPr>
        <w:pStyle w:val="Akapitzlist"/>
        <w:numPr>
          <w:ilvl w:val="0"/>
          <w:numId w:val="55"/>
        </w:numPr>
        <w:spacing w:line="276" w:lineRule="auto"/>
        <w:ind w:left="284" w:hanging="284"/>
        <w:jc w:val="both"/>
        <w:rPr>
          <w:rStyle w:val="Hipercze"/>
          <w:rFonts w:asciiTheme="minorHAnsi" w:hAnsiTheme="minorHAnsi" w:cstheme="minorHAnsi"/>
          <w:b/>
          <w:snapToGrid w:val="0"/>
          <w:color w:val="auto"/>
          <w:sz w:val="24"/>
          <w:szCs w:val="24"/>
        </w:rPr>
      </w:pPr>
      <w:r w:rsidRPr="003D6838">
        <w:rPr>
          <w:rFonts w:asciiTheme="minorHAnsi" w:eastAsia="Batang" w:hAnsiTheme="minorHAnsi" w:cstheme="minorHAnsi"/>
          <w:sz w:val="24"/>
          <w:szCs w:val="24"/>
        </w:rPr>
        <w:t>Adres strony internetowej prowadzonego postępowania, na której będą udostępnione wszelkie zmiany i wyjaś</w:t>
      </w:r>
      <w:r w:rsidRPr="003D6838">
        <w:rPr>
          <w:rFonts w:asciiTheme="minorHAnsi" w:eastAsia="ArialMT" w:hAnsiTheme="minorHAnsi" w:cstheme="minorHAnsi"/>
          <w:sz w:val="24"/>
          <w:szCs w:val="24"/>
        </w:rPr>
        <w:t>n</w:t>
      </w:r>
      <w:r w:rsidRPr="003D6838">
        <w:rPr>
          <w:rFonts w:asciiTheme="minorHAnsi" w:eastAsia="Batang" w:hAnsiTheme="minorHAnsi" w:cstheme="minorHAnsi"/>
          <w:sz w:val="24"/>
          <w:szCs w:val="24"/>
        </w:rPr>
        <w:t>ienie treś</w:t>
      </w:r>
      <w:r w:rsidRPr="003D6838">
        <w:rPr>
          <w:rFonts w:asciiTheme="minorHAnsi" w:eastAsia="ArialMT" w:hAnsiTheme="minorHAnsi" w:cstheme="minorHAnsi"/>
          <w:sz w:val="24"/>
          <w:szCs w:val="24"/>
        </w:rPr>
        <w:t>c</w:t>
      </w:r>
      <w:r w:rsidRPr="003D6838">
        <w:rPr>
          <w:rFonts w:asciiTheme="minorHAnsi" w:eastAsia="Batang" w:hAnsiTheme="minorHAnsi" w:cstheme="minorHAnsi"/>
          <w:sz w:val="24"/>
          <w:szCs w:val="24"/>
        </w:rPr>
        <w:t>i SWZ oraz inne dokumenty zamó</w:t>
      </w:r>
      <w:r w:rsidRPr="003D6838">
        <w:rPr>
          <w:rFonts w:asciiTheme="minorHAnsi" w:eastAsia="ArialMT" w:hAnsiTheme="minorHAnsi" w:cstheme="minorHAnsi"/>
          <w:sz w:val="24"/>
          <w:szCs w:val="24"/>
        </w:rPr>
        <w:t>w</w:t>
      </w:r>
      <w:r w:rsidRPr="003D6838">
        <w:rPr>
          <w:rFonts w:asciiTheme="minorHAnsi" w:eastAsia="Batang" w:hAnsiTheme="minorHAnsi" w:cstheme="minorHAnsi"/>
          <w:sz w:val="24"/>
          <w:szCs w:val="24"/>
        </w:rPr>
        <w:t>ienia bezpoś</w:t>
      </w:r>
      <w:r w:rsidRPr="003D6838">
        <w:rPr>
          <w:rFonts w:asciiTheme="minorHAnsi" w:eastAsia="ArialMT" w:hAnsiTheme="minorHAnsi" w:cstheme="minorHAnsi"/>
          <w:sz w:val="24"/>
          <w:szCs w:val="24"/>
        </w:rPr>
        <w:t>r</w:t>
      </w:r>
      <w:r w:rsidRPr="003D6838">
        <w:rPr>
          <w:rFonts w:asciiTheme="minorHAnsi" w:eastAsia="Batang" w:hAnsiTheme="minorHAnsi" w:cstheme="minorHAnsi"/>
          <w:sz w:val="24"/>
          <w:szCs w:val="24"/>
        </w:rPr>
        <w:t>ednio zwią</w:t>
      </w:r>
      <w:r w:rsidRPr="003D6838">
        <w:rPr>
          <w:rFonts w:asciiTheme="minorHAnsi" w:eastAsia="ArialMT" w:hAnsiTheme="minorHAnsi" w:cstheme="minorHAnsi"/>
          <w:sz w:val="24"/>
          <w:szCs w:val="24"/>
        </w:rPr>
        <w:t>z</w:t>
      </w:r>
      <w:r w:rsidRPr="003D6838">
        <w:rPr>
          <w:rFonts w:asciiTheme="minorHAnsi" w:eastAsia="Batang" w:hAnsiTheme="minorHAnsi" w:cstheme="minorHAnsi"/>
          <w:sz w:val="24"/>
          <w:szCs w:val="24"/>
        </w:rPr>
        <w:t xml:space="preserve">ane </w:t>
      </w:r>
      <w:r w:rsidRPr="003D6838">
        <w:rPr>
          <w:rFonts w:asciiTheme="minorHAnsi" w:eastAsia="Batang" w:hAnsiTheme="minorHAnsi" w:cstheme="minorHAnsi"/>
          <w:sz w:val="24"/>
          <w:szCs w:val="24"/>
        </w:rPr>
        <w:br/>
        <w:t>z postę</w:t>
      </w:r>
      <w:r w:rsidRPr="003D6838">
        <w:rPr>
          <w:rFonts w:asciiTheme="minorHAnsi" w:eastAsia="ArialMT" w:hAnsiTheme="minorHAnsi" w:cstheme="minorHAnsi"/>
          <w:sz w:val="24"/>
          <w:szCs w:val="24"/>
        </w:rPr>
        <w:t>p</w:t>
      </w:r>
      <w:r w:rsidRPr="003D6838">
        <w:rPr>
          <w:rFonts w:asciiTheme="minorHAnsi" w:eastAsia="Batang" w:hAnsiTheme="minorHAnsi" w:cstheme="minorHAnsi"/>
          <w:sz w:val="24"/>
          <w:szCs w:val="24"/>
        </w:rPr>
        <w:t>owaniem o udzielenie zamó</w:t>
      </w:r>
      <w:r w:rsidRPr="003D6838">
        <w:rPr>
          <w:rFonts w:asciiTheme="minorHAnsi" w:eastAsia="ArialMT" w:hAnsiTheme="minorHAnsi" w:cstheme="minorHAnsi"/>
          <w:sz w:val="24"/>
          <w:szCs w:val="24"/>
        </w:rPr>
        <w:t>w</w:t>
      </w:r>
      <w:r w:rsidRPr="003D6838">
        <w:rPr>
          <w:rFonts w:asciiTheme="minorHAnsi" w:eastAsia="Batang" w:hAnsiTheme="minorHAnsi" w:cstheme="minorHAnsi"/>
          <w:sz w:val="24"/>
          <w:szCs w:val="24"/>
        </w:rPr>
        <w:t>ienia (</w:t>
      </w:r>
      <w:r w:rsidRPr="003D6838">
        <w:rPr>
          <w:rFonts w:asciiTheme="minorHAnsi" w:hAnsiTheme="minorHAnsi" w:cstheme="minorHAnsi"/>
          <w:sz w:val="24"/>
          <w:szCs w:val="24"/>
        </w:rPr>
        <w:t xml:space="preserve">link prowadzący bezpośrednio do widoku </w:t>
      </w:r>
      <w:r w:rsidRPr="006E5B77">
        <w:rPr>
          <w:rFonts w:asciiTheme="minorHAnsi" w:hAnsiTheme="minorHAnsi" w:cstheme="minorHAnsi"/>
          <w:sz w:val="24"/>
          <w:szCs w:val="24"/>
        </w:rPr>
        <w:t>postępowania na Platformie e-Zamówienia)</w:t>
      </w:r>
      <w:r w:rsidRPr="006E5B77">
        <w:rPr>
          <w:rFonts w:asciiTheme="minorHAnsi" w:eastAsia="Batang" w:hAnsiTheme="minorHAnsi" w:cstheme="minorHAnsi"/>
          <w:sz w:val="24"/>
          <w:szCs w:val="24"/>
        </w:rPr>
        <w:t>:</w:t>
      </w:r>
    </w:p>
    <w:p w14:paraId="6F61177C" w14:textId="01E6EB51" w:rsidR="00656F4F" w:rsidRPr="006E5B77" w:rsidRDefault="00D74622" w:rsidP="00CD3A75">
      <w:pPr>
        <w:pStyle w:val="Akapitzlist"/>
        <w:numPr>
          <w:ilvl w:val="0"/>
          <w:numId w:val="55"/>
        </w:numPr>
        <w:spacing w:line="276" w:lineRule="auto"/>
        <w:ind w:left="284" w:hanging="284"/>
        <w:jc w:val="both"/>
        <w:rPr>
          <w:rFonts w:asciiTheme="minorHAnsi" w:hAnsiTheme="minorHAnsi" w:cstheme="minorHAnsi"/>
          <w:snapToGrid w:val="0"/>
          <w:sz w:val="24"/>
          <w:szCs w:val="24"/>
        </w:rPr>
      </w:pPr>
      <w:hyperlink r:id="rId9" w:history="1">
        <w:r w:rsidR="00656F4F" w:rsidRPr="006E5B77">
          <w:rPr>
            <w:rStyle w:val="Hipercze"/>
            <w:rFonts w:asciiTheme="minorHAnsi" w:hAnsiTheme="minorHAnsi" w:cstheme="minorHAnsi"/>
            <w:b/>
            <w:bCs/>
            <w:sz w:val="24"/>
            <w:szCs w:val="24"/>
          </w:rPr>
          <w:t>https://ezamowienia.gov.pl/mp-client/search/list/ocds-148610-876a00ed-c16e-462b-a0b5-f1f771fc1788</w:t>
        </w:r>
      </w:hyperlink>
    </w:p>
    <w:p w14:paraId="6030BD78" w14:textId="75E1B81D" w:rsidR="008A49A0" w:rsidRPr="00DF6C55" w:rsidRDefault="008A49A0" w:rsidP="00CD3A75">
      <w:pPr>
        <w:pStyle w:val="Akapitzlist"/>
        <w:numPr>
          <w:ilvl w:val="0"/>
          <w:numId w:val="55"/>
        </w:numPr>
        <w:spacing w:line="276" w:lineRule="auto"/>
        <w:ind w:left="284" w:hanging="284"/>
        <w:jc w:val="both"/>
        <w:rPr>
          <w:rStyle w:val="Hipercze"/>
          <w:rFonts w:asciiTheme="minorHAnsi" w:hAnsiTheme="minorHAnsi" w:cstheme="minorHAnsi"/>
          <w:snapToGrid w:val="0"/>
          <w:color w:val="auto"/>
          <w:sz w:val="24"/>
          <w:szCs w:val="24"/>
          <w:u w:val="none"/>
        </w:rPr>
      </w:pPr>
      <w:r w:rsidRPr="00D26268">
        <w:rPr>
          <w:rFonts w:ascii="Calibri" w:hAnsi="Calibri" w:cs="Calibri"/>
          <w:snapToGrid w:val="0"/>
          <w:sz w:val="24"/>
          <w:szCs w:val="24"/>
        </w:rPr>
        <w:t xml:space="preserve">Postępowanie o </w:t>
      </w:r>
      <w:r w:rsidRPr="00DE67B1">
        <w:rPr>
          <w:rFonts w:asciiTheme="minorHAnsi" w:hAnsiTheme="minorHAnsi" w:cstheme="minorHAnsi"/>
          <w:snapToGrid w:val="0"/>
          <w:sz w:val="24"/>
          <w:szCs w:val="24"/>
        </w:rPr>
        <w:t xml:space="preserve">udzielenie zamówienia prowadzone będzie przy użyciu platformy e-Zamówienia: </w:t>
      </w:r>
      <w:hyperlink r:id="rId10" w:history="1">
        <w:r w:rsidRPr="00DE67B1">
          <w:rPr>
            <w:rStyle w:val="Hipercze"/>
            <w:rFonts w:asciiTheme="minorHAnsi" w:hAnsiTheme="minorHAnsi" w:cstheme="minorHAnsi"/>
            <w:b/>
            <w:bCs/>
            <w:sz w:val="24"/>
            <w:szCs w:val="24"/>
          </w:rPr>
          <w:t>https://ezamowienia.gov.pl/pl</w:t>
        </w:r>
      </w:hyperlink>
      <w:r w:rsidR="005C6F7A">
        <w:rPr>
          <w:rStyle w:val="Hipercze"/>
          <w:rFonts w:asciiTheme="minorHAnsi" w:hAnsiTheme="minorHAnsi" w:cstheme="minorHAnsi"/>
          <w:snapToGrid w:val="0"/>
          <w:color w:val="000000" w:themeColor="text1"/>
          <w:sz w:val="24"/>
          <w:szCs w:val="24"/>
          <w:u w:val="none"/>
        </w:rPr>
        <w:t>.</w:t>
      </w:r>
    </w:p>
    <w:p w14:paraId="48E18ADF" w14:textId="77777777" w:rsidR="008A49A0" w:rsidRPr="00DF6C55" w:rsidRDefault="008A49A0" w:rsidP="008A49A0">
      <w:pPr>
        <w:pStyle w:val="Akapitzlist"/>
        <w:spacing w:line="276" w:lineRule="auto"/>
        <w:ind w:left="284"/>
        <w:jc w:val="both"/>
        <w:rPr>
          <w:rFonts w:asciiTheme="minorHAnsi" w:hAnsiTheme="minorHAnsi" w:cstheme="minorHAnsi"/>
          <w:snapToGrid w:val="0"/>
          <w:sz w:val="24"/>
          <w:szCs w:val="24"/>
        </w:rPr>
      </w:pPr>
      <w:r w:rsidRPr="00DF6C55">
        <w:rPr>
          <w:rFonts w:asciiTheme="minorHAnsi" w:hAnsiTheme="minorHAnsi"/>
          <w:sz w:val="24"/>
          <w:szCs w:val="24"/>
        </w:rPr>
        <w:t>Postępowanie można wyszukać również ze strony głównej Platformy e-Zamówienia (przycisk „Przeglądaj postępowania/konkursy”).</w:t>
      </w:r>
    </w:p>
    <w:p w14:paraId="0F996488" w14:textId="77777777" w:rsidR="008A49A0" w:rsidRPr="00A4639A" w:rsidRDefault="008A49A0" w:rsidP="00CD3A75">
      <w:pPr>
        <w:pStyle w:val="Akapitzlist"/>
        <w:numPr>
          <w:ilvl w:val="0"/>
          <w:numId w:val="55"/>
        </w:numPr>
        <w:spacing w:line="276" w:lineRule="auto"/>
        <w:ind w:left="284" w:hanging="284"/>
        <w:jc w:val="both"/>
        <w:rPr>
          <w:rFonts w:asciiTheme="minorHAnsi" w:hAnsiTheme="minorHAnsi" w:cstheme="minorHAnsi"/>
          <w:snapToGrid w:val="0"/>
          <w:sz w:val="24"/>
          <w:szCs w:val="24"/>
        </w:rPr>
      </w:pPr>
      <w:r w:rsidRPr="00A520F7">
        <w:rPr>
          <w:rFonts w:asciiTheme="minorHAnsi" w:hAnsiTheme="minorHAnsi" w:cstheme="minorHAnsi"/>
          <w:sz w:val="24"/>
          <w:szCs w:val="24"/>
        </w:rPr>
        <w:t>Identyfikator (ID) postępowania na Platformie e-Zamówienia:</w:t>
      </w:r>
    </w:p>
    <w:p w14:paraId="2A0E35B2" w14:textId="21239528" w:rsidR="0028783A" w:rsidRPr="0028783A" w:rsidRDefault="00656F4F" w:rsidP="008A49A0">
      <w:pPr>
        <w:spacing w:line="276" w:lineRule="auto"/>
        <w:ind w:left="284"/>
        <w:jc w:val="both"/>
        <w:rPr>
          <w:rFonts w:asciiTheme="minorHAnsi" w:hAnsiTheme="minorHAnsi" w:cstheme="minorHAnsi"/>
          <w:b/>
          <w:bCs/>
          <w:color w:val="000000" w:themeColor="text1"/>
          <w:sz w:val="24"/>
          <w:szCs w:val="24"/>
          <w:shd w:val="clear" w:color="auto" w:fill="FFFFFF"/>
        </w:rPr>
      </w:pPr>
      <w:r w:rsidRPr="006E5B77">
        <w:rPr>
          <w:rFonts w:asciiTheme="minorHAnsi" w:hAnsiTheme="minorHAnsi" w:cstheme="minorHAnsi"/>
          <w:b/>
          <w:bCs/>
          <w:color w:val="000000" w:themeColor="text1"/>
          <w:sz w:val="24"/>
          <w:szCs w:val="24"/>
          <w:shd w:val="clear" w:color="auto" w:fill="FFFFFF"/>
        </w:rPr>
        <w:t>ocds-148610-876a00ed-c16e-462b-a0b5-f1f771fc1788</w:t>
      </w:r>
    </w:p>
    <w:p w14:paraId="558F0577" w14:textId="77777777" w:rsidR="00197A8A" w:rsidRPr="00197A8A" w:rsidRDefault="00197A8A" w:rsidP="004A4149">
      <w:pPr>
        <w:adjustRightInd w:val="0"/>
        <w:spacing w:line="276" w:lineRule="auto"/>
        <w:ind w:left="284"/>
        <w:jc w:val="both"/>
        <w:rPr>
          <w:bCs/>
          <w:color w:val="000000" w:themeColor="text1"/>
          <w:highlight w:val="yellow"/>
          <w:shd w:val="clear" w:color="auto" w:fill="FFFFFF"/>
        </w:rPr>
      </w:pPr>
    </w:p>
    <w:tbl>
      <w:tblPr>
        <w:tblStyle w:val="Tabela-Siatka"/>
        <w:tblW w:w="9781" w:type="dxa"/>
        <w:tblInd w:w="-5" w:type="dxa"/>
        <w:shd w:val="clear" w:color="auto" w:fill="D5DCE4" w:themeFill="text2" w:themeFillTint="33"/>
        <w:tblLook w:val="04A0" w:firstRow="1" w:lastRow="0" w:firstColumn="1" w:lastColumn="0" w:noHBand="0" w:noVBand="1"/>
      </w:tblPr>
      <w:tblGrid>
        <w:gridCol w:w="9781"/>
      </w:tblGrid>
      <w:tr w:rsidR="00987293" w:rsidRPr="00615D04" w14:paraId="6F731E0F" w14:textId="77777777" w:rsidTr="00691F67">
        <w:tc>
          <w:tcPr>
            <w:tcW w:w="9781" w:type="dxa"/>
            <w:shd w:val="clear" w:color="auto" w:fill="D5DCE4" w:themeFill="text2" w:themeFillTint="33"/>
          </w:tcPr>
          <w:p w14:paraId="310A33D4" w14:textId="2B6A7648" w:rsidR="00987293" w:rsidRPr="00B450B7" w:rsidRDefault="000F77F5" w:rsidP="00894FC6">
            <w:pPr>
              <w:pStyle w:val="Nagwek1"/>
              <w:numPr>
                <w:ilvl w:val="0"/>
                <w:numId w:val="20"/>
              </w:numPr>
              <w:spacing w:before="0"/>
              <w:ind w:left="601" w:hanging="601"/>
              <w:rPr>
                <w:rFonts w:asciiTheme="minorHAnsi" w:hAnsiTheme="minorHAnsi" w:cstheme="minorHAnsi"/>
                <w:b/>
                <w:color w:val="FFFFFF"/>
              </w:rPr>
            </w:pPr>
            <w:bookmarkStart w:id="8" w:name="_TRYB_UDZIELANIA_ZAMÓWIENIA"/>
            <w:bookmarkStart w:id="9" w:name="_Toc65483817"/>
            <w:bookmarkEnd w:id="8"/>
            <w:r w:rsidRPr="00B450B7">
              <w:rPr>
                <w:rFonts w:asciiTheme="minorHAnsi" w:hAnsiTheme="minorHAnsi" w:cstheme="minorHAnsi"/>
                <w:b/>
              </w:rPr>
              <w:t>TRYB UDZIELANIA ZAMÓWIENIA</w:t>
            </w:r>
            <w:bookmarkEnd w:id="9"/>
            <w:r w:rsidRPr="00B450B7">
              <w:rPr>
                <w:rFonts w:asciiTheme="minorHAnsi" w:hAnsiTheme="minorHAnsi" w:cstheme="minorHAnsi"/>
                <w:b/>
              </w:rPr>
              <w:t xml:space="preserve"> </w:t>
            </w:r>
          </w:p>
        </w:tc>
      </w:tr>
    </w:tbl>
    <w:p w14:paraId="3C93167B" w14:textId="77777777" w:rsidR="00904369" w:rsidRDefault="00904369" w:rsidP="00904369">
      <w:pPr>
        <w:pStyle w:val="Akapitzlist"/>
        <w:adjustRightInd w:val="0"/>
        <w:spacing w:line="276" w:lineRule="auto"/>
        <w:ind w:left="425"/>
        <w:jc w:val="both"/>
        <w:rPr>
          <w:rFonts w:ascii="Calibri" w:eastAsia="Batang" w:hAnsi="Calibri" w:cs="Calibri"/>
          <w:sz w:val="24"/>
          <w:szCs w:val="24"/>
        </w:rPr>
      </w:pPr>
    </w:p>
    <w:p w14:paraId="10BB9055" w14:textId="0E3104EE" w:rsidR="00641CD5" w:rsidRPr="00E358ED" w:rsidRDefault="004D3FD6" w:rsidP="00E358ED">
      <w:pPr>
        <w:pStyle w:val="Akapitzlist"/>
        <w:numPr>
          <w:ilvl w:val="0"/>
          <w:numId w:val="1"/>
        </w:numPr>
        <w:adjustRightInd w:val="0"/>
        <w:spacing w:line="276" w:lineRule="auto"/>
        <w:ind w:left="284" w:hanging="284"/>
        <w:jc w:val="both"/>
        <w:rPr>
          <w:rFonts w:ascii="Calibri" w:eastAsia="Batang" w:hAnsi="Calibri" w:cs="Calibri"/>
          <w:sz w:val="24"/>
          <w:szCs w:val="24"/>
        </w:rPr>
      </w:pPr>
      <w:r w:rsidRPr="00904369">
        <w:rPr>
          <w:rFonts w:ascii="Calibri" w:eastAsia="Batang" w:hAnsi="Calibri" w:cs="Calibri"/>
          <w:sz w:val="24"/>
          <w:szCs w:val="24"/>
        </w:rPr>
        <w:t xml:space="preserve">Postępowanie o udzielenie zamówienia publicznego prowadzone jest w </w:t>
      </w:r>
      <w:r w:rsidR="00E274A7">
        <w:rPr>
          <w:rFonts w:ascii="Calibri" w:eastAsia="Batang" w:hAnsi="Calibri" w:cs="Calibri"/>
          <w:sz w:val="24"/>
          <w:szCs w:val="24"/>
        </w:rPr>
        <w:t xml:space="preserve">trybie </w:t>
      </w:r>
      <w:r w:rsidR="000F77F5" w:rsidRPr="00904369">
        <w:rPr>
          <w:rFonts w:ascii="Calibri" w:eastAsia="Batang" w:hAnsi="Calibri" w:cs="Calibri"/>
          <w:sz w:val="24"/>
          <w:szCs w:val="24"/>
        </w:rPr>
        <w:t>przetargu nieograniczonego</w:t>
      </w:r>
      <w:r w:rsidRPr="00904369">
        <w:rPr>
          <w:rFonts w:ascii="Calibri" w:eastAsia="Batang" w:hAnsi="Calibri" w:cs="Calibri"/>
          <w:sz w:val="24"/>
          <w:szCs w:val="24"/>
        </w:rPr>
        <w:t xml:space="preserve">, na podstawie art. </w:t>
      </w:r>
      <w:r w:rsidR="00D322DF" w:rsidRPr="00904369">
        <w:rPr>
          <w:rFonts w:ascii="Calibri" w:eastAsia="Batang" w:hAnsi="Calibri" w:cs="Calibri"/>
          <w:sz w:val="24"/>
          <w:szCs w:val="24"/>
        </w:rPr>
        <w:t>13</w:t>
      </w:r>
      <w:r w:rsidR="00B3424A">
        <w:rPr>
          <w:rFonts w:ascii="Calibri" w:eastAsia="Batang" w:hAnsi="Calibri" w:cs="Calibri"/>
          <w:sz w:val="24"/>
          <w:szCs w:val="24"/>
        </w:rPr>
        <w:t xml:space="preserve">2 </w:t>
      </w:r>
      <w:r w:rsidR="00E274A7">
        <w:rPr>
          <w:rFonts w:ascii="Calibri" w:eastAsia="Batang" w:hAnsi="Calibri" w:cs="Calibri"/>
          <w:sz w:val="24"/>
          <w:szCs w:val="24"/>
        </w:rPr>
        <w:t xml:space="preserve">ustawy </w:t>
      </w:r>
      <w:r w:rsidR="00620573" w:rsidRPr="00904369">
        <w:rPr>
          <w:rFonts w:ascii="Calibri" w:eastAsia="Batang" w:hAnsi="Calibri" w:cs="Calibri"/>
          <w:sz w:val="24"/>
          <w:szCs w:val="24"/>
        </w:rPr>
        <w:t>z dnia 11 września 2019 r. – Prawo zamówień</w:t>
      </w:r>
      <w:r w:rsidR="00620573">
        <w:rPr>
          <w:rFonts w:ascii="Calibri" w:eastAsia="Batang" w:hAnsi="Calibri" w:cs="Calibri"/>
          <w:sz w:val="24"/>
          <w:szCs w:val="24"/>
        </w:rPr>
        <w:t xml:space="preserve"> publicznych </w:t>
      </w:r>
      <w:r w:rsidR="00620573" w:rsidRPr="005277A3">
        <w:rPr>
          <w:rFonts w:ascii="Calibri" w:eastAsia="Calibri" w:hAnsi="Calibri" w:cs="Calibri"/>
          <w:color w:val="000000"/>
          <w:sz w:val="24"/>
          <w:szCs w:val="24"/>
        </w:rPr>
        <w:t>(</w:t>
      </w:r>
      <w:proofErr w:type="spellStart"/>
      <w:r w:rsidR="008A2CCC">
        <w:rPr>
          <w:rFonts w:asciiTheme="minorHAnsi" w:hAnsiTheme="minorHAnsi" w:cs="Arial"/>
          <w:sz w:val="24"/>
          <w:szCs w:val="24"/>
        </w:rPr>
        <w:t>t.</w:t>
      </w:r>
      <w:r w:rsidR="008A2CCC" w:rsidRPr="000639E5">
        <w:rPr>
          <w:rFonts w:asciiTheme="minorHAnsi" w:hAnsiTheme="minorHAnsi" w:cs="Arial"/>
          <w:sz w:val="24"/>
          <w:szCs w:val="24"/>
        </w:rPr>
        <w:t>j</w:t>
      </w:r>
      <w:proofErr w:type="spellEnd"/>
      <w:r w:rsidR="008A2CCC" w:rsidRPr="000639E5">
        <w:rPr>
          <w:rFonts w:asciiTheme="minorHAnsi" w:hAnsiTheme="minorHAnsi" w:cs="Arial"/>
          <w:sz w:val="24"/>
          <w:szCs w:val="24"/>
        </w:rPr>
        <w:t>. Dz.</w:t>
      </w:r>
      <w:r w:rsidR="008A2CCC">
        <w:rPr>
          <w:rFonts w:asciiTheme="minorHAnsi" w:hAnsiTheme="minorHAnsi" w:cs="Arial"/>
          <w:sz w:val="24"/>
          <w:szCs w:val="24"/>
        </w:rPr>
        <w:t xml:space="preserve"> </w:t>
      </w:r>
      <w:r w:rsidR="008A2CCC" w:rsidRPr="000639E5">
        <w:rPr>
          <w:rFonts w:asciiTheme="minorHAnsi" w:hAnsiTheme="minorHAnsi" w:cs="Arial"/>
          <w:sz w:val="24"/>
          <w:szCs w:val="24"/>
        </w:rPr>
        <w:t>U. z 202</w:t>
      </w:r>
      <w:r w:rsidR="005C6F7A">
        <w:rPr>
          <w:rFonts w:asciiTheme="minorHAnsi" w:hAnsiTheme="minorHAnsi" w:cs="Arial"/>
          <w:sz w:val="24"/>
          <w:szCs w:val="24"/>
        </w:rPr>
        <w:t>4</w:t>
      </w:r>
      <w:r w:rsidR="008A2CCC" w:rsidRPr="000639E5">
        <w:rPr>
          <w:rFonts w:asciiTheme="minorHAnsi" w:hAnsiTheme="minorHAnsi" w:cs="Arial"/>
          <w:sz w:val="24"/>
          <w:szCs w:val="24"/>
        </w:rPr>
        <w:t xml:space="preserve"> r., poz. </w:t>
      </w:r>
      <w:r w:rsidR="005C6F7A">
        <w:rPr>
          <w:rFonts w:asciiTheme="minorHAnsi" w:hAnsiTheme="minorHAnsi" w:cs="Arial"/>
          <w:sz w:val="24"/>
          <w:szCs w:val="24"/>
        </w:rPr>
        <w:t>1320</w:t>
      </w:r>
      <w:r w:rsidR="003D6838">
        <w:rPr>
          <w:rFonts w:asciiTheme="minorHAnsi" w:hAnsiTheme="minorHAnsi" w:cs="Arial"/>
          <w:sz w:val="24"/>
          <w:szCs w:val="24"/>
        </w:rPr>
        <w:t xml:space="preserve"> ze zm.</w:t>
      </w:r>
      <w:r w:rsidR="008A2CCC" w:rsidRPr="000639E5">
        <w:rPr>
          <w:rFonts w:asciiTheme="minorHAnsi" w:hAnsiTheme="minorHAnsi" w:cs="Arial"/>
          <w:sz w:val="24"/>
          <w:szCs w:val="24"/>
        </w:rPr>
        <w:t xml:space="preserve">) </w:t>
      </w:r>
      <w:r w:rsidR="00620573">
        <w:rPr>
          <w:rFonts w:ascii="Calibri" w:eastAsia="Calibri" w:hAnsi="Calibri" w:cs="Calibri"/>
          <w:color w:val="000000"/>
          <w:sz w:val="24"/>
          <w:szCs w:val="24"/>
        </w:rPr>
        <w:t>zwanej dalej „ustawą P</w:t>
      </w:r>
      <w:r w:rsidR="00B3424A">
        <w:rPr>
          <w:rFonts w:ascii="Calibri" w:eastAsia="Calibri" w:hAnsi="Calibri" w:cs="Calibri"/>
          <w:color w:val="000000"/>
          <w:sz w:val="24"/>
          <w:szCs w:val="24"/>
        </w:rPr>
        <w:t>ZP</w:t>
      </w:r>
      <w:r w:rsidR="00E358ED">
        <w:rPr>
          <w:rFonts w:ascii="Calibri" w:eastAsia="Calibri" w:hAnsi="Calibri" w:cs="Calibri"/>
          <w:color w:val="000000"/>
          <w:sz w:val="24"/>
          <w:szCs w:val="24"/>
        </w:rPr>
        <w:t>”.</w:t>
      </w:r>
    </w:p>
    <w:p w14:paraId="74894872" w14:textId="7A7B8E1B" w:rsidR="00327481" w:rsidRPr="00E358ED" w:rsidRDefault="00317145" w:rsidP="00E358ED">
      <w:pPr>
        <w:pStyle w:val="Akapitzlist"/>
        <w:numPr>
          <w:ilvl w:val="0"/>
          <w:numId w:val="1"/>
        </w:numPr>
        <w:adjustRightInd w:val="0"/>
        <w:spacing w:line="276" w:lineRule="auto"/>
        <w:ind w:left="284" w:hanging="284"/>
        <w:jc w:val="both"/>
        <w:rPr>
          <w:rFonts w:ascii="Calibri" w:eastAsia="Batang" w:hAnsi="Calibri" w:cs="Calibri"/>
          <w:sz w:val="24"/>
          <w:szCs w:val="24"/>
        </w:rPr>
      </w:pPr>
      <w:r w:rsidRPr="00E358ED">
        <w:rPr>
          <w:rFonts w:ascii="Calibri" w:hAnsi="Calibri" w:cs="Calibri"/>
          <w:color w:val="000000"/>
          <w:sz w:val="24"/>
          <w:szCs w:val="24"/>
        </w:rPr>
        <w:t>W zakresie nieuregulowanym niniejszą Specyfikacją Warunków Zamówienia, zwaną dalej „SWZ”, zastosowanie mają przepisy ustawy PZP</w:t>
      </w:r>
      <w:r w:rsidR="004570A1" w:rsidRPr="00E358ED">
        <w:rPr>
          <w:rFonts w:ascii="Calibri" w:hAnsi="Calibri" w:cs="Calibri"/>
          <w:color w:val="000000"/>
          <w:sz w:val="24"/>
          <w:szCs w:val="24"/>
        </w:rPr>
        <w:t xml:space="preserve"> oraz wydane na podstawie niniejszej ustawy </w:t>
      </w:r>
      <w:r w:rsidR="000B446C" w:rsidRPr="00E358ED">
        <w:rPr>
          <w:rFonts w:ascii="Calibri" w:hAnsi="Calibri" w:cs="Calibri"/>
          <w:color w:val="000000"/>
          <w:sz w:val="24"/>
          <w:szCs w:val="24"/>
        </w:rPr>
        <w:t>rozporządzenia</w:t>
      </w:r>
      <w:r w:rsidR="004570A1" w:rsidRPr="00E358ED">
        <w:rPr>
          <w:rFonts w:ascii="Calibri" w:hAnsi="Calibri" w:cs="Calibri"/>
          <w:color w:val="000000"/>
          <w:sz w:val="24"/>
          <w:szCs w:val="24"/>
        </w:rPr>
        <w:t xml:space="preserve"> wykonawcze</w:t>
      </w:r>
      <w:r w:rsidRPr="00E358ED">
        <w:rPr>
          <w:rFonts w:ascii="Calibri" w:hAnsi="Calibri" w:cs="Calibri"/>
          <w:color w:val="000000"/>
          <w:sz w:val="24"/>
          <w:szCs w:val="24"/>
        </w:rPr>
        <w:t>.</w:t>
      </w:r>
    </w:p>
    <w:p w14:paraId="17EE45B5" w14:textId="7307A8ED" w:rsidR="00487EF8" w:rsidRPr="00E358ED" w:rsidRDefault="00487EF8" w:rsidP="00E358ED">
      <w:pPr>
        <w:pStyle w:val="Akapitzlist"/>
        <w:numPr>
          <w:ilvl w:val="0"/>
          <w:numId w:val="1"/>
        </w:numPr>
        <w:adjustRightInd w:val="0"/>
        <w:spacing w:line="276" w:lineRule="auto"/>
        <w:ind w:left="284" w:hanging="284"/>
        <w:jc w:val="both"/>
        <w:rPr>
          <w:rFonts w:ascii="Calibri" w:eastAsia="Batang" w:hAnsi="Calibri" w:cs="Calibri"/>
          <w:sz w:val="24"/>
          <w:szCs w:val="24"/>
        </w:rPr>
      </w:pPr>
      <w:r w:rsidRPr="00E358ED">
        <w:rPr>
          <w:rFonts w:ascii="Calibri" w:hAnsi="Calibri" w:cs="Calibri"/>
          <w:color w:val="000000"/>
          <w:sz w:val="24"/>
          <w:szCs w:val="24"/>
        </w:rPr>
        <w:t xml:space="preserve">Szacunkowa wartość zamówienia przekracza określoną równowartość kwoty określonej </w:t>
      </w:r>
      <w:r w:rsidRPr="00E358ED">
        <w:rPr>
          <w:rFonts w:ascii="Calibri" w:hAnsi="Calibri" w:cs="Calibri"/>
          <w:color w:val="000000"/>
          <w:sz w:val="24"/>
          <w:szCs w:val="24"/>
        </w:rPr>
        <w:br/>
        <w:t>w przepisach wykonawczych, wydanych na podstawie art. 3 ustawy PZP.</w:t>
      </w:r>
    </w:p>
    <w:p w14:paraId="181EFC3A" w14:textId="31139D69" w:rsidR="00487EF8" w:rsidRPr="00C765D7" w:rsidRDefault="004F5F70" w:rsidP="00E358ED">
      <w:pPr>
        <w:pStyle w:val="Akapitzlist"/>
        <w:numPr>
          <w:ilvl w:val="0"/>
          <w:numId w:val="1"/>
        </w:numPr>
        <w:adjustRightInd w:val="0"/>
        <w:spacing w:line="276" w:lineRule="auto"/>
        <w:ind w:left="284" w:hanging="284"/>
        <w:jc w:val="both"/>
        <w:rPr>
          <w:rFonts w:ascii="Calibri" w:eastAsia="Batang" w:hAnsi="Calibri" w:cs="Calibri"/>
          <w:sz w:val="24"/>
          <w:szCs w:val="24"/>
        </w:rPr>
      </w:pPr>
      <w:r w:rsidRPr="00E358ED">
        <w:rPr>
          <w:rFonts w:ascii="Calibri" w:hAnsi="Calibri" w:cs="Calibri"/>
          <w:b/>
          <w:bCs/>
          <w:color w:val="000000"/>
          <w:sz w:val="24"/>
          <w:szCs w:val="24"/>
        </w:rPr>
        <w:t xml:space="preserve">Zamawiający </w:t>
      </w:r>
      <w:r w:rsidR="005E6B0F" w:rsidRPr="00E358ED">
        <w:rPr>
          <w:rFonts w:ascii="Calibri" w:hAnsi="Calibri" w:cs="Calibri"/>
          <w:b/>
          <w:bCs/>
          <w:color w:val="000000"/>
          <w:sz w:val="24"/>
          <w:szCs w:val="24"/>
        </w:rPr>
        <w:t>zastosuje tzw. procedurę odwróconą</w:t>
      </w:r>
      <w:r w:rsidRPr="00E358ED">
        <w:rPr>
          <w:rFonts w:ascii="Calibri" w:hAnsi="Calibri" w:cs="Calibri"/>
          <w:b/>
          <w:bCs/>
          <w:color w:val="000000"/>
          <w:sz w:val="24"/>
          <w:szCs w:val="24"/>
        </w:rPr>
        <w:t xml:space="preserve">, o której mowa w art. 139 ust. 1 ustawy PZP, tj. Zamawiający najpierw dokona badania i oceny ofert, a następnie dokona kwalifikacji </w:t>
      </w:r>
      <w:r w:rsidRPr="00E358ED">
        <w:rPr>
          <w:rFonts w:ascii="Calibri" w:hAnsi="Calibri" w:cs="Calibri"/>
          <w:b/>
          <w:bCs/>
          <w:color w:val="000000"/>
          <w:sz w:val="24"/>
          <w:szCs w:val="24"/>
        </w:rPr>
        <w:lastRenderedPageBreak/>
        <w:t>podmiotowej Wykonawcy, którego oferta została najwyżej oceniona, w zakresie braku podstaw do wykluczenia oraz spełnienia warunków udziału w postępowaniu.</w:t>
      </w:r>
    </w:p>
    <w:p w14:paraId="1DAFE610" w14:textId="16B04CD4" w:rsidR="00C765D7" w:rsidRPr="00C765D7" w:rsidRDefault="00C765D7" w:rsidP="00C765D7">
      <w:pPr>
        <w:pStyle w:val="Akapitzlist"/>
        <w:numPr>
          <w:ilvl w:val="0"/>
          <w:numId w:val="1"/>
        </w:numPr>
        <w:adjustRightInd w:val="0"/>
        <w:spacing w:line="276" w:lineRule="auto"/>
        <w:ind w:left="284" w:hanging="284"/>
        <w:jc w:val="both"/>
        <w:rPr>
          <w:rFonts w:ascii="Calibri" w:eastAsia="Batang" w:hAnsi="Calibri" w:cs="Calibri"/>
          <w:sz w:val="24"/>
          <w:szCs w:val="24"/>
        </w:rPr>
      </w:pPr>
      <w:r w:rsidRPr="00DC1B09">
        <w:rPr>
          <w:rFonts w:ascii="Calibri" w:eastAsia="Batang" w:hAnsi="Calibri" w:cs="Calibri"/>
          <w:sz w:val="24"/>
          <w:szCs w:val="24"/>
        </w:rPr>
        <w:t>Zamawiający dopuszcza możliwość przeprowadzenia wizji lokalnej miejsca wykonywania zamówienia jako czynności pomocniczej w celu prawidłowego przygotowania oferty, po uprzednim uzgodnieniu z Zamawiającym terminu i godziny</w:t>
      </w:r>
      <w:r>
        <w:rPr>
          <w:rFonts w:ascii="Calibri" w:eastAsia="Batang" w:hAnsi="Calibri" w:cs="Calibri"/>
          <w:sz w:val="24"/>
          <w:szCs w:val="24"/>
        </w:rPr>
        <w:t>. Odbycie wizji lokalnej nie stanowi warunku udziału w postępowaniu.</w:t>
      </w:r>
    </w:p>
    <w:p w14:paraId="308342FE" w14:textId="4D645C41" w:rsidR="004D3FD6" w:rsidRPr="00B450B7" w:rsidRDefault="004D3FD6" w:rsidP="00894FC6">
      <w:pPr>
        <w:pStyle w:val="Nagwek1"/>
        <w:numPr>
          <w:ilvl w:val="0"/>
          <w:numId w:val="20"/>
        </w:numPr>
        <w:pBdr>
          <w:top w:val="single" w:sz="4" w:space="1" w:color="auto"/>
          <w:left w:val="single" w:sz="4" w:space="4" w:color="auto"/>
          <w:bottom w:val="single" w:sz="4" w:space="3" w:color="auto"/>
          <w:right w:val="single" w:sz="4" w:space="4" w:color="auto"/>
        </w:pBdr>
        <w:shd w:val="clear" w:color="auto" w:fill="D5DCE4" w:themeFill="text2" w:themeFillTint="33"/>
        <w:ind w:left="567" w:hanging="567"/>
        <w:rPr>
          <w:rFonts w:asciiTheme="minorHAnsi" w:hAnsiTheme="minorHAnsi" w:cstheme="minorHAnsi"/>
          <w:b/>
        </w:rPr>
      </w:pPr>
      <w:bookmarkStart w:id="10" w:name="_OPIS_PRZEDMIOTU_ZAMÓWIENIA"/>
      <w:bookmarkStart w:id="11" w:name="_Toc65483818"/>
      <w:bookmarkEnd w:id="10"/>
      <w:r w:rsidRPr="00B450B7">
        <w:rPr>
          <w:rFonts w:asciiTheme="minorHAnsi" w:hAnsiTheme="minorHAnsi" w:cstheme="minorHAnsi"/>
          <w:b/>
          <w:shd w:val="clear" w:color="auto" w:fill="D5DCE4" w:themeFill="text2" w:themeFillTint="33"/>
        </w:rPr>
        <w:t>OPIS PRZEDMIOTU</w:t>
      </w:r>
      <w:r w:rsidRPr="00B450B7">
        <w:rPr>
          <w:rFonts w:asciiTheme="minorHAnsi" w:hAnsiTheme="minorHAnsi" w:cstheme="minorHAnsi"/>
          <w:b/>
        </w:rPr>
        <w:t xml:space="preserve"> ZAMÓWIENIA</w:t>
      </w:r>
      <w:bookmarkEnd w:id="11"/>
    </w:p>
    <w:p w14:paraId="22B2A092" w14:textId="228F1CDD" w:rsidR="00C765D7" w:rsidRPr="00BA5A50" w:rsidRDefault="00453F2D" w:rsidP="00BA5A50">
      <w:pPr>
        <w:pStyle w:val="Akapitzlist"/>
        <w:tabs>
          <w:tab w:val="left" w:pos="426"/>
          <w:tab w:val="left" w:pos="1344"/>
        </w:tabs>
        <w:spacing w:line="276" w:lineRule="auto"/>
        <w:ind w:left="426"/>
        <w:jc w:val="both"/>
        <w:rPr>
          <w:rFonts w:ascii="Calibri" w:hAnsi="Calibri" w:cs="Calibri"/>
          <w:bCs/>
          <w:sz w:val="24"/>
          <w:szCs w:val="24"/>
        </w:rPr>
      </w:pPr>
      <w:r>
        <w:rPr>
          <w:rFonts w:ascii="Calibri" w:hAnsi="Calibri" w:cs="Calibri"/>
          <w:bCs/>
          <w:sz w:val="24"/>
          <w:szCs w:val="24"/>
        </w:rPr>
        <w:tab/>
      </w:r>
    </w:p>
    <w:p w14:paraId="39C6BA5C" w14:textId="77777777" w:rsidR="00C765D7" w:rsidRPr="0059087E" w:rsidRDefault="00C765D7" w:rsidP="00C765D7">
      <w:pPr>
        <w:pStyle w:val="Akapitzlist"/>
        <w:numPr>
          <w:ilvl w:val="0"/>
          <w:numId w:val="30"/>
        </w:numPr>
        <w:spacing w:line="288" w:lineRule="auto"/>
        <w:ind w:left="284" w:hanging="284"/>
        <w:jc w:val="both"/>
        <w:rPr>
          <w:rFonts w:ascii="Calibri" w:hAnsi="Calibri" w:cs="Calibri"/>
          <w:bCs/>
          <w:sz w:val="24"/>
          <w:szCs w:val="24"/>
        </w:rPr>
      </w:pPr>
      <w:r w:rsidRPr="00947FD2">
        <w:rPr>
          <w:rFonts w:ascii="Calibri" w:hAnsi="Calibri" w:cs="Calibri"/>
          <w:bCs/>
          <w:sz w:val="24"/>
          <w:szCs w:val="24"/>
        </w:rPr>
        <w:t>Przedmiotem zamówienia jest</w:t>
      </w:r>
      <w:r w:rsidRPr="00947FD2">
        <w:rPr>
          <w:rFonts w:ascii="Calibri" w:eastAsiaTheme="minorHAnsi" w:hAnsi="Calibri" w:cs="Calibri"/>
          <w:bCs/>
          <w:sz w:val="24"/>
          <w:szCs w:val="24"/>
          <w:lang w:eastAsia="en-US"/>
        </w:rPr>
        <w:t xml:space="preserve"> </w:t>
      </w:r>
      <w:r w:rsidRPr="008A2CCC">
        <w:rPr>
          <w:rFonts w:asciiTheme="minorHAnsi" w:eastAsia="Times-New-Roman,Bold" w:hAnsiTheme="minorHAnsi" w:cstheme="minorHAnsi"/>
          <w:b/>
          <w:sz w:val="24"/>
          <w:szCs w:val="22"/>
        </w:rPr>
        <w:t xml:space="preserve">dostawa </w:t>
      </w:r>
      <w:r w:rsidRPr="008A2CCC">
        <w:rPr>
          <w:rFonts w:asciiTheme="minorHAnsi" w:hAnsiTheme="minorHAnsi" w:cstheme="minorHAnsi"/>
          <w:b/>
          <w:bCs/>
          <w:sz w:val="24"/>
          <w:szCs w:val="22"/>
        </w:rPr>
        <w:t xml:space="preserve">energii elektrycznej do obiektów Politechniki Koszalińskiej położonych w Koszalinie i Mielnie </w:t>
      </w:r>
      <w:r w:rsidRPr="008A2CCC">
        <w:rPr>
          <w:rFonts w:asciiTheme="minorHAnsi" w:hAnsiTheme="minorHAnsi" w:cstheme="minorHAnsi"/>
          <w:sz w:val="24"/>
          <w:szCs w:val="22"/>
          <w:lang w:eastAsia="ar-SA"/>
        </w:rPr>
        <w:t>w zakresie określonym w Specyfikacji Warunków Zamówienia (SWZ) oraz Formularzu cenowym stanowiącym Załącznik nr 2 do SWZ.</w:t>
      </w:r>
    </w:p>
    <w:p w14:paraId="17E8338A" w14:textId="77777777" w:rsidR="00C765D7" w:rsidRPr="0059087E" w:rsidRDefault="00C765D7" w:rsidP="00C765D7">
      <w:pPr>
        <w:pStyle w:val="Akapitzlist"/>
        <w:spacing w:line="288" w:lineRule="auto"/>
        <w:ind w:left="284"/>
        <w:jc w:val="both"/>
        <w:rPr>
          <w:rFonts w:ascii="Calibri" w:hAnsi="Calibri" w:cs="Calibri"/>
          <w:bCs/>
          <w:sz w:val="24"/>
          <w:szCs w:val="24"/>
        </w:rPr>
      </w:pPr>
    </w:p>
    <w:p w14:paraId="420DFFFD" w14:textId="77777777" w:rsidR="00C765D7" w:rsidRPr="0059087E" w:rsidRDefault="00C765D7" w:rsidP="00C765D7">
      <w:pPr>
        <w:pStyle w:val="Akapitzlist"/>
        <w:numPr>
          <w:ilvl w:val="0"/>
          <w:numId w:val="30"/>
        </w:numPr>
        <w:spacing w:line="288" w:lineRule="auto"/>
        <w:ind w:left="284" w:hanging="284"/>
        <w:jc w:val="both"/>
        <w:rPr>
          <w:rFonts w:ascii="Calibri" w:hAnsi="Calibri" w:cs="Calibri"/>
          <w:bCs/>
          <w:sz w:val="24"/>
          <w:szCs w:val="24"/>
        </w:rPr>
      </w:pPr>
      <w:r w:rsidRPr="0059087E">
        <w:rPr>
          <w:rFonts w:ascii="Calibri" w:hAnsi="Calibri" w:cs="Calibri"/>
          <w:color w:val="000000" w:themeColor="text1"/>
          <w:sz w:val="24"/>
          <w:szCs w:val="24"/>
        </w:rPr>
        <w:t>Kod klasyfikacji Wspólnego Słownika Zamówień (CPV):</w:t>
      </w:r>
    </w:p>
    <w:p w14:paraId="2E2251FF" w14:textId="77777777" w:rsidR="00C765D7" w:rsidRDefault="00C765D7" w:rsidP="00C765D7">
      <w:pPr>
        <w:spacing w:line="276" w:lineRule="auto"/>
        <w:ind w:left="284"/>
        <w:jc w:val="both"/>
        <w:rPr>
          <w:rFonts w:ascii="Calibri" w:hAnsi="Calibri" w:cs="Calibri"/>
          <w:color w:val="000000" w:themeColor="text1"/>
          <w:sz w:val="24"/>
          <w:szCs w:val="24"/>
        </w:rPr>
      </w:pPr>
      <w:r>
        <w:rPr>
          <w:rFonts w:ascii="Calibri" w:hAnsi="Calibri" w:cs="Calibri"/>
          <w:color w:val="000000" w:themeColor="text1"/>
          <w:sz w:val="24"/>
          <w:szCs w:val="24"/>
        </w:rPr>
        <w:t>09300000</w:t>
      </w:r>
      <w:r w:rsidRPr="007B2449">
        <w:rPr>
          <w:rFonts w:ascii="Calibri" w:hAnsi="Calibri" w:cs="Calibri"/>
          <w:color w:val="000000" w:themeColor="text1"/>
          <w:sz w:val="24"/>
          <w:szCs w:val="24"/>
        </w:rPr>
        <w:t>-</w:t>
      </w:r>
      <w:r>
        <w:rPr>
          <w:rFonts w:ascii="Calibri" w:hAnsi="Calibri" w:cs="Calibri"/>
          <w:color w:val="000000" w:themeColor="text1"/>
          <w:sz w:val="24"/>
          <w:szCs w:val="24"/>
        </w:rPr>
        <w:t>2</w:t>
      </w:r>
      <w:r w:rsidRPr="007B2449">
        <w:rPr>
          <w:rFonts w:ascii="Calibri" w:hAnsi="Calibri" w:cs="Calibri"/>
          <w:color w:val="000000" w:themeColor="text1"/>
          <w:sz w:val="24"/>
          <w:szCs w:val="24"/>
        </w:rPr>
        <w:t xml:space="preserve">: </w:t>
      </w:r>
      <w:r>
        <w:rPr>
          <w:rFonts w:ascii="Calibri" w:hAnsi="Calibri" w:cs="Calibri"/>
          <w:color w:val="000000" w:themeColor="text1"/>
          <w:sz w:val="24"/>
          <w:szCs w:val="24"/>
        </w:rPr>
        <w:t>Energia elektryczna, cieplna, słoneczna i jądrowa</w:t>
      </w:r>
      <w:r w:rsidRPr="007B2449">
        <w:rPr>
          <w:rFonts w:ascii="Calibri" w:hAnsi="Calibri" w:cs="Calibri"/>
          <w:color w:val="000000" w:themeColor="text1"/>
          <w:sz w:val="24"/>
          <w:szCs w:val="24"/>
        </w:rPr>
        <w:t>.</w:t>
      </w:r>
    </w:p>
    <w:p w14:paraId="75B0693E" w14:textId="77777777" w:rsidR="00C765D7" w:rsidRDefault="00C765D7" w:rsidP="00C765D7">
      <w:pPr>
        <w:spacing w:line="276" w:lineRule="auto"/>
        <w:ind w:left="284"/>
        <w:jc w:val="both"/>
        <w:rPr>
          <w:rFonts w:ascii="Calibri" w:hAnsi="Calibri" w:cs="Calibri"/>
          <w:color w:val="000000" w:themeColor="text1"/>
          <w:sz w:val="24"/>
          <w:szCs w:val="24"/>
        </w:rPr>
      </w:pPr>
    </w:p>
    <w:p w14:paraId="0BC265EA" w14:textId="65327D30" w:rsidR="00C765D7" w:rsidRPr="0059087E" w:rsidRDefault="00C765D7" w:rsidP="00C765D7">
      <w:pPr>
        <w:pStyle w:val="Akapitzlist"/>
        <w:numPr>
          <w:ilvl w:val="0"/>
          <w:numId w:val="30"/>
        </w:numPr>
        <w:spacing w:line="276" w:lineRule="auto"/>
        <w:ind w:left="284" w:hanging="284"/>
        <w:jc w:val="both"/>
        <w:rPr>
          <w:rFonts w:ascii="Calibri" w:hAnsi="Calibri" w:cs="Calibri"/>
          <w:color w:val="000000" w:themeColor="text1"/>
          <w:sz w:val="24"/>
          <w:szCs w:val="24"/>
        </w:rPr>
      </w:pPr>
      <w:r w:rsidRPr="0059087E">
        <w:rPr>
          <w:rFonts w:asciiTheme="minorHAnsi" w:hAnsiTheme="minorHAnsi" w:cstheme="minorHAnsi"/>
          <w:sz w:val="24"/>
          <w:szCs w:val="24"/>
        </w:rPr>
        <w:t>Punkty poboru energii elektrycznej znajdują się na terenie miasta Koszalin</w:t>
      </w:r>
      <w:r>
        <w:rPr>
          <w:rFonts w:asciiTheme="minorHAnsi" w:hAnsiTheme="minorHAnsi" w:cstheme="minorHAnsi"/>
          <w:sz w:val="24"/>
          <w:szCs w:val="24"/>
        </w:rPr>
        <w:t>a</w:t>
      </w:r>
      <w:r w:rsidRPr="0059087E">
        <w:rPr>
          <w:rFonts w:asciiTheme="minorHAnsi" w:hAnsiTheme="minorHAnsi" w:cstheme="minorHAnsi"/>
          <w:sz w:val="24"/>
          <w:szCs w:val="24"/>
        </w:rPr>
        <w:t xml:space="preserve"> i w Mielnie, razem </w:t>
      </w:r>
      <w:r w:rsidR="002E2221">
        <w:rPr>
          <w:rFonts w:asciiTheme="minorHAnsi" w:hAnsiTheme="minorHAnsi" w:cstheme="minorHAnsi"/>
          <w:sz w:val="24"/>
          <w:szCs w:val="24"/>
        </w:rPr>
        <w:t>14</w:t>
      </w:r>
      <w:r w:rsidRPr="0059087E">
        <w:rPr>
          <w:rFonts w:asciiTheme="minorHAnsi" w:hAnsiTheme="minorHAnsi" w:cstheme="minorHAnsi"/>
          <w:sz w:val="24"/>
          <w:szCs w:val="24"/>
        </w:rPr>
        <w:t xml:space="preserve">  punkt</w:t>
      </w:r>
      <w:r w:rsidR="006E5B77">
        <w:rPr>
          <w:rFonts w:asciiTheme="minorHAnsi" w:hAnsiTheme="minorHAnsi" w:cstheme="minorHAnsi"/>
          <w:sz w:val="24"/>
          <w:szCs w:val="24"/>
        </w:rPr>
        <w:t xml:space="preserve">ów </w:t>
      </w:r>
      <w:r w:rsidRPr="0059087E">
        <w:rPr>
          <w:rFonts w:asciiTheme="minorHAnsi" w:hAnsiTheme="minorHAnsi" w:cstheme="minorHAnsi"/>
          <w:sz w:val="24"/>
          <w:szCs w:val="24"/>
        </w:rPr>
        <w:t>poboru energii elektrycznej:</w:t>
      </w:r>
    </w:p>
    <w:p w14:paraId="3BCC752F" w14:textId="77777777" w:rsidR="00C765D7" w:rsidRPr="00613561" w:rsidRDefault="00C765D7" w:rsidP="000D3CB7">
      <w:pPr>
        <w:pStyle w:val="Akapitzlist"/>
        <w:numPr>
          <w:ilvl w:val="0"/>
          <w:numId w:val="64"/>
        </w:numPr>
        <w:spacing w:line="276" w:lineRule="auto"/>
        <w:ind w:left="709"/>
        <w:jc w:val="both"/>
        <w:rPr>
          <w:rFonts w:ascii="Calibri" w:hAnsi="Calibri" w:cs="Calibri"/>
          <w:color w:val="000000" w:themeColor="text1"/>
          <w:sz w:val="24"/>
          <w:szCs w:val="24"/>
        </w:rPr>
      </w:pPr>
      <w:r w:rsidRPr="0059087E">
        <w:rPr>
          <w:rFonts w:asciiTheme="minorHAnsi" w:hAnsiTheme="minorHAnsi" w:cstheme="minorHAnsi"/>
          <w:sz w:val="24"/>
          <w:szCs w:val="24"/>
        </w:rPr>
        <w:t>2 punkty pomiarowe w taryfie B 23 – zasilające budynki dydaktyczno-administracyjne</w:t>
      </w:r>
      <w:r>
        <w:rPr>
          <w:rFonts w:asciiTheme="minorHAnsi" w:hAnsiTheme="minorHAnsi" w:cstheme="minorHAnsi"/>
          <w:sz w:val="24"/>
          <w:szCs w:val="24"/>
        </w:rPr>
        <w:t>;</w:t>
      </w:r>
    </w:p>
    <w:p w14:paraId="2DB8683D" w14:textId="77777777" w:rsidR="00C765D7" w:rsidRPr="00613561" w:rsidRDefault="00C765D7" w:rsidP="000D3CB7">
      <w:pPr>
        <w:pStyle w:val="Akapitzlist"/>
        <w:numPr>
          <w:ilvl w:val="0"/>
          <w:numId w:val="64"/>
        </w:numPr>
        <w:spacing w:line="276" w:lineRule="auto"/>
        <w:ind w:left="709"/>
        <w:jc w:val="both"/>
        <w:rPr>
          <w:rFonts w:ascii="Calibri" w:hAnsi="Calibri" w:cs="Calibri"/>
          <w:color w:val="000000" w:themeColor="text1"/>
          <w:sz w:val="24"/>
          <w:szCs w:val="24"/>
        </w:rPr>
      </w:pPr>
      <w:r w:rsidRPr="00613561">
        <w:rPr>
          <w:rFonts w:asciiTheme="minorHAnsi" w:hAnsiTheme="minorHAnsi" w:cstheme="minorHAnsi"/>
          <w:sz w:val="24"/>
          <w:szCs w:val="24"/>
        </w:rPr>
        <w:t>1 punkt pomiarowy w taryfie C 23 – zasilający obiekt dydaktyczno-administracyjny</w:t>
      </w:r>
      <w:r>
        <w:rPr>
          <w:rFonts w:asciiTheme="minorHAnsi" w:hAnsiTheme="minorHAnsi" w:cstheme="minorHAnsi"/>
          <w:sz w:val="24"/>
          <w:szCs w:val="24"/>
        </w:rPr>
        <w:t>;</w:t>
      </w:r>
    </w:p>
    <w:p w14:paraId="54F72636" w14:textId="11DBE2ED" w:rsidR="00C765D7" w:rsidRPr="00E10F1F" w:rsidRDefault="00E853C5" w:rsidP="000D3CB7">
      <w:pPr>
        <w:pStyle w:val="Akapitzlist"/>
        <w:numPr>
          <w:ilvl w:val="0"/>
          <w:numId w:val="64"/>
        </w:numPr>
        <w:spacing w:line="276" w:lineRule="auto"/>
        <w:ind w:left="709"/>
        <w:jc w:val="both"/>
        <w:rPr>
          <w:rFonts w:ascii="Calibri" w:hAnsi="Calibri" w:cs="Calibri"/>
          <w:color w:val="000000" w:themeColor="text1"/>
          <w:sz w:val="24"/>
          <w:szCs w:val="24"/>
        </w:rPr>
      </w:pPr>
      <w:r>
        <w:rPr>
          <w:rFonts w:asciiTheme="minorHAnsi" w:hAnsiTheme="minorHAnsi" w:cstheme="minorHAnsi"/>
          <w:sz w:val="24"/>
          <w:szCs w:val="24"/>
        </w:rPr>
        <w:t>4</w:t>
      </w:r>
      <w:r w:rsidR="00C765D7" w:rsidRPr="00E10F1F">
        <w:rPr>
          <w:rFonts w:asciiTheme="minorHAnsi" w:hAnsiTheme="minorHAnsi" w:cstheme="minorHAnsi"/>
          <w:sz w:val="24"/>
          <w:szCs w:val="24"/>
        </w:rPr>
        <w:t xml:space="preserve"> punkty pomiarowe w taryfie C 11- </w:t>
      </w:r>
      <w:r w:rsidRPr="00E853C5">
        <w:rPr>
          <w:rFonts w:asciiTheme="minorHAnsi" w:hAnsiTheme="minorHAnsi" w:cstheme="minorHAnsi"/>
          <w:sz w:val="24"/>
          <w:szCs w:val="24"/>
        </w:rPr>
        <w:t>zasilające obiekt dydaktyczno-administracyjny (oświetlenie rezerwowe), oświetlenie zewnętrzne parkingu, terenu zewnętrznego, przy obiekcie dydaktycznym, obiekty w Mielnie</w:t>
      </w:r>
      <w:r w:rsidR="00C765D7" w:rsidRPr="00E10F1F">
        <w:rPr>
          <w:rFonts w:asciiTheme="minorHAnsi" w:hAnsiTheme="minorHAnsi" w:cstheme="minorHAnsi"/>
          <w:sz w:val="24"/>
          <w:szCs w:val="24"/>
        </w:rPr>
        <w:t>;</w:t>
      </w:r>
    </w:p>
    <w:p w14:paraId="149ABD2E" w14:textId="2AB011EB" w:rsidR="00C765D7" w:rsidRPr="00674403" w:rsidRDefault="00E853C5" w:rsidP="000D3CB7">
      <w:pPr>
        <w:pStyle w:val="Akapitzlist"/>
        <w:numPr>
          <w:ilvl w:val="0"/>
          <w:numId w:val="64"/>
        </w:numPr>
        <w:spacing w:line="276" w:lineRule="auto"/>
        <w:ind w:left="709"/>
        <w:jc w:val="both"/>
        <w:rPr>
          <w:rFonts w:ascii="Calibri" w:hAnsi="Calibri" w:cs="Calibri"/>
          <w:color w:val="000000" w:themeColor="text1"/>
          <w:sz w:val="24"/>
          <w:szCs w:val="24"/>
        </w:rPr>
      </w:pPr>
      <w:r>
        <w:rPr>
          <w:rFonts w:asciiTheme="minorHAnsi" w:hAnsiTheme="minorHAnsi" w:cstheme="minorHAnsi"/>
          <w:sz w:val="24"/>
          <w:szCs w:val="24"/>
        </w:rPr>
        <w:t>2</w:t>
      </w:r>
      <w:r w:rsidR="00C765D7" w:rsidRPr="00E10F1F">
        <w:rPr>
          <w:rFonts w:asciiTheme="minorHAnsi" w:hAnsiTheme="minorHAnsi" w:cstheme="minorHAnsi"/>
          <w:sz w:val="24"/>
          <w:szCs w:val="24"/>
        </w:rPr>
        <w:t xml:space="preserve"> punkt</w:t>
      </w:r>
      <w:r>
        <w:rPr>
          <w:rFonts w:asciiTheme="minorHAnsi" w:hAnsiTheme="minorHAnsi" w:cstheme="minorHAnsi"/>
          <w:sz w:val="24"/>
          <w:szCs w:val="24"/>
        </w:rPr>
        <w:t>y</w:t>
      </w:r>
      <w:r w:rsidR="00C765D7" w:rsidRPr="00E10F1F">
        <w:rPr>
          <w:rFonts w:asciiTheme="minorHAnsi" w:hAnsiTheme="minorHAnsi" w:cstheme="minorHAnsi"/>
          <w:sz w:val="24"/>
          <w:szCs w:val="24"/>
        </w:rPr>
        <w:t xml:space="preserve"> </w:t>
      </w:r>
      <w:r w:rsidR="00C765D7" w:rsidRPr="00674403">
        <w:rPr>
          <w:rFonts w:asciiTheme="minorHAnsi" w:hAnsiTheme="minorHAnsi" w:cstheme="minorHAnsi"/>
          <w:sz w:val="24"/>
          <w:szCs w:val="24"/>
        </w:rPr>
        <w:t>pomiarow</w:t>
      </w:r>
      <w:r>
        <w:rPr>
          <w:rFonts w:asciiTheme="minorHAnsi" w:hAnsiTheme="minorHAnsi" w:cstheme="minorHAnsi"/>
          <w:sz w:val="24"/>
          <w:szCs w:val="24"/>
        </w:rPr>
        <w:t>e</w:t>
      </w:r>
      <w:r w:rsidR="00C765D7" w:rsidRPr="00674403">
        <w:rPr>
          <w:rFonts w:asciiTheme="minorHAnsi" w:hAnsiTheme="minorHAnsi" w:cstheme="minorHAnsi"/>
          <w:sz w:val="24"/>
          <w:szCs w:val="24"/>
        </w:rPr>
        <w:t xml:space="preserve"> w taryfie C 12b – zasilający obiekt </w:t>
      </w:r>
      <w:r>
        <w:rPr>
          <w:rFonts w:asciiTheme="minorHAnsi" w:hAnsiTheme="minorHAnsi" w:cstheme="minorHAnsi"/>
          <w:sz w:val="24"/>
          <w:szCs w:val="24"/>
        </w:rPr>
        <w:t xml:space="preserve">centrum </w:t>
      </w:r>
      <w:r w:rsidR="00C765D7" w:rsidRPr="00674403">
        <w:rPr>
          <w:rFonts w:asciiTheme="minorHAnsi" w:hAnsiTheme="minorHAnsi" w:cstheme="minorHAnsi"/>
          <w:sz w:val="24"/>
          <w:szCs w:val="24"/>
        </w:rPr>
        <w:t>k</w:t>
      </w:r>
      <w:r>
        <w:rPr>
          <w:rFonts w:asciiTheme="minorHAnsi" w:hAnsiTheme="minorHAnsi" w:cstheme="minorHAnsi"/>
          <w:sz w:val="24"/>
          <w:szCs w:val="24"/>
        </w:rPr>
        <w:t>ultury</w:t>
      </w:r>
      <w:r w:rsidR="00C765D7" w:rsidRPr="00674403">
        <w:rPr>
          <w:rFonts w:asciiTheme="minorHAnsi" w:hAnsiTheme="minorHAnsi" w:cstheme="minorHAnsi"/>
          <w:sz w:val="24"/>
          <w:szCs w:val="24"/>
        </w:rPr>
        <w:t xml:space="preserve"> studenckie</w:t>
      </w:r>
      <w:r>
        <w:rPr>
          <w:rFonts w:asciiTheme="minorHAnsi" w:hAnsiTheme="minorHAnsi" w:cstheme="minorHAnsi"/>
          <w:sz w:val="24"/>
          <w:szCs w:val="24"/>
        </w:rPr>
        <w:t>j</w:t>
      </w:r>
      <w:r w:rsidR="00C765D7" w:rsidRPr="00674403">
        <w:rPr>
          <w:rFonts w:asciiTheme="minorHAnsi" w:hAnsiTheme="minorHAnsi" w:cstheme="minorHAnsi"/>
          <w:sz w:val="24"/>
          <w:szCs w:val="24"/>
        </w:rPr>
        <w:t xml:space="preserve"> </w:t>
      </w:r>
      <w:r>
        <w:rPr>
          <w:rFonts w:asciiTheme="minorHAnsi" w:hAnsiTheme="minorHAnsi" w:cstheme="minorHAnsi"/>
          <w:sz w:val="24"/>
          <w:szCs w:val="24"/>
        </w:rPr>
        <w:t xml:space="preserve">(parter i </w:t>
      </w:r>
      <w:proofErr w:type="spellStart"/>
      <w:r>
        <w:rPr>
          <w:rFonts w:asciiTheme="minorHAnsi" w:hAnsiTheme="minorHAnsi" w:cstheme="minorHAnsi"/>
          <w:sz w:val="24"/>
          <w:szCs w:val="24"/>
        </w:rPr>
        <w:t>I</w:t>
      </w:r>
      <w:proofErr w:type="spellEnd"/>
      <w:r>
        <w:rPr>
          <w:rFonts w:asciiTheme="minorHAnsi" w:hAnsiTheme="minorHAnsi" w:cstheme="minorHAnsi"/>
          <w:sz w:val="24"/>
          <w:szCs w:val="24"/>
        </w:rPr>
        <w:t xml:space="preserve"> piętro)</w:t>
      </w:r>
      <w:r w:rsidR="00C765D7" w:rsidRPr="00674403">
        <w:rPr>
          <w:rFonts w:asciiTheme="minorHAnsi" w:hAnsiTheme="minorHAnsi" w:cstheme="minorHAnsi"/>
          <w:sz w:val="24"/>
          <w:szCs w:val="24"/>
        </w:rPr>
        <w:t>;</w:t>
      </w:r>
    </w:p>
    <w:p w14:paraId="0F5840BE" w14:textId="03685990" w:rsidR="00C765D7" w:rsidRPr="00E853C5" w:rsidRDefault="00C765D7" w:rsidP="000D3CB7">
      <w:pPr>
        <w:pStyle w:val="Akapitzlist"/>
        <w:numPr>
          <w:ilvl w:val="0"/>
          <w:numId w:val="64"/>
        </w:numPr>
        <w:spacing w:line="276" w:lineRule="auto"/>
        <w:ind w:left="709"/>
        <w:jc w:val="both"/>
        <w:rPr>
          <w:rFonts w:ascii="Calibri" w:hAnsi="Calibri" w:cs="Calibri"/>
          <w:color w:val="000000" w:themeColor="text1"/>
          <w:sz w:val="24"/>
          <w:szCs w:val="24"/>
        </w:rPr>
      </w:pPr>
      <w:r w:rsidRPr="00674403">
        <w:rPr>
          <w:rFonts w:asciiTheme="minorHAnsi" w:hAnsiTheme="minorHAnsi" w:cstheme="minorHAnsi"/>
          <w:sz w:val="24"/>
          <w:szCs w:val="24"/>
        </w:rPr>
        <w:t>5 punktów pomiarowych w taryfie G</w:t>
      </w:r>
      <w:r w:rsidR="00E853C5">
        <w:rPr>
          <w:rFonts w:asciiTheme="minorHAnsi" w:hAnsiTheme="minorHAnsi" w:cstheme="minorHAnsi"/>
          <w:sz w:val="24"/>
          <w:szCs w:val="24"/>
        </w:rPr>
        <w:t xml:space="preserve"> </w:t>
      </w:r>
      <w:r w:rsidRPr="00674403">
        <w:rPr>
          <w:rFonts w:asciiTheme="minorHAnsi" w:hAnsiTheme="minorHAnsi" w:cstheme="minorHAnsi"/>
          <w:sz w:val="24"/>
          <w:szCs w:val="24"/>
        </w:rPr>
        <w:t xml:space="preserve">12w </w:t>
      </w:r>
      <w:r w:rsidR="00E853C5">
        <w:rPr>
          <w:rFonts w:asciiTheme="minorHAnsi" w:hAnsiTheme="minorHAnsi" w:cstheme="minorHAnsi"/>
          <w:sz w:val="24"/>
          <w:szCs w:val="24"/>
        </w:rPr>
        <w:t xml:space="preserve">- </w:t>
      </w:r>
      <w:r w:rsidRPr="00674403">
        <w:rPr>
          <w:rFonts w:asciiTheme="minorHAnsi" w:hAnsiTheme="minorHAnsi" w:cstheme="minorHAnsi"/>
          <w:sz w:val="24"/>
          <w:szCs w:val="24"/>
        </w:rPr>
        <w:t>zasilających  domy studenta</w:t>
      </w:r>
      <w:r w:rsidR="00E853C5">
        <w:rPr>
          <w:rFonts w:asciiTheme="minorHAnsi" w:hAnsiTheme="minorHAnsi" w:cstheme="minorHAnsi"/>
          <w:sz w:val="24"/>
          <w:szCs w:val="24"/>
        </w:rPr>
        <w:t>.</w:t>
      </w:r>
    </w:p>
    <w:p w14:paraId="6F0CA866" w14:textId="77777777" w:rsidR="00E853C5" w:rsidRPr="00674403" w:rsidRDefault="00E853C5" w:rsidP="00E853C5">
      <w:pPr>
        <w:pStyle w:val="Akapitzlist"/>
        <w:spacing w:line="276" w:lineRule="auto"/>
        <w:ind w:left="709"/>
        <w:jc w:val="both"/>
        <w:rPr>
          <w:rFonts w:ascii="Calibri" w:hAnsi="Calibri" w:cs="Calibri"/>
          <w:color w:val="000000" w:themeColor="text1"/>
          <w:sz w:val="24"/>
          <w:szCs w:val="24"/>
        </w:rPr>
      </w:pPr>
    </w:p>
    <w:p w14:paraId="0769B039" w14:textId="77777777" w:rsidR="00C765D7" w:rsidRPr="00674403" w:rsidRDefault="00C765D7" w:rsidP="00C765D7">
      <w:pPr>
        <w:pStyle w:val="Akapitzlist"/>
        <w:numPr>
          <w:ilvl w:val="0"/>
          <w:numId w:val="30"/>
        </w:numPr>
        <w:spacing w:line="276" w:lineRule="auto"/>
        <w:ind w:left="284" w:hanging="284"/>
        <w:jc w:val="both"/>
        <w:rPr>
          <w:rFonts w:ascii="Calibri" w:hAnsi="Calibri" w:cs="Calibri"/>
          <w:color w:val="000000" w:themeColor="text1"/>
          <w:sz w:val="24"/>
          <w:szCs w:val="24"/>
        </w:rPr>
      </w:pPr>
      <w:r w:rsidRPr="00674403">
        <w:rPr>
          <w:rFonts w:asciiTheme="minorHAnsi" w:hAnsiTheme="minorHAnsi" w:cstheme="minorHAnsi"/>
          <w:sz w:val="24"/>
          <w:szCs w:val="24"/>
        </w:rPr>
        <w:t>Szczegółowy wykaz punktów pomiarowych energii elektrycznej wraz z opisem charakterystyki punktu, mocy umownych zamówionych, znajduje się w załączniku nr 1 do projektu umowy.</w:t>
      </w:r>
    </w:p>
    <w:p w14:paraId="7C9A2051" w14:textId="77777777" w:rsidR="00C765D7" w:rsidRPr="00674403" w:rsidRDefault="00C765D7" w:rsidP="00C765D7">
      <w:pPr>
        <w:pStyle w:val="Akapitzlist"/>
        <w:numPr>
          <w:ilvl w:val="0"/>
          <w:numId w:val="30"/>
        </w:numPr>
        <w:spacing w:line="276" w:lineRule="auto"/>
        <w:ind w:left="284" w:hanging="284"/>
        <w:jc w:val="both"/>
        <w:rPr>
          <w:rFonts w:ascii="Calibri" w:hAnsi="Calibri" w:cs="Calibri"/>
          <w:color w:val="000000" w:themeColor="text1"/>
          <w:sz w:val="24"/>
          <w:szCs w:val="24"/>
        </w:rPr>
      </w:pPr>
      <w:r w:rsidRPr="00674403">
        <w:rPr>
          <w:rFonts w:asciiTheme="minorHAnsi" w:hAnsiTheme="minorHAnsi" w:cstheme="minorHAnsi"/>
          <w:sz w:val="24"/>
          <w:szCs w:val="24"/>
        </w:rPr>
        <w:t xml:space="preserve">Układy pomiarowe w punktach poboru energii elektrycznej (taryfy B 23) w obiektach przy </w:t>
      </w:r>
      <w:r w:rsidRPr="00674403">
        <w:rPr>
          <w:rFonts w:asciiTheme="minorHAnsi" w:hAnsiTheme="minorHAnsi" w:cstheme="minorHAnsi"/>
          <w:sz w:val="24"/>
          <w:szCs w:val="24"/>
        </w:rPr>
        <w:br/>
        <w:t xml:space="preserve">ul. Racławickiej 15-17 i Śniadeckich 2 są własnością Politechniki Koszalińskiej. Można przeprowadzić wizję lokalną układów pomiarowych. </w:t>
      </w:r>
    </w:p>
    <w:p w14:paraId="3FD6CAAC" w14:textId="77777777" w:rsidR="00C765D7" w:rsidRPr="00C1441E" w:rsidRDefault="00C765D7" w:rsidP="00C765D7">
      <w:pPr>
        <w:pStyle w:val="Akapitzlist"/>
        <w:numPr>
          <w:ilvl w:val="0"/>
          <w:numId w:val="30"/>
        </w:numPr>
        <w:spacing w:line="276" w:lineRule="auto"/>
        <w:ind w:left="284" w:hanging="284"/>
        <w:jc w:val="both"/>
        <w:rPr>
          <w:rFonts w:ascii="Calibri" w:hAnsi="Calibri" w:cs="Calibri"/>
          <w:color w:val="000000" w:themeColor="text1"/>
          <w:sz w:val="24"/>
          <w:szCs w:val="24"/>
        </w:rPr>
      </w:pPr>
      <w:r w:rsidRPr="00CA1875">
        <w:rPr>
          <w:rFonts w:asciiTheme="minorHAnsi" w:hAnsiTheme="minorHAnsi" w:cstheme="minorHAnsi"/>
          <w:sz w:val="24"/>
          <w:szCs w:val="24"/>
        </w:rPr>
        <w:t>Informujemy, że układy w taryfie B 23 dostosowane są do zasady TPA</w:t>
      </w:r>
      <w:r>
        <w:rPr>
          <w:rFonts w:asciiTheme="minorHAnsi" w:hAnsiTheme="minorHAnsi" w:cstheme="minorHAnsi"/>
          <w:sz w:val="24"/>
          <w:szCs w:val="24"/>
        </w:rPr>
        <w:t>.</w:t>
      </w:r>
    </w:p>
    <w:p w14:paraId="2E29FD14" w14:textId="292AF5CF" w:rsidR="00C765D7" w:rsidRPr="00CA1875" w:rsidRDefault="00C765D7" w:rsidP="00C765D7">
      <w:pPr>
        <w:numPr>
          <w:ilvl w:val="0"/>
          <w:numId w:val="30"/>
        </w:numPr>
        <w:spacing w:line="288" w:lineRule="auto"/>
        <w:ind w:left="284" w:hanging="284"/>
        <w:jc w:val="both"/>
        <w:rPr>
          <w:rFonts w:asciiTheme="minorHAnsi" w:hAnsiTheme="minorHAnsi" w:cstheme="minorHAnsi"/>
          <w:sz w:val="24"/>
          <w:szCs w:val="24"/>
        </w:rPr>
      </w:pPr>
      <w:r w:rsidRPr="00CA1875">
        <w:rPr>
          <w:rFonts w:asciiTheme="minorHAnsi" w:hAnsiTheme="minorHAnsi" w:cstheme="minorHAnsi"/>
          <w:sz w:val="24"/>
          <w:szCs w:val="24"/>
        </w:rPr>
        <w:t>Posiadamy punkt</w:t>
      </w:r>
      <w:r>
        <w:rPr>
          <w:rFonts w:asciiTheme="minorHAnsi" w:hAnsiTheme="minorHAnsi" w:cstheme="minorHAnsi"/>
          <w:sz w:val="24"/>
          <w:szCs w:val="24"/>
        </w:rPr>
        <w:t>y</w:t>
      </w:r>
      <w:r w:rsidRPr="00CA1875">
        <w:rPr>
          <w:rFonts w:asciiTheme="minorHAnsi" w:hAnsiTheme="minorHAnsi" w:cstheme="minorHAnsi"/>
          <w:sz w:val="24"/>
          <w:szCs w:val="24"/>
        </w:rPr>
        <w:t xml:space="preserve"> wytwórczy - </w:t>
      </w:r>
      <w:proofErr w:type="spellStart"/>
      <w:r w:rsidRPr="00CA1875">
        <w:rPr>
          <w:rFonts w:asciiTheme="minorHAnsi" w:hAnsiTheme="minorHAnsi" w:cstheme="minorHAnsi"/>
          <w:sz w:val="24"/>
          <w:szCs w:val="24"/>
        </w:rPr>
        <w:t>mikroinstalacja</w:t>
      </w:r>
      <w:proofErr w:type="spellEnd"/>
      <w:r w:rsidRPr="00CA1875">
        <w:rPr>
          <w:rFonts w:asciiTheme="minorHAnsi" w:hAnsiTheme="minorHAnsi" w:cstheme="minorHAnsi"/>
          <w:sz w:val="24"/>
          <w:szCs w:val="24"/>
        </w:rPr>
        <w:t xml:space="preserve"> fotowoltaicznej </w:t>
      </w:r>
      <w:r>
        <w:rPr>
          <w:rFonts w:asciiTheme="minorHAnsi" w:hAnsiTheme="minorHAnsi" w:cstheme="minorHAnsi"/>
          <w:sz w:val="24"/>
          <w:szCs w:val="24"/>
        </w:rPr>
        <w:t xml:space="preserve">każda </w:t>
      </w:r>
      <w:r w:rsidRPr="00CA1875">
        <w:rPr>
          <w:rFonts w:asciiTheme="minorHAnsi" w:hAnsiTheme="minorHAnsi" w:cstheme="minorHAnsi"/>
          <w:sz w:val="24"/>
          <w:szCs w:val="24"/>
        </w:rPr>
        <w:t>o</w:t>
      </w:r>
      <w:r>
        <w:rPr>
          <w:rFonts w:asciiTheme="minorHAnsi" w:hAnsiTheme="minorHAnsi" w:cstheme="minorHAnsi"/>
          <w:sz w:val="24"/>
          <w:szCs w:val="24"/>
        </w:rPr>
        <w:t xml:space="preserve"> mocy </w:t>
      </w:r>
      <w:r w:rsidRPr="00CA1875">
        <w:rPr>
          <w:rFonts w:asciiTheme="minorHAnsi" w:hAnsiTheme="minorHAnsi" w:cstheme="minorHAnsi"/>
          <w:sz w:val="24"/>
          <w:szCs w:val="24"/>
        </w:rPr>
        <w:t>39,76 kW (posiada</w:t>
      </w:r>
      <w:r>
        <w:rPr>
          <w:rFonts w:asciiTheme="minorHAnsi" w:hAnsiTheme="minorHAnsi" w:cstheme="minorHAnsi"/>
          <w:sz w:val="24"/>
          <w:szCs w:val="24"/>
        </w:rPr>
        <w:t xml:space="preserve">ją </w:t>
      </w:r>
      <w:r w:rsidRPr="00CA1875">
        <w:rPr>
          <w:rFonts w:asciiTheme="minorHAnsi" w:hAnsiTheme="minorHAnsi" w:cstheme="minorHAnsi"/>
          <w:sz w:val="24"/>
          <w:szCs w:val="24"/>
        </w:rPr>
        <w:t xml:space="preserve"> on</w:t>
      </w:r>
      <w:r w:rsidR="00E853C5">
        <w:rPr>
          <w:rFonts w:asciiTheme="minorHAnsi" w:hAnsiTheme="minorHAnsi" w:cstheme="minorHAnsi"/>
          <w:sz w:val="24"/>
          <w:szCs w:val="24"/>
        </w:rPr>
        <w:t>e</w:t>
      </w:r>
      <w:r w:rsidRPr="00CA1875">
        <w:rPr>
          <w:rFonts w:asciiTheme="minorHAnsi" w:hAnsiTheme="minorHAnsi" w:cstheme="minorHAnsi"/>
          <w:sz w:val="24"/>
          <w:szCs w:val="24"/>
        </w:rPr>
        <w:t xml:space="preserve"> zabezpieczenia uniemożliwiające podanie napięcia wytworzonego </w:t>
      </w:r>
      <w:r>
        <w:rPr>
          <w:rFonts w:asciiTheme="minorHAnsi" w:hAnsiTheme="minorHAnsi" w:cstheme="minorHAnsi"/>
          <w:sz w:val="24"/>
          <w:szCs w:val="24"/>
        </w:rPr>
        <w:br/>
      </w:r>
      <w:r w:rsidRPr="00CA1875">
        <w:rPr>
          <w:rFonts w:asciiTheme="minorHAnsi" w:hAnsiTheme="minorHAnsi" w:cstheme="minorHAnsi"/>
          <w:sz w:val="24"/>
          <w:szCs w:val="24"/>
        </w:rPr>
        <w:t xml:space="preserve">w urządzeniach wytwórczych do sieci dystrybucyjnej OSD) w obiektach </w:t>
      </w:r>
      <w:r>
        <w:rPr>
          <w:rFonts w:asciiTheme="minorHAnsi" w:hAnsiTheme="minorHAnsi" w:cstheme="minorHAnsi"/>
          <w:sz w:val="24"/>
          <w:szCs w:val="24"/>
        </w:rPr>
        <w:t xml:space="preserve">zlokalizowanych </w:t>
      </w:r>
      <w:r w:rsidRPr="00CA1875">
        <w:rPr>
          <w:rFonts w:asciiTheme="minorHAnsi" w:hAnsiTheme="minorHAnsi" w:cstheme="minorHAnsi"/>
          <w:sz w:val="24"/>
          <w:szCs w:val="24"/>
        </w:rPr>
        <w:t>przy ul</w:t>
      </w:r>
      <w:r>
        <w:rPr>
          <w:rFonts w:asciiTheme="minorHAnsi" w:hAnsiTheme="minorHAnsi" w:cstheme="minorHAnsi"/>
          <w:sz w:val="24"/>
          <w:szCs w:val="24"/>
        </w:rPr>
        <w:t>icy:</w:t>
      </w:r>
    </w:p>
    <w:p w14:paraId="1BDEC4E1" w14:textId="305F2AE4" w:rsidR="00C765D7" w:rsidRPr="00E853C5" w:rsidRDefault="00C765D7" w:rsidP="00E853C5">
      <w:pPr>
        <w:numPr>
          <w:ilvl w:val="0"/>
          <w:numId w:val="65"/>
        </w:numPr>
        <w:spacing w:line="288" w:lineRule="auto"/>
        <w:ind w:left="709" w:hanging="425"/>
        <w:jc w:val="both"/>
        <w:rPr>
          <w:rFonts w:asciiTheme="minorHAnsi" w:hAnsiTheme="minorHAnsi" w:cstheme="minorHAnsi"/>
          <w:sz w:val="24"/>
          <w:szCs w:val="24"/>
        </w:rPr>
      </w:pPr>
      <w:r w:rsidRPr="00CA1875">
        <w:rPr>
          <w:rFonts w:asciiTheme="minorHAnsi" w:hAnsiTheme="minorHAnsi" w:cstheme="minorHAnsi"/>
          <w:sz w:val="24"/>
          <w:szCs w:val="24"/>
        </w:rPr>
        <w:t xml:space="preserve">Śniadeckich 2, 75-453 Koszalin,   </w:t>
      </w:r>
      <w:r w:rsidR="004D19F1" w:rsidRPr="004D19F1">
        <w:rPr>
          <w:rFonts w:ascii="Calibri" w:hAnsi="Calibri" w:cs="Calibri"/>
          <w:bCs/>
          <w:sz w:val="24"/>
          <w:szCs w:val="24"/>
        </w:rPr>
        <w:t>PPE 590243853027117669</w:t>
      </w:r>
      <w:r w:rsidR="004D19F1" w:rsidRPr="004D19F1">
        <w:rPr>
          <w:rFonts w:asciiTheme="minorHAnsi" w:hAnsiTheme="minorHAnsi" w:cstheme="minorHAnsi"/>
          <w:sz w:val="24"/>
          <w:szCs w:val="24"/>
        </w:rPr>
        <w:t>, taryfa B 23</w:t>
      </w:r>
      <w:r w:rsidRPr="00E853C5">
        <w:rPr>
          <w:rFonts w:asciiTheme="minorHAnsi" w:hAnsiTheme="minorHAnsi" w:cstheme="minorHAnsi"/>
          <w:sz w:val="24"/>
          <w:szCs w:val="24"/>
        </w:rPr>
        <w:t>;</w:t>
      </w:r>
    </w:p>
    <w:p w14:paraId="4C33B2B2" w14:textId="76E571B5" w:rsidR="00C765D7" w:rsidRPr="00CA1875" w:rsidRDefault="00C765D7" w:rsidP="000D3CB7">
      <w:pPr>
        <w:numPr>
          <w:ilvl w:val="0"/>
          <w:numId w:val="65"/>
        </w:numPr>
        <w:spacing w:line="288" w:lineRule="auto"/>
        <w:ind w:left="709" w:hanging="425"/>
        <w:jc w:val="both"/>
        <w:rPr>
          <w:rFonts w:asciiTheme="minorHAnsi" w:hAnsiTheme="minorHAnsi" w:cstheme="minorHAnsi"/>
          <w:sz w:val="24"/>
          <w:szCs w:val="24"/>
        </w:rPr>
      </w:pPr>
      <w:r w:rsidRPr="00CA1875">
        <w:rPr>
          <w:rFonts w:asciiTheme="minorHAnsi" w:hAnsiTheme="minorHAnsi" w:cstheme="minorHAnsi"/>
          <w:sz w:val="24"/>
          <w:szCs w:val="24"/>
        </w:rPr>
        <w:t xml:space="preserve">Kwiatkowskiego 6 , 75-343 </w:t>
      </w:r>
      <w:r w:rsidRPr="00441B0C">
        <w:rPr>
          <w:rFonts w:asciiTheme="minorHAnsi" w:hAnsiTheme="minorHAnsi" w:cstheme="minorHAnsi"/>
          <w:sz w:val="24"/>
          <w:szCs w:val="24"/>
        </w:rPr>
        <w:t xml:space="preserve">Koszalin, </w:t>
      </w:r>
      <w:r w:rsidR="004D19F1" w:rsidRPr="004D19F1">
        <w:rPr>
          <w:rFonts w:asciiTheme="minorHAnsi" w:hAnsiTheme="minorHAnsi" w:cstheme="minorHAnsi"/>
          <w:sz w:val="24"/>
          <w:szCs w:val="24"/>
        </w:rPr>
        <w:t>PPE 590243853027463704, taryfa  C 23</w:t>
      </w:r>
      <w:r>
        <w:rPr>
          <w:rFonts w:asciiTheme="minorHAnsi" w:hAnsiTheme="minorHAnsi" w:cstheme="minorHAnsi"/>
          <w:sz w:val="24"/>
          <w:szCs w:val="24"/>
        </w:rPr>
        <w:t>.</w:t>
      </w:r>
    </w:p>
    <w:p w14:paraId="765B3106" w14:textId="384F0452" w:rsidR="00C765D7" w:rsidRPr="00441B0C" w:rsidRDefault="00C765D7" w:rsidP="00C765D7">
      <w:pPr>
        <w:pStyle w:val="Akapitzlist"/>
        <w:numPr>
          <w:ilvl w:val="0"/>
          <w:numId w:val="30"/>
        </w:numPr>
        <w:spacing w:line="276" w:lineRule="auto"/>
        <w:ind w:left="284" w:hanging="284"/>
        <w:jc w:val="both"/>
        <w:rPr>
          <w:rFonts w:ascii="Calibri" w:hAnsi="Calibri" w:cs="Calibri"/>
          <w:color w:val="000000" w:themeColor="text1"/>
          <w:sz w:val="24"/>
          <w:szCs w:val="24"/>
        </w:rPr>
      </w:pPr>
      <w:r w:rsidRPr="00441B0C">
        <w:rPr>
          <w:rFonts w:asciiTheme="minorHAnsi" w:hAnsiTheme="minorHAnsi" w:cstheme="minorHAnsi"/>
          <w:sz w:val="24"/>
          <w:szCs w:val="24"/>
        </w:rPr>
        <w:t xml:space="preserve">Szacunkowe zapotrzebowanie na energię elektryczną w okresie trwania umowy dla wszystkich punktów pomiarowych wynosi  </w:t>
      </w:r>
      <w:r w:rsidRPr="00441B0C">
        <w:rPr>
          <w:rFonts w:asciiTheme="minorHAnsi" w:hAnsiTheme="minorHAnsi" w:cstheme="minorHAnsi"/>
          <w:b/>
          <w:sz w:val="24"/>
          <w:szCs w:val="24"/>
        </w:rPr>
        <w:t>2</w:t>
      </w:r>
      <w:r w:rsidR="004D19F1">
        <w:rPr>
          <w:rFonts w:asciiTheme="minorHAnsi" w:hAnsiTheme="minorHAnsi" w:cstheme="minorHAnsi"/>
          <w:b/>
          <w:sz w:val="24"/>
          <w:szCs w:val="24"/>
        </w:rPr>
        <w:t> 667 710</w:t>
      </w:r>
      <w:r w:rsidRPr="00441B0C">
        <w:rPr>
          <w:rFonts w:asciiTheme="minorHAnsi" w:hAnsiTheme="minorHAnsi" w:cstheme="minorHAnsi"/>
          <w:b/>
          <w:sz w:val="24"/>
          <w:szCs w:val="24"/>
        </w:rPr>
        <w:t xml:space="preserve"> kWh.</w:t>
      </w:r>
      <w:r w:rsidRPr="00441B0C">
        <w:rPr>
          <w:rFonts w:asciiTheme="minorHAnsi" w:hAnsiTheme="minorHAnsi" w:cstheme="minorHAnsi"/>
          <w:sz w:val="24"/>
          <w:szCs w:val="24"/>
        </w:rPr>
        <w:t xml:space="preserve"> Określenie szacunkowego zapotrzebowania na energię elektryczną stanowi element służący wyborowi najkorzystniejszej oferty  i nie stanowi ze strony Zamawiającego zobowiązania do zakupu energii elektrycznej w podanych ilościach.</w:t>
      </w:r>
    </w:p>
    <w:p w14:paraId="2374B5A2" w14:textId="41C92005" w:rsidR="00C765D7" w:rsidRPr="00441B0C" w:rsidRDefault="00C765D7" w:rsidP="00C765D7">
      <w:pPr>
        <w:pStyle w:val="Akapitzlist"/>
        <w:numPr>
          <w:ilvl w:val="0"/>
          <w:numId w:val="30"/>
        </w:numPr>
        <w:spacing w:line="276" w:lineRule="auto"/>
        <w:ind w:left="284" w:hanging="284"/>
        <w:jc w:val="both"/>
        <w:rPr>
          <w:rFonts w:ascii="Calibri" w:hAnsi="Calibri" w:cs="Calibri"/>
          <w:color w:val="000000" w:themeColor="text1"/>
          <w:sz w:val="24"/>
          <w:szCs w:val="24"/>
        </w:rPr>
      </w:pPr>
      <w:r w:rsidRPr="00441B0C">
        <w:rPr>
          <w:rFonts w:asciiTheme="minorHAnsi" w:hAnsiTheme="minorHAnsi" w:cstheme="minorHAnsi"/>
          <w:sz w:val="24"/>
          <w:szCs w:val="24"/>
        </w:rPr>
        <w:lastRenderedPageBreak/>
        <w:t>Usługi dystrybucyjne są świadczone na podstawie odrębnej umowy o świadczeniu usług dystrybucji dla każdego punktu poboru. Umowy zawarte są na czas nieokreślony pomiędzy Politechniką Koszalińską a Operatorem Sieci Dystrybucyjnej tj. Energa - Operator SA</w:t>
      </w:r>
      <w:r w:rsidR="004D19F1">
        <w:rPr>
          <w:rFonts w:asciiTheme="minorHAnsi" w:hAnsiTheme="minorHAnsi" w:cstheme="minorHAnsi"/>
          <w:sz w:val="24"/>
          <w:szCs w:val="24"/>
        </w:rPr>
        <w:t xml:space="preserve">, </w:t>
      </w:r>
      <w:r w:rsidRPr="00441B0C">
        <w:rPr>
          <w:rFonts w:asciiTheme="minorHAnsi" w:hAnsiTheme="minorHAnsi" w:cstheme="minorHAnsi"/>
          <w:sz w:val="24"/>
          <w:szCs w:val="24"/>
        </w:rPr>
        <w:t xml:space="preserve">ul. Marynarki Polskiej 13 , 80-557 Gdańsk, </w:t>
      </w:r>
      <w:r w:rsidRPr="00441B0C">
        <w:rPr>
          <w:rFonts w:asciiTheme="minorHAnsi" w:hAnsiTheme="minorHAnsi" w:cstheme="minorHAnsi"/>
          <w:bCs/>
          <w:sz w:val="24"/>
          <w:szCs w:val="24"/>
        </w:rPr>
        <w:t>Oddział w Koszalinie</w:t>
      </w:r>
      <w:r w:rsidRPr="00441B0C">
        <w:rPr>
          <w:rFonts w:asciiTheme="minorHAnsi" w:hAnsiTheme="minorHAnsi" w:cstheme="minorHAnsi"/>
          <w:sz w:val="24"/>
          <w:szCs w:val="24"/>
        </w:rPr>
        <w:t xml:space="preserve"> ul. Morska 10, 75-950 Koszalin.</w:t>
      </w:r>
    </w:p>
    <w:p w14:paraId="4F68C478" w14:textId="4903B8E5" w:rsidR="00C765D7" w:rsidRPr="00441B0C" w:rsidRDefault="00C765D7" w:rsidP="00C765D7">
      <w:pPr>
        <w:pStyle w:val="Akapitzlist"/>
        <w:numPr>
          <w:ilvl w:val="0"/>
          <w:numId w:val="30"/>
        </w:numPr>
        <w:spacing w:line="276" w:lineRule="auto"/>
        <w:ind w:left="284" w:hanging="426"/>
        <w:jc w:val="both"/>
        <w:rPr>
          <w:rFonts w:ascii="Calibri" w:hAnsi="Calibri" w:cs="Calibri"/>
          <w:color w:val="000000" w:themeColor="text1"/>
          <w:sz w:val="24"/>
          <w:szCs w:val="24"/>
        </w:rPr>
      </w:pPr>
      <w:r w:rsidRPr="00441B0C">
        <w:rPr>
          <w:rFonts w:asciiTheme="minorHAnsi" w:hAnsiTheme="minorHAnsi" w:cstheme="minorHAnsi"/>
          <w:sz w:val="24"/>
          <w:szCs w:val="24"/>
        </w:rPr>
        <w:t xml:space="preserve">Zamawiający informuje, że wielokrotnie zmieniał Sprzedawcę energii elektrycznej, obecnym Sprzedawcą jest </w:t>
      </w:r>
      <w:r w:rsidR="004D19F1" w:rsidRPr="004D19F1">
        <w:rPr>
          <w:rFonts w:asciiTheme="minorHAnsi" w:hAnsiTheme="minorHAnsi" w:cstheme="minorHAnsi"/>
          <w:sz w:val="24"/>
          <w:szCs w:val="24"/>
        </w:rPr>
        <w:t>RENPRO Spółka z ograniczona odpowiedzialnością ul. Małopolska 143, 70-515 Szczecin</w:t>
      </w:r>
      <w:r w:rsidRPr="001E0E06">
        <w:rPr>
          <w:rFonts w:asciiTheme="minorHAnsi" w:hAnsiTheme="minorHAnsi" w:cstheme="minorHAnsi"/>
          <w:sz w:val="24"/>
          <w:szCs w:val="24"/>
        </w:rPr>
        <w:t>, z któr</w:t>
      </w:r>
      <w:r w:rsidR="004D19F1">
        <w:rPr>
          <w:rFonts w:asciiTheme="minorHAnsi" w:hAnsiTheme="minorHAnsi" w:cstheme="minorHAnsi"/>
          <w:sz w:val="24"/>
          <w:szCs w:val="24"/>
        </w:rPr>
        <w:t>ym</w:t>
      </w:r>
      <w:r w:rsidRPr="001E0E06">
        <w:rPr>
          <w:rFonts w:asciiTheme="minorHAnsi" w:hAnsiTheme="minorHAnsi" w:cstheme="minorHAnsi"/>
          <w:sz w:val="24"/>
          <w:szCs w:val="24"/>
        </w:rPr>
        <w:t xml:space="preserve"> została zawarta umowa na czas określony do dnia 31.03.202</w:t>
      </w:r>
      <w:r w:rsidR="004D19F1">
        <w:rPr>
          <w:rFonts w:asciiTheme="minorHAnsi" w:hAnsiTheme="minorHAnsi" w:cstheme="minorHAnsi"/>
          <w:sz w:val="24"/>
          <w:szCs w:val="24"/>
        </w:rPr>
        <w:t>6</w:t>
      </w:r>
      <w:r w:rsidRPr="001E0E06">
        <w:rPr>
          <w:rFonts w:asciiTheme="minorHAnsi" w:hAnsiTheme="minorHAnsi" w:cstheme="minorHAnsi"/>
          <w:sz w:val="24"/>
          <w:szCs w:val="24"/>
        </w:rPr>
        <w:t xml:space="preserve"> r., umowa</w:t>
      </w:r>
      <w:r w:rsidRPr="00441B0C">
        <w:rPr>
          <w:rFonts w:asciiTheme="minorHAnsi" w:hAnsiTheme="minorHAnsi" w:cstheme="minorHAnsi"/>
          <w:sz w:val="24"/>
          <w:szCs w:val="24"/>
        </w:rPr>
        <w:t xml:space="preserve"> nie wymaga wypowiedzenia.</w:t>
      </w:r>
    </w:p>
    <w:p w14:paraId="0146076A" w14:textId="77777777" w:rsidR="00C765D7" w:rsidRPr="0065503B" w:rsidRDefault="00C765D7" w:rsidP="00C765D7">
      <w:pPr>
        <w:pStyle w:val="Akapitzlist"/>
        <w:numPr>
          <w:ilvl w:val="0"/>
          <w:numId w:val="30"/>
        </w:numPr>
        <w:spacing w:line="276" w:lineRule="auto"/>
        <w:ind w:left="284" w:hanging="426"/>
        <w:jc w:val="both"/>
        <w:rPr>
          <w:rFonts w:ascii="Calibri" w:hAnsi="Calibri" w:cs="Calibri"/>
          <w:color w:val="000000" w:themeColor="text1"/>
          <w:sz w:val="24"/>
          <w:szCs w:val="24"/>
        </w:rPr>
      </w:pPr>
      <w:r w:rsidRPr="0065503B">
        <w:rPr>
          <w:rFonts w:asciiTheme="minorHAnsi" w:hAnsiTheme="minorHAnsi" w:cstheme="minorHAnsi"/>
          <w:sz w:val="24"/>
          <w:szCs w:val="24"/>
        </w:rPr>
        <w:t>W Umowie o świadczeniu usług dystrybucji zawartej pomiędzy Zamawiającym a OSD ustalono moc umowną, grupy taryfowe i warunki ich zmian.</w:t>
      </w:r>
    </w:p>
    <w:p w14:paraId="76971C7C" w14:textId="77777777" w:rsidR="00C765D7" w:rsidRPr="0065503B" w:rsidRDefault="00C765D7" w:rsidP="00C765D7">
      <w:pPr>
        <w:pStyle w:val="Akapitzlist"/>
        <w:numPr>
          <w:ilvl w:val="0"/>
          <w:numId w:val="30"/>
        </w:numPr>
        <w:spacing w:line="276" w:lineRule="auto"/>
        <w:ind w:left="284" w:hanging="426"/>
        <w:jc w:val="both"/>
        <w:rPr>
          <w:rFonts w:ascii="Calibri" w:hAnsi="Calibri" w:cs="Calibri"/>
          <w:color w:val="000000" w:themeColor="text1"/>
          <w:sz w:val="24"/>
          <w:szCs w:val="24"/>
        </w:rPr>
      </w:pPr>
      <w:r w:rsidRPr="0065503B">
        <w:rPr>
          <w:rFonts w:asciiTheme="minorHAnsi" w:hAnsiTheme="minorHAnsi" w:cstheme="minorHAnsi"/>
          <w:sz w:val="24"/>
          <w:szCs w:val="24"/>
        </w:rPr>
        <w:t xml:space="preserve">Zamawiający przekaże w jak najkrótszym terminie po ogłoszeniu o wyborze najkorzystniejszej ofert, dane w </w:t>
      </w:r>
      <w:r>
        <w:rPr>
          <w:rFonts w:asciiTheme="minorHAnsi" w:hAnsiTheme="minorHAnsi" w:cstheme="minorHAnsi"/>
          <w:sz w:val="24"/>
          <w:szCs w:val="24"/>
        </w:rPr>
        <w:t xml:space="preserve">pliku </w:t>
      </w:r>
      <w:r w:rsidRPr="0065503B">
        <w:rPr>
          <w:rFonts w:asciiTheme="minorHAnsi" w:hAnsiTheme="minorHAnsi" w:cstheme="minorHAnsi"/>
          <w:sz w:val="24"/>
          <w:szCs w:val="24"/>
        </w:rPr>
        <w:t>Excel jak podane niżej,  potrzebne do przeprowadzenia zmiany sprzedawcy dla punktu poboru:</w:t>
      </w:r>
    </w:p>
    <w:p w14:paraId="1E2CBCFB" w14:textId="77777777" w:rsidR="00C765D7" w:rsidRDefault="00C765D7" w:rsidP="000D3CB7">
      <w:pPr>
        <w:pStyle w:val="Akapitzlist"/>
        <w:numPr>
          <w:ilvl w:val="0"/>
          <w:numId w:val="67"/>
        </w:numPr>
        <w:spacing w:line="288" w:lineRule="auto"/>
        <w:jc w:val="both"/>
        <w:rPr>
          <w:rFonts w:asciiTheme="minorHAnsi" w:hAnsiTheme="minorHAnsi" w:cstheme="minorHAnsi"/>
          <w:sz w:val="24"/>
          <w:szCs w:val="24"/>
        </w:rPr>
      </w:pPr>
      <w:r w:rsidRPr="0065503B">
        <w:rPr>
          <w:rFonts w:asciiTheme="minorHAnsi" w:hAnsiTheme="minorHAnsi" w:cstheme="minorHAnsi"/>
          <w:sz w:val="24"/>
          <w:szCs w:val="24"/>
        </w:rPr>
        <w:t>opis punktu poboru</w:t>
      </w:r>
      <w:r>
        <w:rPr>
          <w:rFonts w:asciiTheme="minorHAnsi" w:hAnsiTheme="minorHAnsi" w:cstheme="minorHAnsi"/>
          <w:sz w:val="24"/>
          <w:szCs w:val="24"/>
        </w:rPr>
        <w:t>,</w:t>
      </w:r>
    </w:p>
    <w:p w14:paraId="355AB8D5" w14:textId="77777777" w:rsidR="00C765D7" w:rsidRDefault="00C765D7" w:rsidP="000D3CB7">
      <w:pPr>
        <w:pStyle w:val="Akapitzlist"/>
        <w:numPr>
          <w:ilvl w:val="0"/>
          <w:numId w:val="67"/>
        </w:numPr>
        <w:spacing w:line="288" w:lineRule="auto"/>
        <w:jc w:val="both"/>
        <w:rPr>
          <w:rFonts w:asciiTheme="minorHAnsi" w:hAnsiTheme="minorHAnsi" w:cstheme="minorHAnsi"/>
          <w:sz w:val="24"/>
          <w:szCs w:val="24"/>
        </w:rPr>
      </w:pPr>
      <w:r w:rsidRPr="0065503B">
        <w:rPr>
          <w:rFonts w:asciiTheme="minorHAnsi" w:hAnsiTheme="minorHAnsi" w:cstheme="minorHAnsi"/>
          <w:sz w:val="24"/>
          <w:szCs w:val="24"/>
        </w:rPr>
        <w:t>adres punktu poboru (miejscowość, ulica, numer lokalu, kod, gmina)</w:t>
      </w:r>
      <w:r>
        <w:rPr>
          <w:rFonts w:asciiTheme="minorHAnsi" w:hAnsiTheme="minorHAnsi" w:cstheme="minorHAnsi"/>
          <w:sz w:val="24"/>
          <w:szCs w:val="24"/>
        </w:rPr>
        <w:t>,</w:t>
      </w:r>
    </w:p>
    <w:p w14:paraId="7471A070" w14:textId="77777777" w:rsidR="00C765D7" w:rsidRDefault="00C765D7" w:rsidP="000D3CB7">
      <w:pPr>
        <w:pStyle w:val="Akapitzlist"/>
        <w:numPr>
          <w:ilvl w:val="0"/>
          <w:numId w:val="67"/>
        </w:numPr>
        <w:spacing w:line="288" w:lineRule="auto"/>
        <w:jc w:val="both"/>
        <w:rPr>
          <w:rFonts w:asciiTheme="minorHAnsi" w:hAnsiTheme="minorHAnsi" w:cstheme="minorHAnsi"/>
          <w:sz w:val="24"/>
          <w:szCs w:val="24"/>
        </w:rPr>
      </w:pPr>
      <w:r w:rsidRPr="0065503B">
        <w:rPr>
          <w:rFonts w:asciiTheme="minorHAnsi" w:hAnsiTheme="minorHAnsi" w:cstheme="minorHAnsi"/>
          <w:sz w:val="24"/>
          <w:szCs w:val="24"/>
        </w:rPr>
        <w:t>grupa taryfowa (obecna i nowa)</w:t>
      </w:r>
      <w:r>
        <w:rPr>
          <w:rFonts w:asciiTheme="minorHAnsi" w:hAnsiTheme="minorHAnsi" w:cstheme="minorHAnsi"/>
          <w:sz w:val="24"/>
          <w:szCs w:val="24"/>
        </w:rPr>
        <w:t>,</w:t>
      </w:r>
    </w:p>
    <w:p w14:paraId="4624D974" w14:textId="77777777" w:rsidR="00C765D7" w:rsidRDefault="00C765D7" w:rsidP="000D3CB7">
      <w:pPr>
        <w:pStyle w:val="Akapitzlist"/>
        <w:numPr>
          <w:ilvl w:val="0"/>
          <w:numId w:val="67"/>
        </w:numPr>
        <w:spacing w:line="288" w:lineRule="auto"/>
        <w:jc w:val="both"/>
        <w:rPr>
          <w:rFonts w:asciiTheme="minorHAnsi" w:hAnsiTheme="minorHAnsi" w:cstheme="minorHAnsi"/>
          <w:sz w:val="24"/>
          <w:szCs w:val="24"/>
        </w:rPr>
      </w:pPr>
      <w:r w:rsidRPr="0065503B">
        <w:rPr>
          <w:rFonts w:asciiTheme="minorHAnsi" w:hAnsiTheme="minorHAnsi" w:cstheme="minorHAnsi"/>
          <w:sz w:val="24"/>
          <w:szCs w:val="24"/>
        </w:rPr>
        <w:t>moc umowna</w:t>
      </w:r>
      <w:r>
        <w:rPr>
          <w:rFonts w:asciiTheme="minorHAnsi" w:hAnsiTheme="minorHAnsi" w:cstheme="minorHAnsi"/>
          <w:sz w:val="24"/>
          <w:szCs w:val="24"/>
        </w:rPr>
        <w:t>,</w:t>
      </w:r>
    </w:p>
    <w:p w14:paraId="0EB71F38" w14:textId="77777777" w:rsidR="00C765D7" w:rsidRDefault="00C765D7" w:rsidP="000D3CB7">
      <w:pPr>
        <w:pStyle w:val="Akapitzlist"/>
        <w:numPr>
          <w:ilvl w:val="0"/>
          <w:numId w:val="67"/>
        </w:numPr>
        <w:spacing w:line="288" w:lineRule="auto"/>
        <w:jc w:val="both"/>
        <w:rPr>
          <w:rFonts w:asciiTheme="minorHAnsi" w:hAnsiTheme="minorHAnsi" w:cstheme="minorHAnsi"/>
          <w:sz w:val="24"/>
          <w:szCs w:val="24"/>
        </w:rPr>
      </w:pPr>
      <w:r w:rsidRPr="0065503B">
        <w:rPr>
          <w:rFonts w:asciiTheme="minorHAnsi" w:hAnsiTheme="minorHAnsi" w:cstheme="minorHAnsi"/>
          <w:sz w:val="24"/>
          <w:szCs w:val="24"/>
        </w:rPr>
        <w:t>planowane roczne zużycie energii</w:t>
      </w:r>
      <w:r>
        <w:rPr>
          <w:rFonts w:asciiTheme="minorHAnsi" w:hAnsiTheme="minorHAnsi" w:cstheme="minorHAnsi"/>
          <w:sz w:val="24"/>
          <w:szCs w:val="24"/>
        </w:rPr>
        <w:t>,</w:t>
      </w:r>
    </w:p>
    <w:p w14:paraId="22356649" w14:textId="77777777" w:rsidR="00C765D7" w:rsidRDefault="00C765D7" w:rsidP="000D3CB7">
      <w:pPr>
        <w:pStyle w:val="Akapitzlist"/>
        <w:numPr>
          <w:ilvl w:val="0"/>
          <w:numId w:val="67"/>
        </w:numPr>
        <w:spacing w:line="288" w:lineRule="auto"/>
        <w:jc w:val="both"/>
        <w:rPr>
          <w:rFonts w:asciiTheme="minorHAnsi" w:hAnsiTheme="minorHAnsi" w:cstheme="minorHAnsi"/>
          <w:sz w:val="24"/>
          <w:szCs w:val="24"/>
        </w:rPr>
      </w:pPr>
      <w:r w:rsidRPr="0065503B">
        <w:rPr>
          <w:rFonts w:asciiTheme="minorHAnsi" w:hAnsiTheme="minorHAnsi" w:cstheme="minorHAnsi"/>
          <w:sz w:val="24"/>
          <w:szCs w:val="24"/>
        </w:rPr>
        <w:t>numer licznika</w:t>
      </w:r>
      <w:r>
        <w:rPr>
          <w:rFonts w:asciiTheme="minorHAnsi" w:hAnsiTheme="minorHAnsi" w:cstheme="minorHAnsi"/>
          <w:sz w:val="24"/>
          <w:szCs w:val="24"/>
        </w:rPr>
        <w:t>,</w:t>
      </w:r>
    </w:p>
    <w:p w14:paraId="75A1C82C" w14:textId="77777777" w:rsidR="00C765D7" w:rsidRPr="001E0E06" w:rsidRDefault="00C765D7" w:rsidP="000D3CB7">
      <w:pPr>
        <w:pStyle w:val="Akapitzlist"/>
        <w:numPr>
          <w:ilvl w:val="0"/>
          <w:numId w:val="67"/>
        </w:numPr>
        <w:spacing w:line="288" w:lineRule="auto"/>
        <w:jc w:val="both"/>
        <w:rPr>
          <w:rFonts w:asciiTheme="minorHAnsi" w:hAnsiTheme="minorHAnsi" w:cstheme="minorHAnsi"/>
          <w:sz w:val="24"/>
          <w:szCs w:val="24"/>
        </w:rPr>
      </w:pPr>
      <w:r w:rsidRPr="001E0E06">
        <w:rPr>
          <w:rFonts w:asciiTheme="minorHAnsi" w:hAnsiTheme="minorHAnsi" w:cstheme="minorHAnsi"/>
          <w:sz w:val="24"/>
          <w:szCs w:val="24"/>
        </w:rPr>
        <w:t>Operator Systemu Dystrybucyjnego,</w:t>
      </w:r>
    </w:p>
    <w:p w14:paraId="5A892F07" w14:textId="77777777" w:rsidR="00C765D7" w:rsidRPr="001E0E06" w:rsidRDefault="00C765D7" w:rsidP="000D3CB7">
      <w:pPr>
        <w:pStyle w:val="Akapitzlist"/>
        <w:numPr>
          <w:ilvl w:val="0"/>
          <w:numId w:val="67"/>
        </w:numPr>
        <w:spacing w:line="288" w:lineRule="auto"/>
        <w:jc w:val="both"/>
        <w:rPr>
          <w:rFonts w:asciiTheme="minorHAnsi" w:hAnsiTheme="minorHAnsi" w:cstheme="minorHAnsi"/>
          <w:sz w:val="24"/>
          <w:szCs w:val="24"/>
        </w:rPr>
      </w:pPr>
      <w:r w:rsidRPr="001E0E06">
        <w:rPr>
          <w:rFonts w:asciiTheme="minorHAnsi" w:hAnsiTheme="minorHAnsi" w:cstheme="minorHAnsi"/>
          <w:sz w:val="24"/>
          <w:szCs w:val="24"/>
        </w:rPr>
        <w:t>nazwa dotychczasowego Sprzedawcy,</w:t>
      </w:r>
    </w:p>
    <w:p w14:paraId="5BDE00E0" w14:textId="77777777" w:rsidR="00C765D7" w:rsidRPr="001E0E06" w:rsidRDefault="00C765D7" w:rsidP="000D3CB7">
      <w:pPr>
        <w:pStyle w:val="Akapitzlist"/>
        <w:numPr>
          <w:ilvl w:val="0"/>
          <w:numId w:val="67"/>
        </w:numPr>
        <w:spacing w:line="288" w:lineRule="auto"/>
        <w:jc w:val="both"/>
        <w:rPr>
          <w:rFonts w:asciiTheme="minorHAnsi" w:hAnsiTheme="minorHAnsi" w:cstheme="minorHAnsi"/>
          <w:sz w:val="24"/>
          <w:szCs w:val="24"/>
        </w:rPr>
      </w:pPr>
      <w:r w:rsidRPr="001E0E06">
        <w:rPr>
          <w:rFonts w:asciiTheme="minorHAnsi" w:hAnsiTheme="minorHAnsi" w:cstheme="minorHAnsi"/>
          <w:sz w:val="24"/>
          <w:szCs w:val="24"/>
        </w:rPr>
        <w:t>numer aktualnie obowiązującej umowy,</w:t>
      </w:r>
    </w:p>
    <w:p w14:paraId="6ED46957" w14:textId="77777777" w:rsidR="00C765D7" w:rsidRPr="001E0E06" w:rsidRDefault="00C765D7" w:rsidP="000D3CB7">
      <w:pPr>
        <w:pStyle w:val="Akapitzlist"/>
        <w:numPr>
          <w:ilvl w:val="0"/>
          <w:numId w:val="67"/>
        </w:numPr>
        <w:spacing w:line="288" w:lineRule="auto"/>
        <w:jc w:val="both"/>
        <w:rPr>
          <w:rFonts w:asciiTheme="minorHAnsi" w:hAnsiTheme="minorHAnsi" w:cstheme="minorHAnsi"/>
          <w:sz w:val="24"/>
          <w:szCs w:val="24"/>
        </w:rPr>
      </w:pPr>
      <w:r w:rsidRPr="001E0E06">
        <w:rPr>
          <w:rFonts w:asciiTheme="minorHAnsi" w:hAnsiTheme="minorHAnsi" w:cstheme="minorHAnsi"/>
          <w:sz w:val="24"/>
          <w:szCs w:val="24"/>
        </w:rPr>
        <w:t>data zawarcia oraz okres wypowiedzenia dotychczasowej umowy,</w:t>
      </w:r>
    </w:p>
    <w:p w14:paraId="65DA11E2" w14:textId="77777777" w:rsidR="00C765D7" w:rsidRPr="001E0E06" w:rsidRDefault="00C765D7" w:rsidP="000D3CB7">
      <w:pPr>
        <w:pStyle w:val="Akapitzlist"/>
        <w:numPr>
          <w:ilvl w:val="0"/>
          <w:numId w:val="67"/>
        </w:numPr>
        <w:spacing w:line="288" w:lineRule="auto"/>
        <w:jc w:val="both"/>
        <w:rPr>
          <w:rFonts w:asciiTheme="minorHAnsi" w:hAnsiTheme="minorHAnsi" w:cstheme="minorHAnsi"/>
          <w:sz w:val="24"/>
          <w:szCs w:val="24"/>
        </w:rPr>
      </w:pPr>
      <w:r w:rsidRPr="001E0E06">
        <w:rPr>
          <w:rFonts w:asciiTheme="minorHAnsi" w:hAnsiTheme="minorHAnsi" w:cstheme="minorHAnsi"/>
          <w:sz w:val="24"/>
          <w:szCs w:val="24"/>
        </w:rPr>
        <w:t>numer ewidencyjny;</w:t>
      </w:r>
    </w:p>
    <w:p w14:paraId="79ECFEDD" w14:textId="77777777" w:rsidR="00C765D7" w:rsidRPr="001E0E06" w:rsidRDefault="00C765D7" w:rsidP="000D3CB7">
      <w:pPr>
        <w:pStyle w:val="Akapitzlist"/>
        <w:numPr>
          <w:ilvl w:val="0"/>
          <w:numId w:val="67"/>
        </w:numPr>
        <w:spacing w:line="288" w:lineRule="auto"/>
        <w:jc w:val="both"/>
        <w:rPr>
          <w:rFonts w:asciiTheme="minorHAnsi" w:hAnsiTheme="minorHAnsi" w:cstheme="minorHAnsi"/>
          <w:sz w:val="24"/>
          <w:szCs w:val="24"/>
        </w:rPr>
      </w:pPr>
      <w:r w:rsidRPr="001E0E06">
        <w:rPr>
          <w:rFonts w:asciiTheme="minorHAnsi" w:hAnsiTheme="minorHAnsi" w:cstheme="minorHAnsi"/>
          <w:sz w:val="24"/>
          <w:szCs w:val="24"/>
        </w:rPr>
        <w:t>numer PPE.</w:t>
      </w:r>
    </w:p>
    <w:p w14:paraId="3E716277" w14:textId="77777777" w:rsidR="00C765D7" w:rsidRPr="008F0A93" w:rsidRDefault="00C765D7" w:rsidP="00C765D7">
      <w:pPr>
        <w:pStyle w:val="Akapitzlist"/>
        <w:numPr>
          <w:ilvl w:val="0"/>
          <w:numId w:val="30"/>
        </w:numPr>
        <w:spacing w:line="276" w:lineRule="auto"/>
        <w:ind w:left="284" w:hanging="426"/>
        <w:jc w:val="both"/>
        <w:rPr>
          <w:rFonts w:ascii="Calibri" w:hAnsi="Calibri" w:cs="Calibri"/>
          <w:color w:val="000000" w:themeColor="text1"/>
          <w:sz w:val="24"/>
          <w:szCs w:val="24"/>
        </w:rPr>
      </w:pPr>
      <w:r w:rsidRPr="008F0A93">
        <w:rPr>
          <w:rFonts w:asciiTheme="minorHAnsi" w:hAnsiTheme="minorHAnsi" w:cstheme="minorHAnsi"/>
          <w:sz w:val="24"/>
          <w:szCs w:val="24"/>
        </w:rPr>
        <w:t xml:space="preserve">Wykonawca musi posiadać aktualną koncesję na prowadzenie działalności gospodarczej </w:t>
      </w:r>
      <w:r>
        <w:rPr>
          <w:rFonts w:asciiTheme="minorHAnsi" w:hAnsiTheme="minorHAnsi" w:cstheme="minorHAnsi"/>
          <w:sz w:val="24"/>
          <w:szCs w:val="24"/>
        </w:rPr>
        <w:br/>
      </w:r>
      <w:r w:rsidRPr="008F0A93">
        <w:rPr>
          <w:rFonts w:asciiTheme="minorHAnsi" w:hAnsiTheme="minorHAnsi" w:cstheme="minorHAnsi"/>
          <w:sz w:val="24"/>
          <w:szCs w:val="24"/>
        </w:rPr>
        <w:t>w zakresie obrotu (sprzedaży) energią elektryczną, wydaną przez Prezesa Urzędu Regulacji Energetyki.</w:t>
      </w:r>
    </w:p>
    <w:p w14:paraId="1EDB4420" w14:textId="238C2BD2" w:rsidR="00C765D7" w:rsidRPr="003818B2" w:rsidRDefault="00C765D7" w:rsidP="00C765D7">
      <w:pPr>
        <w:pStyle w:val="Akapitzlist"/>
        <w:numPr>
          <w:ilvl w:val="0"/>
          <w:numId w:val="30"/>
        </w:numPr>
        <w:spacing w:line="276" w:lineRule="auto"/>
        <w:ind w:left="284" w:hanging="426"/>
        <w:jc w:val="both"/>
        <w:rPr>
          <w:rFonts w:ascii="Calibri" w:hAnsi="Calibri" w:cs="Calibri"/>
          <w:color w:val="000000" w:themeColor="text1"/>
          <w:sz w:val="24"/>
          <w:szCs w:val="24"/>
        </w:rPr>
      </w:pPr>
      <w:r w:rsidRPr="008F0A93">
        <w:rPr>
          <w:rFonts w:asciiTheme="minorHAnsi" w:hAnsiTheme="minorHAnsi" w:cstheme="minorHAnsi"/>
          <w:b/>
          <w:sz w:val="24"/>
          <w:szCs w:val="24"/>
          <w:u w:val="single"/>
        </w:rPr>
        <w:t>Wszystkie ceny mają być podane z dokładnością do</w:t>
      </w:r>
      <w:r>
        <w:rPr>
          <w:rFonts w:asciiTheme="minorHAnsi" w:hAnsiTheme="minorHAnsi" w:cstheme="minorHAnsi"/>
          <w:b/>
          <w:sz w:val="24"/>
          <w:szCs w:val="24"/>
          <w:u w:val="single"/>
        </w:rPr>
        <w:t xml:space="preserve"> </w:t>
      </w:r>
      <w:r w:rsidRPr="008F0A93">
        <w:rPr>
          <w:rFonts w:asciiTheme="minorHAnsi" w:hAnsiTheme="minorHAnsi" w:cstheme="minorHAnsi"/>
          <w:b/>
          <w:sz w:val="24"/>
          <w:szCs w:val="24"/>
          <w:u w:val="single"/>
        </w:rPr>
        <w:t>dwóch miejsc po przecinku, za wyjątkiem</w:t>
      </w:r>
      <w:r w:rsidR="00282D42">
        <w:rPr>
          <w:rFonts w:asciiTheme="minorHAnsi" w:hAnsiTheme="minorHAnsi" w:cstheme="minorHAnsi"/>
          <w:b/>
          <w:sz w:val="24"/>
          <w:szCs w:val="24"/>
          <w:u w:val="single"/>
        </w:rPr>
        <w:t xml:space="preserve"> </w:t>
      </w:r>
      <w:r w:rsidRPr="003818B2">
        <w:rPr>
          <w:rFonts w:asciiTheme="minorHAnsi" w:hAnsiTheme="minorHAnsi" w:cstheme="minorHAnsi"/>
          <w:b/>
          <w:sz w:val="24"/>
          <w:szCs w:val="24"/>
          <w:u w:val="single"/>
        </w:rPr>
        <w:t>ceny jednostkowej za 1kWh netto, która podana jest z dokładnością do pięciu miejsc po</w:t>
      </w:r>
      <w:r w:rsidR="00282D42">
        <w:rPr>
          <w:rFonts w:asciiTheme="minorHAnsi" w:hAnsiTheme="minorHAnsi" w:cstheme="minorHAnsi"/>
          <w:b/>
          <w:sz w:val="24"/>
          <w:szCs w:val="24"/>
          <w:u w:val="single"/>
        </w:rPr>
        <w:t xml:space="preserve"> </w:t>
      </w:r>
      <w:r w:rsidRPr="003818B2">
        <w:rPr>
          <w:rFonts w:asciiTheme="minorHAnsi" w:hAnsiTheme="minorHAnsi" w:cstheme="minorHAnsi"/>
          <w:b/>
          <w:sz w:val="24"/>
          <w:szCs w:val="24"/>
          <w:u w:val="single"/>
        </w:rPr>
        <w:t xml:space="preserve">przecinku.  </w:t>
      </w:r>
    </w:p>
    <w:p w14:paraId="5CD151BF" w14:textId="77777777" w:rsidR="00C765D7" w:rsidRPr="003818B2" w:rsidRDefault="00C765D7" w:rsidP="00C765D7">
      <w:pPr>
        <w:pStyle w:val="Akapitzlist"/>
        <w:numPr>
          <w:ilvl w:val="0"/>
          <w:numId w:val="30"/>
        </w:numPr>
        <w:spacing w:line="276" w:lineRule="auto"/>
        <w:ind w:left="284" w:hanging="426"/>
        <w:jc w:val="both"/>
        <w:rPr>
          <w:rFonts w:ascii="Calibri" w:hAnsi="Calibri" w:cs="Calibri"/>
          <w:color w:val="000000" w:themeColor="text1"/>
          <w:sz w:val="24"/>
          <w:szCs w:val="24"/>
        </w:rPr>
      </w:pPr>
      <w:r w:rsidRPr="003818B2">
        <w:rPr>
          <w:rFonts w:asciiTheme="minorHAnsi" w:hAnsiTheme="minorHAnsi" w:cstheme="minorHAnsi"/>
          <w:sz w:val="24"/>
          <w:szCs w:val="24"/>
        </w:rPr>
        <w:t>Każdy wykonawca ma prawo złożyć tylko jedną ofertę.</w:t>
      </w:r>
    </w:p>
    <w:p w14:paraId="6539E939" w14:textId="77777777" w:rsidR="00C765D7" w:rsidRPr="003818B2" w:rsidRDefault="00C765D7" w:rsidP="00C765D7">
      <w:pPr>
        <w:pStyle w:val="Akapitzlist"/>
        <w:numPr>
          <w:ilvl w:val="0"/>
          <w:numId w:val="30"/>
        </w:numPr>
        <w:spacing w:line="276" w:lineRule="auto"/>
        <w:ind w:left="284" w:hanging="426"/>
        <w:jc w:val="both"/>
        <w:rPr>
          <w:rFonts w:ascii="Calibri" w:hAnsi="Calibri" w:cs="Calibri"/>
          <w:color w:val="000000" w:themeColor="text1"/>
          <w:sz w:val="24"/>
          <w:szCs w:val="24"/>
        </w:rPr>
      </w:pPr>
      <w:r w:rsidRPr="003818B2">
        <w:rPr>
          <w:rFonts w:asciiTheme="minorHAnsi" w:hAnsiTheme="minorHAnsi" w:cstheme="minorHAnsi"/>
          <w:sz w:val="24"/>
          <w:szCs w:val="24"/>
        </w:rPr>
        <w:t>Zamawiający nie dopuszcza możliwości złożenia oferty wariantowej.</w:t>
      </w:r>
    </w:p>
    <w:p w14:paraId="79B50B91" w14:textId="77777777" w:rsidR="00C765D7" w:rsidRPr="003818B2" w:rsidRDefault="00C765D7" w:rsidP="00C765D7">
      <w:pPr>
        <w:pStyle w:val="Akapitzlist"/>
        <w:numPr>
          <w:ilvl w:val="0"/>
          <w:numId w:val="30"/>
        </w:numPr>
        <w:spacing w:line="276" w:lineRule="auto"/>
        <w:ind w:left="284" w:hanging="426"/>
        <w:jc w:val="both"/>
        <w:rPr>
          <w:rFonts w:ascii="Calibri" w:hAnsi="Calibri" w:cs="Calibri"/>
          <w:color w:val="000000" w:themeColor="text1"/>
          <w:sz w:val="24"/>
          <w:szCs w:val="24"/>
        </w:rPr>
      </w:pPr>
      <w:r w:rsidRPr="003818B2">
        <w:rPr>
          <w:rFonts w:ascii="Calibri" w:eastAsiaTheme="minorHAnsi" w:hAnsi="Calibri" w:cs="Calibri"/>
          <w:color w:val="000000"/>
          <w:sz w:val="24"/>
          <w:szCs w:val="24"/>
          <w:lang w:eastAsia="en-US"/>
        </w:rPr>
        <w:t xml:space="preserve">Zamawiający nie dokonuje podziału zamówienia na części. Biorąc pod uwagę specyfikę zamówienia Zamawiający stwierdził, iż podział zamówienia publicznego na części, jest niezasadny, bowiem zamówienie jest jednorodne dotyczące dostawy energii elektrycznej. </w:t>
      </w:r>
    </w:p>
    <w:p w14:paraId="3189AE0A" w14:textId="77777777" w:rsidR="00C765D7" w:rsidRPr="00AE0FA9" w:rsidRDefault="00C765D7" w:rsidP="00C765D7">
      <w:pPr>
        <w:tabs>
          <w:tab w:val="left" w:pos="709"/>
        </w:tabs>
        <w:spacing w:line="276" w:lineRule="auto"/>
        <w:ind w:left="284"/>
        <w:jc w:val="both"/>
        <w:rPr>
          <w:rFonts w:ascii="Calibri" w:eastAsiaTheme="minorHAnsi" w:hAnsi="Calibri" w:cs="Calibri"/>
          <w:color w:val="000000"/>
          <w:sz w:val="24"/>
          <w:szCs w:val="24"/>
          <w:lang w:eastAsia="en-US"/>
        </w:rPr>
      </w:pPr>
      <w:r w:rsidRPr="00F216CA">
        <w:rPr>
          <w:rFonts w:ascii="Calibri" w:eastAsiaTheme="minorHAnsi" w:hAnsi="Calibri" w:cs="Calibri"/>
          <w:color w:val="000000"/>
          <w:sz w:val="24"/>
          <w:szCs w:val="24"/>
          <w:lang w:eastAsia="en-US"/>
        </w:rPr>
        <w:t xml:space="preserve">Zamawiający motywuje to faktem, iż w ramach niniejszego zadania podział zamówienia na części w zakresie punktów odbiorowych groziłby przede wszystkim wyższymi kosztami wykonania zamówienia, co wiązałoby się z niewłaściwym wydatkowaniem środków publicznych. Jeden dostawca w ramach jednej umowy na różne taryfy może zaoferować bardziej korzystne warunki cenowe. Zamawiający nie dzieli także dostawy energii na mniejsze części, ponieważ chce uzyskać efekt skali, po drugie Wykonawcy dostarczający energię są w stanie dostarczyć każdy jej </w:t>
      </w:r>
      <w:r w:rsidRPr="00F216CA">
        <w:rPr>
          <w:rFonts w:ascii="Calibri" w:eastAsiaTheme="minorHAnsi" w:hAnsi="Calibri" w:cs="Calibri"/>
          <w:color w:val="000000"/>
          <w:sz w:val="24"/>
          <w:szCs w:val="24"/>
          <w:lang w:eastAsia="en-US"/>
        </w:rPr>
        <w:lastRenderedPageBreak/>
        <w:t xml:space="preserve">wolumen. W związku z powyższym Zamawiający nie dokonuje podziału zamówienia na części </w:t>
      </w:r>
      <w:r w:rsidRPr="00AE0FA9">
        <w:rPr>
          <w:rFonts w:ascii="Calibri" w:eastAsiaTheme="minorHAnsi" w:hAnsi="Calibri" w:cs="Calibri"/>
          <w:color w:val="000000"/>
          <w:sz w:val="24"/>
          <w:szCs w:val="24"/>
          <w:lang w:eastAsia="en-US"/>
        </w:rPr>
        <w:t>chcąc uzyskać jak najkorzystniejsze warunki cenowe.</w:t>
      </w:r>
    </w:p>
    <w:p w14:paraId="09E692EC" w14:textId="77777777" w:rsidR="00C765D7" w:rsidRPr="00AE0FA9" w:rsidRDefault="00C765D7" w:rsidP="00C765D7">
      <w:pPr>
        <w:pStyle w:val="Akapitzlist"/>
        <w:numPr>
          <w:ilvl w:val="0"/>
          <w:numId w:val="30"/>
        </w:numPr>
        <w:spacing w:line="276" w:lineRule="auto"/>
        <w:ind w:left="284" w:hanging="426"/>
        <w:jc w:val="both"/>
        <w:rPr>
          <w:rFonts w:ascii="Calibri" w:hAnsi="Calibri" w:cs="Calibri"/>
          <w:color w:val="FF0000"/>
          <w:sz w:val="24"/>
          <w:szCs w:val="24"/>
        </w:rPr>
      </w:pPr>
      <w:r w:rsidRPr="00AE0FA9">
        <w:rPr>
          <w:rFonts w:ascii="Calibri" w:hAnsi="Calibri" w:cs="Calibri"/>
          <w:bCs/>
          <w:sz w:val="24"/>
          <w:szCs w:val="24"/>
        </w:rPr>
        <w:t xml:space="preserve">Szczegółowe postanowienia dotyczące realizacji przedmiotu zamówienia zawiera projekt umowy stanowiący </w:t>
      </w:r>
      <w:r w:rsidRPr="00BA5A50">
        <w:rPr>
          <w:rFonts w:ascii="Calibri" w:hAnsi="Calibri" w:cs="Calibri"/>
          <w:bCs/>
          <w:sz w:val="24"/>
          <w:szCs w:val="24"/>
        </w:rPr>
        <w:t>załącznik nr 9</w:t>
      </w:r>
      <w:r w:rsidRPr="00AE0FA9">
        <w:rPr>
          <w:rFonts w:ascii="Calibri" w:hAnsi="Calibri" w:cs="Calibri"/>
          <w:bCs/>
          <w:sz w:val="24"/>
          <w:szCs w:val="24"/>
        </w:rPr>
        <w:t xml:space="preserve"> do SWZ.</w:t>
      </w:r>
    </w:p>
    <w:p w14:paraId="37238A96" w14:textId="77777777" w:rsidR="0062375C" w:rsidRPr="00AE0FA9" w:rsidRDefault="0062375C" w:rsidP="00AE0FA9">
      <w:pPr>
        <w:tabs>
          <w:tab w:val="left" w:pos="567"/>
        </w:tabs>
        <w:spacing w:line="276" w:lineRule="auto"/>
        <w:jc w:val="both"/>
        <w:rPr>
          <w:rFonts w:ascii="Calibri" w:hAnsi="Calibri" w:cs="Calibri"/>
          <w:sz w:val="24"/>
          <w:szCs w:val="24"/>
        </w:rPr>
      </w:pPr>
    </w:p>
    <w:p w14:paraId="72F36301" w14:textId="0A23CBFF" w:rsidR="00317145" w:rsidRPr="00B450B7" w:rsidRDefault="004D3FD6" w:rsidP="00894FC6">
      <w:pPr>
        <w:pStyle w:val="Nagwek1"/>
        <w:numPr>
          <w:ilvl w:val="0"/>
          <w:numId w:val="20"/>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Calibri" w:hAnsi="Calibri" w:cs="Calibri"/>
          <w:b/>
        </w:rPr>
      </w:pPr>
      <w:bookmarkStart w:id="12" w:name="_TERMIN_I_MIEJSCE"/>
      <w:bookmarkStart w:id="13" w:name="_Toc65483819"/>
      <w:bookmarkEnd w:id="12"/>
      <w:r w:rsidRPr="00B450B7">
        <w:rPr>
          <w:rFonts w:ascii="Calibri" w:hAnsi="Calibri" w:cs="Calibri"/>
          <w:b/>
          <w:snapToGrid w:val="0"/>
        </w:rPr>
        <w:t>TERMIN I MIEJSCE WYKONANIA ZAMÓWIENIA</w:t>
      </w:r>
      <w:bookmarkEnd w:id="13"/>
    </w:p>
    <w:p w14:paraId="73E024EC" w14:textId="77777777" w:rsidR="0067147D" w:rsidRPr="00782714" w:rsidRDefault="0067147D" w:rsidP="0067147D">
      <w:pPr>
        <w:pStyle w:val="Akapitzlist"/>
        <w:spacing w:line="276" w:lineRule="auto"/>
        <w:ind w:left="567"/>
        <w:jc w:val="both"/>
        <w:rPr>
          <w:rFonts w:ascii="Calibri" w:hAnsi="Calibri" w:cs="Calibri"/>
          <w:sz w:val="24"/>
          <w:szCs w:val="24"/>
        </w:rPr>
      </w:pPr>
    </w:p>
    <w:p w14:paraId="7822B518" w14:textId="0E42941E" w:rsidR="00E25AA4" w:rsidRPr="00E25AA4" w:rsidRDefault="00AE0FA9" w:rsidP="00CD3A75">
      <w:pPr>
        <w:pStyle w:val="Akapitzlist"/>
        <w:numPr>
          <w:ilvl w:val="0"/>
          <w:numId w:val="47"/>
        </w:numPr>
        <w:spacing w:line="276" w:lineRule="auto"/>
        <w:ind w:left="284" w:hanging="284"/>
        <w:jc w:val="both"/>
        <w:rPr>
          <w:rFonts w:ascii="Calibri" w:hAnsi="Calibri" w:cs="Calibri"/>
          <w:sz w:val="24"/>
          <w:szCs w:val="24"/>
        </w:rPr>
      </w:pPr>
      <w:r w:rsidRPr="00E25AA4">
        <w:rPr>
          <w:rFonts w:asciiTheme="minorHAnsi" w:hAnsiTheme="minorHAnsi" w:cstheme="minorHAnsi"/>
          <w:sz w:val="24"/>
          <w:szCs w:val="22"/>
        </w:rPr>
        <w:t xml:space="preserve">Zamawiający wymaga, aby Wykonawca </w:t>
      </w:r>
      <w:r w:rsidR="00814787" w:rsidRPr="00E25AA4">
        <w:rPr>
          <w:rFonts w:asciiTheme="minorHAnsi" w:hAnsiTheme="minorHAnsi" w:cstheme="minorHAnsi"/>
          <w:sz w:val="24"/>
          <w:szCs w:val="22"/>
        </w:rPr>
        <w:t>wykon</w:t>
      </w:r>
      <w:r w:rsidR="00D414AF">
        <w:rPr>
          <w:rFonts w:asciiTheme="minorHAnsi" w:hAnsiTheme="minorHAnsi" w:cstheme="minorHAnsi"/>
          <w:sz w:val="24"/>
          <w:szCs w:val="22"/>
        </w:rPr>
        <w:t>ał</w:t>
      </w:r>
      <w:r w:rsidRPr="00E25AA4">
        <w:rPr>
          <w:rFonts w:asciiTheme="minorHAnsi" w:hAnsiTheme="minorHAnsi" w:cstheme="minorHAnsi"/>
          <w:sz w:val="24"/>
          <w:szCs w:val="22"/>
        </w:rPr>
        <w:t xml:space="preserve"> zamówienie w</w:t>
      </w:r>
      <w:r w:rsidR="00E25AA4" w:rsidRPr="00E25AA4">
        <w:rPr>
          <w:rFonts w:asciiTheme="minorHAnsi" w:hAnsiTheme="minorHAnsi" w:cstheme="minorHAnsi"/>
          <w:sz w:val="24"/>
          <w:szCs w:val="22"/>
        </w:rPr>
        <w:t xml:space="preserve"> </w:t>
      </w:r>
      <w:r w:rsidR="00282D42">
        <w:rPr>
          <w:rFonts w:asciiTheme="minorHAnsi" w:hAnsiTheme="minorHAnsi" w:cstheme="minorHAnsi"/>
          <w:sz w:val="24"/>
          <w:szCs w:val="22"/>
        </w:rPr>
        <w:t>okresie</w:t>
      </w:r>
      <w:r w:rsidR="00257A87" w:rsidRPr="00E25AA4">
        <w:rPr>
          <w:rFonts w:asciiTheme="minorHAnsi" w:hAnsiTheme="minorHAnsi" w:cstheme="minorHAnsi"/>
          <w:b/>
          <w:sz w:val="24"/>
          <w:szCs w:val="22"/>
        </w:rPr>
        <w:t xml:space="preserve"> </w:t>
      </w:r>
      <w:r w:rsidR="00C765D7">
        <w:rPr>
          <w:rFonts w:asciiTheme="minorHAnsi" w:hAnsiTheme="minorHAnsi" w:cstheme="minorHAnsi"/>
          <w:b/>
          <w:sz w:val="24"/>
          <w:szCs w:val="22"/>
        </w:rPr>
        <w:t>od 01.04.2026 r. do 31.03.2027 r.</w:t>
      </w:r>
    </w:p>
    <w:p w14:paraId="4E93BE21" w14:textId="69042DD0" w:rsidR="00B041EB" w:rsidRPr="00282D42" w:rsidRDefault="00BA3424" w:rsidP="008B7FEF">
      <w:pPr>
        <w:pStyle w:val="Akapitzlist"/>
        <w:numPr>
          <w:ilvl w:val="0"/>
          <w:numId w:val="47"/>
        </w:numPr>
        <w:autoSpaceDE/>
        <w:autoSpaceDN/>
        <w:adjustRightInd w:val="0"/>
        <w:spacing w:line="269" w:lineRule="auto"/>
        <w:ind w:left="284" w:hanging="284"/>
        <w:jc w:val="both"/>
        <w:rPr>
          <w:rFonts w:asciiTheme="minorHAnsi" w:hAnsiTheme="minorHAnsi" w:cstheme="minorHAnsi"/>
          <w:sz w:val="24"/>
          <w:szCs w:val="24"/>
        </w:rPr>
      </w:pPr>
      <w:r w:rsidRPr="008E073D">
        <w:rPr>
          <w:rFonts w:ascii="Calibri" w:hAnsi="Calibri" w:cs="Calibri"/>
          <w:sz w:val="24"/>
          <w:szCs w:val="24"/>
        </w:rPr>
        <w:t>Miejsce</w:t>
      </w:r>
      <w:r w:rsidR="00AE0FA9" w:rsidRPr="008E073D">
        <w:rPr>
          <w:rFonts w:ascii="Calibri" w:hAnsi="Calibri" w:cs="Calibri"/>
          <w:sz w:val="24"/>
          <w:szCs w:val="24"/>
        </w:rPr>
        <w:t>m</w:t>
      </w:r>
      <w:r w:rsidR="00E06845" w:rsidRPr="008E073D">
        <w:rPr>
          <w:rFonts w:ascii="Calibri" w:hAnsi="Calibri" w:cs="Calibri"/>
          <w:sz w:val="24"/>
          <w:szCs w:val="24"/>
        </w:rPr>
        <w:t xml:space="preserve"> </w:t>
      </w:r>
      <w:r w:rsidR="00AE0FA9" w:rsidRPr="008E073D">
        <w:rPr>
          <w:rFonts w:ascii="Calibri" w:hAnsi="Calibri" w:cs="Calibri"/>
          <w:sz w:val="24"/>
          <w:szCs w:val="24"/>
        </w:rPr>
        <w:t>wykonania Zamówienia</w:t>
      </w:r>
      <w:r w:rsidR="00C765D7" w:rsidRPr="008E073D">
        <w:rPr>
          <w:rFonts w:ascii="Calibri" w:hAnsi="Calibri" w:cs="Calibri"/>
          <w:sz w:val="24"/>
          <w:szCs w:val="24"/>
        </w:rPr>
        <w:t xml:space="preserve"> są obiekty </w:t>
      </w:r>
      <w:r w:rsidR="00F03C53" w:rsidRPr="008E073D">
        <w:rPr>
          <w:rFonts w:ascii="Calibri" w:hAnsi="Calibri" w:cs="Calibri"/>
          <w:b/>
          <w:bCs/>
          <w:sz w:val="24"/>
          <w:szCs w:val="24"/>
        </w:rPr>
        <w:t>Politechnik</w:t>
      </w:r>
      <w:r w:rsidR="002E2221">
        <w:rPr>
          <w:rFonts w:ascii="Calibri" w:hAnsi="Calibri" w:cs="Calibri"/>
          <w:b/>
          <w:bCs/>
          <w:sz w:val="24"/>
          <w:szCs w:val="24"/>
        </w:rPr>
        <w:t>i</w:t>
      </w:r>
      <w:r w:rsidR="00F03C53" w:rsidRPr="008E073D">
        <w:rPr>
          <w:rFonts w:ascii="Calibri" w:hAnsi="Calibri" w:cs="Calibri"/>
          <w:b/>
          <w:bCs/>
          <w:sz w:val="24"/>
          <w:szCs w:val="24"/>
        </w:rPr>
        <w:t xml:space="preserve"> Koszalińs</w:t>
      </w:r>
      <w:r w:rsidR="00E25AA4" w:rsidRPr="008E073D">
        <w:rPr>
          <w:rFonts w:ascii="Calibri" w:hAnsi="Calibri" w:cs="Calibri"/>
          <w:b/>
          <w:bCs/>
          <w:sz w:val="24"/>
          <w:szCs w:val="24"/>
        </w:rPr>
        <w:t>k</w:t>
      </w:r>
      <w:r w:rsidR="002E2221">
        <w:rPr>
          <w:rFonts w:ascii="Calibri" w:hAnsi="Calibri" w:cs="Calibri"/>
          <w:b/>
          <w:bCs/>
          <w:sz w:val="24"/>
          <w:szCs w:val="24"/>
        </w:rPr>
        <w:t>iej</w:t>
      </w:r>
      <w:r w:rsidR="008E073D">
        <w:rPr>
          <w:rFonts w:ascii="Calibri" w:hAnsi="Calibri" w:cs="Calibri"/>
          <w:b/>
          <w:bCs/>
          <w:sz w:val="24"/>
          <w:szCs w:val="24"/>
        </w:rPr>
        <w:t xml:space="preserve"> w Koszalinie i Mielnie.</w:t>
      </w:r>
    </w:p>
    <w:p w14:paraId="41B2A52C" w14:textId="77777777" w:rsidR="00282D42" w:rsidRPr="008E073D" w:rsidRDefault="00282D42" w:rsidP="00282D42">
      <w:pPr>
        <w:pStyle w:val="Akapitzlist"/>
        <w:autoSpaceDE/>
        <w:autoSpaceDN/>
        <w:adjustRightInd w:val="0"/>
        <w:spacing w:line="269" w:lineRule="auto"/>
        <w:ind w:left="284"/>
        <w:jc w:val="both"/>
        <w:rPr>
          <w:rFonts w:asciiTheme="minorHAnsi" w:hAnsiTheme="minorHAnsi" w:cstheme="minorHAnsi"/>
          <w:sz w:val="24"/>
          <w:szCs w:val="24"/>
        </w:rPr>
      </w:pPr>
    </w:p>
    <w:p w14:paraId="526729E3" w14:textId="08EEEA46" w:rsidR="00AA1921" w:rsidRPr="00B450B7" w:rsidRDefault="00AA1921" w:rsidP="00894FC6">
      <w:pPr>
        <w:pStyle w:val="Nagwek1"/>
        <w:numPr>
          <w:ilvl w:val="0"/>
          <w:numId w:val="20"/>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Theme="minorHAnsi" w:hAnsiTheme="minorHAnsi" w:cstheme="minorHAnsi"/>
          <w:b/>
        </w:rPr>
      </w:pPr>
      <w:bookmarkStart w:id="14" w:name="_INFORMACJA_O_PRZEDMIOTOWYCH"/>
      <w:bookmarkStart w:id="15" w:name="_Toc65483820"/>
      <w:bookmarkEnd w:id="14"/>
      <w:r w:rsidRPr="00B450B7">
        <w:rPr>
          <w:rFonts w:asciiTheme="minorHAnsi" w:hAnsiTheme="minorHAnsi" w:cstheme="minorHAnsi"/>
          <w:b/>
        </w:rPr>
        <w:t>INFORMACJA O PRZEDMIOTOWYCH ŚRODKACH DOWODOWYCH</w:t>
      </w:r>
      <w:bookmarkEnd w:id="15"/>
    </w:p>
    <w:p w14:paraId="7ECD60BB" w14:textId="77777777" w:rsidR="00F03B13" w:rsidRDefault="00F03B13" w:rsidP="005B5EAD">
      <w:pPr>
        <w:spacing w:line="276" w:lineRule="auto"/>
        <w:ind w:left="142" w:hanging="142"/>
        <w:jc w:val="both"/>
        <w:rPr>
          <w:rStyle w:val="markedcontent"/>
          <w:rFonts w:ascii="Calibri" w:hAnsi="Calibri" w:cs="Calibri"/>
          <w:sz w:val="24"/>
          <w:szCs w:val="24"/>
        </w:rPr>
      </w:pPr>
    </w:p>
    <w:p w14:paraId="70E43706" w14:textId="0A3CC881" w:rsidR="00185033" w:rsidRDefault="00BA1E27" w:rsidP="006A071A">
      <w:pPr>
        <w:pStyle w:val="Default"/>
        <w:spacing w:line="269" w:lineRule="auto"/>
        <w:ind w:left="284" w:hanging="284"/>
        <w:jc w:val="both"/>
        <w:rPr>
          <w:rFonts w:ascii="Calibri" w:hAnsi="Calibri" w:cs="Calibri"/>
        </w:rPr>
      </w:pPr>
      <w:r w:rsidRPr="00D302E5">
        <w:rPr>
          <w:rFonts w:ascii="Calibri" w:hAnsi="Calibri" w:cs="Calibri"/>
        </w:rPr>
        <w:t xml:space="preserve">Zamawiający </w:t>
      </w:r>
      <w:r w:rsidR="006A071A" w:rsidRPr="00D302E5">
        <w:rPr>
          <w:rFonts w:ascii="Calibri" w:hAnsi="Calibri" w:cs="Calibri"/>
        </w:rPr>
        <w:t>nie wymaga złożenia przedmiotowych środków dowodowych.</w:t>
      </w:r>
    </w:p>
    <w:p w14:paraId="4538BBBC" w14:textId="77777777" w:rsidR="00E25AA4" w:rsidRPr="00C441C8" w:rsidRDefault="00E25AA4" w:rsidP="008E073D">
      <w:pPr>
        <w:spacing w:line="276" w:lineRule="auto"/>
        <w:jc w:val="both"/>
        <w:rPr>
          <w:rFonts w:ascii="Calibri" w:hAnsi="Calibri" w:cs="Calibri"/>
          <w:sz w:val="24"/>
          <w:szCs w:val="24"/>
        </w:rPr>
      </w:pPr>
    </w:p>
    <w:p w14:paraId="0848E241" w14:textId="55B190DC" w:rsidR="00CF4E21" w:rsidRPr="00B450B7" w:rsidRDefault="00CF4E21" w:rsidP="00894FC6">
      <w:pPr>
        <w:pStyle w:val="Nagwek1"/>
        <w:numPr>
          <w:ilvl w:val="0"/>
          <w:numId w:val="20"/>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Theme="minorHAnsi" w:hAnsiTheme="minorHAnsi" w:cstheme="minorHAnsi"/>
          <w:b/>
        </w:rPr>
      </w:pPr>
      <w:bookmarkStart w:id="16" w:name="_PODSTAWY_WYKLUCZENIA_WYKONAWCÓW"/>
      <w:bookmarkStart w:id="17" w:name="_Toc65483821"/>
      <w:bookmarkEnd w:id="16"/>
      <w:r w:rsidRPr="00B450B7">
        <w:rPr>
          <w:rFonts w:asciiTheme="minorHAnsi" w:hAnsiTheme="minorHAnsi" w:cstheme="minorHAnsi"/>
          <w:b/>
        </w:rPr>
        <w:t>PODSTAWY WYKLUCZENIA WYKONAWCÓW</w:t>
      </w:r>
      <w:bookmarkEnd w:id="17"/>
    </w:p>
    <w:p w14:paraId="4B54EFF7" w14:textId="77777777" w:rsidR="0065390D" w:rsidRPr="0065390D" w:rsidRDefault="0065390D" w:rsidP="0065390D">
      <w:pPr>
        <w:autoSpaceDE/>
        <w:autoSpaceDN/>
        <w:spacing w:line="276" w:lineRule="auto"/>
        <w:ind w:left="425"/>
        <w:contextualSpacing/>
        <w:jc w:val="both"/>
        <w:rPr>
          <w:rFonts w:ascii="Calibri" w:hAnsi="Calibri" w:cs="Calibri"/>
          <w:sz w:val="24"/>
          <w:szCs w:val="24"/>
        </w:rPr>
      </w:pPr>
    </w:p>
    <w:p w14:paraId="0BA6B8B8" w14:textId="51284568" w:rsidR="00CE00D6" w:rsidRPr="00DB641B" w:rsidRDefault="00CE00D6" w:rsidP="00CE00D6">
      <w:pPr>
        <w:adjustRightInd w:val="0"/>
        <w:spacing w:line="269" w:lineRule="auto"/>
        <w:ind w:left="142" w:hanging="142"/>
        <w:contextualSpacing/>
        <w:jc w:val="both"/>
        <w:rPr>
          <w:rFonts w:asciiTheme="minorHAnsi" w:hAnsiTheme="minorHAnsi" w:cstheme="minorHAnsi"/>
          <w:color w:val="000000"/>
          <w:sz w:val="24"/>
          <w:szCs w:val="24"/>
        </w:rPr>
      </w:pPr>
      <w:r w:rsidRPr="0065390D">
        <w:rPr>
          <w:rFonts w:asciiTheme="minorHAnsi" w:hAnsiTheme="minorHAnsi" w:cstheme="minorHAnsi"/>
          <w:color w:val="000000"/>
          <w:sz w:val="24"/>
          <w:szCs w:val="24"/>
        </w:rPr>
        <w:t xml:space="preserve">1.Z postępowania o udzielenie zamówienia </w:t>
      </w:r>
      <w:r w:rsidRPr="00C066A3">
        <w:rPr>
          <w:rFonts w:asciiTheme="minorHAnsi" w:hAnsiTheme="minorHAnsi" w:cstheme="minorHAnsi"/>
          <w:bCs/>
          <w:color w:val="000000"/>
          <w:sz w:val="24"/>
          <w:szCs w:val="24"/>
        </w:rPr>
        <w:t>wyklucza się Wykonawcę na pod</w:t>
      </w:r>
      <w:r w:rsidR="00B450B7">
        <w:rPr>
          <w:rFonts w:asciiTheme="minorHAnsi" w:hAnsiTheme="minorHAnsi" w:cstheme="minorHAnsi"/>
          <w:bCs/>
          <w:color w:val="000000"/>
          <w:sz w:val="24"/>
          <w:szCs w:val="24"/>
        </w:rPr>
        <w:t xml:space="preserve">stawie art. 108 ust. 1 </w:t>
      </w:r>
      <w:r w:rsidR="00B450B7" w:rsidRPr="00DB641B">
        <w:rPr>
          <w:rFonts w:asciiTheme="minorHAnsi" w:hAnsiTheme="minorHAnsi" w:cstheme="minorHAnsi"/>
          <w:bCs/>
          <w:color w:val="000000"/>
          <w:sz w:val="24"/>
          <w:szCs w:val="24"/>
        </w:rPr>
        <w:t>ustawy PZP</w:t>
      </w:r>
      <w:r w:rsidRPr="00DB641B">
        <w:rPr>
          <w:rFonts w:asciiTheme="minorHAnsi" w:hAnsiTheme="minorHAnsi" w:cstheme="minorHAnsi"/>
          <w:bCs/>
          <w:color w:val="000000"/>
          <w:sz w:val="24"/>
          <w:szCs w:val="24"/>
        </w:rPr>
        <w:t xml:space="preserve">, tj.: </w:t>
      </w:r>
    </w:p>
    <w:p w14:paraId="4AC81B7E" w14:textId="6401DBDF" w:rsidR="00CE00D6" w:rsidRPr="00DB641B" w:rsidRDefault="00CE00D6" w:rsidP="00CD3A75">
      <w:pPr>
        <w:pStyle w:val="Akapitzlist"/>
        <w:numPr>
          <w:ilvl w:val="0"/>
          <w:numId w:val="57"/>
        </w:numPr>
        <w:autoSpaceDE/>
        <w:autoSpaceDN/>
        <w:spacing w:line="276" w:lineRule="auto"/>
        <w:ind w:left="567" w:hanging="294"/>
        <w:jc w:val="both"/>
        <w:rPr>
          <w:rFonts w:asciiTheme="minorHAnsi" w:hAnsiTheme="minorHAnsi" w:cstheme="minorHAnsi"/>
          <w:sz w:val="24"/>
          <w:szCs w:val="24"/>
        </w:rPr>
      </w:pPr>
      <w:r w:rsidRPr="00DB641B">
        <w:rPr>
          <w:rFonts w:asciiTheme="minorHAnsi" w:hAnsiTheme="minorHAnsi" w:cstheme="minorHAnsi"/>
          <w:sz w:val="24"/>
          <w:szCs w:val="24"/>
        </w:rPr>
        <w:t xml:space="preserve">będącego osobą fizyczną, którego prawomocnie skazano za przestępstwo: </w:t>
      </w:r>
    </w:p>
    <w:p w14:paraId="7C0F3C69" w14:textId="77777777" w:rsidR="00DB641B" w:rsidRDefault="002D3BC1" w:rsidP="00CD3A75">
      <w:pPr>
        <w:pStyle w:val="Akapitzlist"/>
        <w:numPr>
          <w:ilvl w:val="0"/>
          <w:numId w:val="56"/>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udziału w zorganizowanej grupie przestępczej albo związku mającym na celu popełnienie przestępstwa lub przestępstwa skarbowego, o którym mowa w art. 258 Kodeksu karnego</w:t>
      </w:r>
      <w:r w:rsidR="00CE00D6" w:rsidRPr="00DB641B">
        <w:rPr>
          <w:rFonts w:asciiTheme="minorHAnsi" w:hAnsiTheme="minorHAnsi" w:cstheme="minorHAnsi"/>
          <w:sz w:val="24"/>
          <w:szCs w:val="24"/>
        </w:rPr>
        <w:t>,</w:t>
      </w:r>
    </w:p>
    <w:p w14:paraId="6AD6D7F0" w14:textId="6F78D7CE" w:rsidR="00DB641B" w:rsidRDefault="00CE00D6" w:rsidP="00CD3A75">
      <w:pPr>
        <w:pStyle w:val="Akapitzlist"/>
        <w:numPr>
          <w:ilvl w:val="0"/>
          <w:numId w:val="56"/>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 xml:space="preserve"> </w:t>
      </w:r>
      <w:r w:rsidR="002D3BC1" w:rsidRPr="00DB641B">
        <w:rPr>
          <w:rFonts w:asciiTheme="minorHAnsi" w:hAnsiTheme="minorHAnsi" w:cstheme="minorHAnsi"/>
          <w:sz w:val="24"/>
          <w:szCs w:val="24"/>
        </w:rPr>
        <w:t>handlu ludźmi, o którym mowa w art. 189a Kodeksu karnego</w:t>
      </w:r>
      <w:r w:rsidRPr="00DB641B">
        <w:rPr>
          <w:rFonts w:asciiTheme="minorHAnsi" w:hAnsiTheme="minorHAnsi" w:cstheme="minorHAnsi"/>
          <w:sz w:val="24"/>
          <w:szCs w:val="24"/>
        </w:rPr>
        <w:t>,</w:t>
      </w:r>
    </w:p>
    <w:p w14:paraId="6F20CC36" w14:textId="114E6986" w:rsidR="00CE00D6" w:rsidRDefault="002D3BC1" w:rsidP="00CD3A75">
      <w:pPr>
        <w:pStyle w:val="Akapitzlist"/>
        <w:numPr>
          <w:ilvl w:val="0"/>
          <w:numId w:val="56"/>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 xml:space="preserve">o którym mowa w art. 228–230a, art. 250a Kodeksu karnego, w art. 46–48 ustawy z dnia 25 czerwca 2010 r. o sporcie (Dz. U. z 2023 r. poz. 2048 oraz z 2024 r. poz. 1166) lub </w:t>
      </w:r>
      <w:r w:rsidR="00DB641B">
        <w:rPr>
          <w:rFonts w:asciiTheme="minorHAnsi" w:hAnsiTheme="minorHAnsi" w:cstheme="minorHAnsi"/>
          <w:sz w:val="24"/>
          <w:szCs w:val="24"/>
        </w:rPr>
        <w:br/>
      </w:r>
      <w:r w:rsidRPr="00DB641B">
        <w:rPr>
          <w:rFonts w:asciiTheme="minorHAnsi" w:hAnsiTheme="minorHAnsi" w:cstheme="minorHAnsi"/>
          <w:sz w:val="24"/>
          <w:szCs w:val="24"/>
        </w:rPr>
        <w:t>w art. 54 ust. 1–4 ustawy z dnia 12 maja 2011 r. o refundacji leków, środków spożywczych specjalnego przeznaczenia żywieniowego oraz wyrobów medycznych (Dz. U. z 2024 r. poz. 930),</w:t>
      </w:r>
    </w:p>
    <w:p w14:paraId="5847165F" w14:textId="5CF997DE" w:rsidR="00CE00D6" w:rsidRDefault="002D3BC1" w:rsidP="00CD3A75">
      <w:pPr>
        <w:pStyle w:val="Akapitzlist"/>
        <w:numPr>
          <w:ilvl w:val="0"/>
          <w:numId w:val="56"/>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finansowania przestępstwa</w:t>
      </w:r>
      <w:r w:rsidR="00207FD8" w:rsidRPr="00207FD8">
        <w:t xml:space="preserve"> </w:t>
      </w:r>
      <w:r w:rsidR="00207FD8" w:rsidRPr="00207FD8">
        <w:rPr>
          <w:rFonts w:asciiTheme="minorHAnsi" w:hAnsiTheme="minorHAnsi" w:cstheme="minorHAnsi"/>
          <w:sz w:val="24"/>
          <w:szCs w:val="24"/>
        </w:rPr>
        <w:t>Wykonawca składa wraz z ofertą</w:t>
      </w:r>
      <w:r w:rsidRPr="00DB641B">
        <w:rPr>
          <w:rFonts w:asciiTheme="minorHAnsi" w:hAnsiTheme="minorHAnsi" w:cstheme="minorHAnsi"/>
          <w:sz w:val="24"/>
          <w:szCs w:val="24"/>
        </w:rPr>
        <w:t xml:space="preserve"> o charakterze terrorystycznym, o którym mowa w art. 165a Kodeksu karnego, lub przestępstwo udaremniania lub utrudniania stwierdzenia przestępnego pochodzenia pieniędzy lub ukrywania ich pochodzenia, o którym mowa w art. 299 Kodeksu karnego</w:t>
      </w:r>
      <w:r w:rsidR="00CE00D6" w:rsidRPr="00DB641B">
        <w:rPr>
          <w:rFonts w:asciiTheme="minorHAnsi" w:hAnsiTheme="minorHAnsi" w:cstheme="minorHAnsi"/>
          <w:sz w:val="24"/>
          <w:szCs w:val="24"/>
        </w:rPr>
        <w:t>,</w:t>
      </w:r>
    </w:p>
    <w:p w14:paraId="3A3223F0" w14:textId="2F1658F9" w:rsidR="00CE00D6" w:rsidRDefault="002D3BC1" w:rsidP="00CD3A75">
      <w:pPr>
        <w:pStyle w:val="Akapitzlist"/>
        <w:numPr>
          <w:ilvl w:val="0"/>
          <w:numId w:val="56"/>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o charakterze terrorystycznym, o którym mowa w art. 115 § 20 Kodeksu karnego, lub mające na celu popełnienie tego przestępstwa</w:t>
      </w:r>
      <w:r w:rsidR="00CE00D6" w:rsidRPr="00DB641B">
        <w:rPr>
          <w:rFonts w:asciiTheme="minorHAnsi" w:hAnsiTheme="minorHAnsi" w:cstheme="minorHAnsi"/>
          <w:sz w:val="24"/>
          <w:szCs w:val="24"/>
        </w:rPr>
        <w:t>,</w:t>
      </w:r>
    </w:p>
    <w:p w14:paraId="30997778" w14:textId="0EDD888C" w:rsidR="00CE00D6" w:rsidRDefault="002D3BC1" w:rsidP="00CD3A75">
      <w:pPr>
        <w:pStyle w:val="Akapitzlist"/>
        <w:numPr>
          <w:ilvl w:val="0"/>
          <w:numId w:val="56"/>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A8902CD" w14:textId="150EF699" w:rsidR="00CE00D6" w:rsidRDefault="002D3BC1" w:rsidP="00CD3A75">
      <w:pPr>
        <w:pStyle w:val="Akapitzlist"/>
        <w:numPr>
          <w:ilvl w:val="0"/>
          <w:numId w:val="56"/>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t>przeciwko obrotowi gospodarczemu, o których mowa w art. 296– 307 Kodeksu karnego, przestępstwo oszustwa, o którym mowa w art. 286 Kodeksu karnego, przestępstwo przeciwko wiarygodności dokumentów, o których mowa w art. 270–277d Kodeksu karnego, lub przestępstwo skarbowe</w:t>
      </w:r>
      <w:r w:rsidR="00BB4313" w:rsidRPr="00DB641B">
        <w:rPr>
          <w:rFonts w:asciiTheme="minorHAnsi" w:hAnsiTheme="minorHAnsi" w:cstheme="minorHAnsi"/>
          <w:sz w:val="24"/>
          <w:szCs w:val="24"/>
        </w:rPr>
        <w:t>,</w:t>
      </w:r>
    </w:p>
    <w:p w14:paraId="33A7D9EE" w14:textId="49645137" w:rsidR="00DB641B" w:rsidRPr="00DB641B" w:rsidRDefault="002D3BC1" w:rsidP="00CD3A75">
      <w:pPr>
        <w:pStyle w:val="Akapitzlist"/>
        <w:numPr>
          <w:ilvl w:val="0"/>
          <w:numId w:val="56"/>
        </w:numPr>
        <w:autoSpaceDE/>
        <w:autoSpaceDN/>
        <w:spacing w:line="276" w:lineRule="auto"/>
        <w:ind w:left="851" w:hanging="284"/>
        <w:jc w:val="both"/>
        <w:rPr>
          <w:rFonts w:asciiTheme="minorHAnsi" w:hAnsiTheme="minorHAnsi" w:cstheme="minorHAnsi"/>
          <w:sz w:val="24"/>
          <w:szCs w:val="24"/>
        </w:rPr>
      </w:pPr>
      <w:r w:rsidRPr="00DB641B">
        <w:rPr>
          <w:rFonts w:asciiTheme="minorHAnsi" w:hAnsiTheme="minorHAnsi" w:cstheme="minorHAnsi"/>
          <w:sz w:val="24"/>
          <w:szCs w:val="24"/>
        </w:rPr>
        <w:lastRenderedPageBreak/>
        <w:t xml:space="preserve">o którym mowa w art. 9 ust. 1 i 3 lub art. 10 ustawy z dnia 15 czerwca 2012 r. o skutkach powierzania wykonywania pracy cudzoziemcom przebywającym wbrew przepisom na terytorium Rzeczypospolitej Polskiej </w:t>
      </w:r>
    </w:p>
    <w:p w14:paraId="54561EED" w14:textId="77777777" w:rsidR="00CE00D6" w:rsidRPr="00DB641B" w:rsidRDefault="00CE00D6" w:rsidP="00CE00D6">
      <w:pPr>
        <w:autoSpaceDE/>
        <w:autoSpaceDN/>
        <w:spacing w:line="276" w:lineRule="auto"/>
        <w:ind w:left="851" w:hanging="284"/>
        <w:contextualSpacing/>
        <w:jc w:val="both"/>
        <w:rPr>
          <w:rFonts w:asciiTheme="minorHAnsi" w:hAnsiTheme="minorHAnsi" w:cstheme="minorHAnsi"/>
          <w:sz w:val="24"/>
          <w:szCs w:val="24"/>
        </w:rPr>
      </w:pPr>
      <w:r w:rsidRPr="00DB641B">
        <w:rPr>
          <w:rFonts w:asciiTheme="minorHAnsi" w:hAnsiTheme="minorHAnsi" w:cstheme="minorHAnsi"/>
          <w:sz w:val="24"/>
          <w:szCs w:val="24"/>
        </w:rPr>
        <w:t xml:space="preserve">– lub za odpowiedni czyn zabroniony określony w przepisach prawa obcego; </w:t>
      </w:r>
    </w:p>
    <w:p w14:paraId="06ED40DE" w14:textId="12F02F6B" w:rsidR="00CE00D6" w:rsidRDefault="00DB641B" w:rsidP="00CD3A75">
      <w:pPr>
        <w:pStyle w:val="Akapitzlist"/>
        <w:numPr>
          <w:ilvl w:val="0"/>
          <w:numId w:val="57"/>
        </w:numPr>
        <w:autoSpaceDE/>
        <w:autoSpaceDN/>
        <w:spacing w:line="276" w:lineRule="auto"/>
        <w:ind w:left="567" w:hanging="294"/>
        <w:jc w:val="both"/>
        <w:rPr>
          <w:rFonts w:asciiTheme="minorHAnsi" w:hAnsiTheme="minorHAnsi" w:cstheme="minorHAnsi"/>
          <w:sz w:val="24"/>
          <w:szCs w:val="24"/>
        </w:rPr>
      </w:pPr>
      <w:r w:rsidRPr="00DB641B">
        <w:rPr>
          <w:rFonts w:asciiTheme="minorHAnsi" w:hAnsiTheme="minorHAnsi" w:cstheme="minorHAnsi"/>
          <w:sz w:val="24"/>
          <w:szCs w:val="24"/>
        </w:rPr>
        <w:t xml:space="preserve">jeżeli urzędującego członka jego organu zarządzającego lub nadzorczego, wspólnika spółki </w:t>
      </w:r>
      <w:r w:rsidR="00784325">
        <w:rPr>
          <w:rFonts w:asciiTheme="minorHAnsi" w:hAnsiTheme="minorHAnsi" w:cstheme="minorHAnsi"/>
          <w:sz w:val="24"/>
          <w:szCs w:val="24"/>
        </w:rPr>
        <w:br/>
      </w:r>
      <w:r w:rsidRPr="00DB641B">
        <w:rPr>
          <w:rFonts w:asciiTheme="minorHAnsi" w:hAnsiTheme="minorHAnsi" w:cstheme="minorHAnsi"/>
          <w:sz w:val="24"/>
          <w:szCs w:val="24"/>
        </w:rPr>
        <w:t>w spółce jawnej lub partnerskiej albo komplementariusza w spółce komandytowej lub komandytowo-akcyjnej lub prokurenta prawomocnie skazano za przestępstwo, o którym mowa w pkt 1</w:t>
      </w:r>
      <w:r w:rsidR="00CE00D6" w:rsidRPr="00DB641B">
        <w:rPr>
          <w:rFonts w:asciiTheme="minorHAnsi" w:hAnsiTheme="minorHAnsi" w:cstheme="minorHAnsi"/>
          <w:sz w:val="24"/>
          <w:szCs w:val="24"/>
        </w:rPr>
        <w:t>;</w:t>
      </w:r>
    </w:p>
    <w:p w14:paraId="249BD782" w14:textId="7B753298" w:rsidR="00CE00D6" w:rsidRDefault="00DB641B" w:rsidP="00CD3A75">
      <w:pPr>
        <w:pStyle w:val="Akapitzlist"/>
        <w:numPr>
          <w:ilvl w:val="0"/>
          <w:numId w:val="57"/>
        </w:numPr>
        <w:autoSpaceDE/>
        <w:autoSpaceDN/>
        <w:spacing w:line="276" w:lineRule="auto"/>
        <w:ind w:left="567" w:hanging="294"/>
        <w:jc w:val="both"/>
        <w:rPr>
          <w:rFonts w:asciiTheme="minorHAnsi" w:hAnsiTheme="minorHAnsi" w:cstheme="minorHAnsi"/>
          <w:sz w:val="24"/>
          <w:szCs w:val="24"/>
        </w:rPr>
      </w:pPr>
      <w:r w:rsidRPr="00DB641B">
        <w:rPr>
          <w:rFonts w:asciiTheme="minorHAnsi" w:hAnsiTheme="minorHAnsi" w:cstheme="minorHAnsi"/>
          <w:sz w:val="24"/>
          <w:szCs w:val="24"/>
        </w:rPr>
        <w:t xml:space="preserve">wobec którego wydano prawomocny wyrok sądu lub ostateczną decyzję administracyjną </w:t>
      </w:r>
      <w:r w:rsidR="00784325">
        <w:rPr>
          <w:rFonts w:asciiTheme="minorHAnsi" w:hAnsiTheme="minorHAnsi" w:cstheme="minorHAnsi"/>
          <w:sz w:val="24"/>
          <w:szCs w:val="24"/>
        </w:rPr>
        <w:br/>
      </w:r>
      <w:r w:rsidRPr="00DB641B">
        <w:rPr>
          <w:rFonts w:asciiTheme="minorHAnsi" w:hAnsiTheme="minorHAnsi" w:cstheme="minorHAnsi"/>
          <w:sz w:val="24"/>
          <w:szCs w:val="24"/>
        </w:rPr>
        <w:t xml:space="preserve">o zaleganiu z uiszczeniem podatków, opłat lub składek na ubezpieczenie społeczne lub zdrowotne, chyba że wykonawca odpowiednio przed upływem terminu do składania wniosków o dopuszczenie do udziału ©Kancelaria Sejmu s. 78/316 2024-09-11 </w:t>
      </w:r>
      <w:r w:rsidR="00784325">
        <w:rPr>
          <w:rFonts w:asciiTheme="minorHAnsi" w:hAnsiTheme="minorHAnsi" w:cstheme="minorHAnsi"/>
          <w:sz w:val="24"/>
          <w:szCs w:val="24"/>
        </w:rPr>
        <w:br/>
      </w:r>
      <w:r w:rsidRPr="00DB641B">
        <w:rPr>
          <w:rFonts w:asciiTheme="minorHAnsi" w:hAnsiTheme="minorHAnsi" w:cstheme="minorHAnsi"/>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9A76308" w14:textId="5C0E09A1" w:rsidR="00CE00D6" w:rsidRDefault="00DB641B" w:rsidP="00CD3A75">
      <w:pPr>
        <w:pStyle w:val="Akapitzlist"/>
        <w:numPr>
          <w:ilvl w:val="0"/>
          <w:numId w:val="57"/>
        </w:numPr>
        <w:autoSpaceDE/>
        <w:autoSpaceDN/>
        <w:spacing w:line="276" w:lineRule="auto"/>
        <w:ind w:left="567" w:hanging="294"/>
        <w:jc w:val="both"/>
        <w:rPr>
          <w:rFonts w:asciiTheme="minorHAnsi" w:hAnsiTheme="minorHAnsi" w:cstheme="minorHAnsi"/>
          <w:sz w:val="24"/>
          <w:szCs w:val="24"/>
        </w:rPr>
      </w:pPr>
      <w:r w:rsidRPr="00DB641B">
        <w:rPr>
          <w:rFonts w:asciiTheme="minorHAnsi" w:hAnsiTheme="minorHAnsi" w:cstheme="minorHAnsi"/>
          <w:sz w:val="24"/>
          <w:szCs w:val="24"/>
        </w:rPr>
        <w:t>wobec którego prawomocnie orzeczono zakaz ubiegania się o zamówienia publiczne;</w:t>
      </w:r>
    </w:p>
    <w:p w14:paraId="758EE459" w14:textId="5A22F1A5" w:rsidR="00CE00D6" w:rsidRDefault="00DB641B" w:rsidP="00CD3A75">
      <w:pPr>
        <w:pStyle w:val="Akapitzlist"/>
        <w:numPr>
          <w:ilvl w:val="0"/>
          <w:numId w:val="57"/>
        </w:numPr>
        <w:autoSpaceDE/>
        <w:autoSpaceDN/>
        <w:spacing w:line="276" w:lineRule="auto"/>
        <w:ind w:left="567" w:hanging="294"/>
        <w:jc w:val="both"/>
        <w:rPr>
          <w:rFonts w:asciiTheme="minorHAnsi" w:hAnsiTheme="minorHAnsi" w:cstheme="minorHAnsi"/>
          <w:sz w:val="24"/>
          <w:szCs w:val="24"/>
        </w:rPr>
      </w:pPr>
      <w:r w:rsidRPr="00DB641B">
        <w:rPr>
          <w:rFonts w:asciiTheme="minorHAnsi" w:hAnsiTheme="minorHAnsi" w:cstheme="minorHAnsi"/>
          <w:sz w:val="24"/>
          <w:szCs w:val="24"/>
        </w:rPr>
        <w:t xml:space="preserve">jeżeli zamawiający może stwierdzić, na podstawie wiarygodnych przesłanek, że wykonawca zawarł z innymi wykonawcami porozumienie mające na celu zakłócenie konkurencji, </w:t>
      </w:r>
      <w:r w:rsidR="00784325">
        <w:rPr>
          <w:rFonts w:asciiTheme="minorHAnsi" w:hAnsiTheme="minorHAnsi" w:cstheme="minorHAnsi"/>
          <w:sz w:val="24"/>
          <w:szCs w:val="24"/>
        </w:rPr>
        <w:br/>
      </w:r>
      <w:r w:rsidRPr="00DB641B">
        <w:rPr>
          <w:rFonts w:asciiTheme="minorHAnsi" w:hAnsiTheme="minorHAnsi" w:cstheme="minorHAnsi"/>
          <w:sz w:val="24"/>
          <w:szCs w:val="24"/>
        </w:rPr>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C4A1211" w14:textId="57EE1719" w:rsidR="00CE00D6" w:rsidRPr="00DB641B" w:rsidRDefault="00DB641B" w:rsidP="00CD3A75">
      <w:pPr>
        <w:pStyle w:val="Akapitzlist"/>
        <w:numPr>
          <w:ilvl w:val="0"/>
          <w:numId w:val="57"/>
        </w:numPr>
        <w:autoSpaceDE/>
        <w:autoSpaceDN/>
        <w:spacing w:line="276" w:lineRule="auto"/>
        <w:ind w:left="567" w:hanging="294"/>
        <w:jc w:val="both"/>
        <w:rPr>
          <w:rFonts w:asciiTheme="minorHAnsi" w:hAnsiTheme="minorHAnsi" w:cstheme="minorHAnsi"/>
          <w:sz w:val="24"/>
          <w:szCs w:val="24"/>
        </w:rPr>
      </w:pPr>
      <w:r w:rsidRPr="00DB641B">
        <w:rPr>
          <w:rFonts w:asciiTheme="minorHAnsi" w:hAnsiTheme="minorHAnsi" w:cstheme="minorHAnsi"/>
          <w:sz w:val="24"/>
          <w:szCs w:val="24"/>
        </w:rPr>
        <w:t xml:space="preserve">jeżeli, w przypadkach, o których mowa w art. 85 ust. 1, doszło do zakłócenia konkurencji wynikającego z wcześniejszego zaangażowania tego wykonawcy lub podmiotu, który należy </w:t>
      </w:r>
      <w:r w:rsidR="00784325">
        <w:rPr>
          <w:rFonts w:asciiTheme="minorHAnsi" w:hAnsiTheme="minorHAnsi" w:cstheme="minorHAnsi"/>
          <w:sz w:val="24"/>
          <w:szCs w:val="24"/>
        </w:rPr>
        <w:br/>
      </w:r>
      <w:r w:rsidRPr="00DB641B">
        <w:rPr>
          <w:rFonts w:asciiTheme="minorHAnsi" w:hAnsiTheme="minorHAnsi" w:cstheme="minorHAnsi"/>
          <w:sz w:val="24"/>
          <w:szCs w:val="24"/>
        </w:rPr>
        <w:t xml:space="preserve">z wykonawcą do tej samej grupy kapitałowej w rozumieniu ustawy z dnia 16 lutego 2007 r. </w:t>
      </w:r>
      <w:r w:rsidR="00784325">
        <w:rPr>
          <w:rFonts w:asciiTheme="minorHAnsi" w:hAnsiTheme="minorHAnsi" w:cstheme="minorHAnsi"/>
          <w:sz w:val="24"/>
          <w:szCs w:val="24"/>
        </w:rPr>
        <w:br/>
      </w:r>
      <w:r w:rsidRPr="00DB641B">
        <w:rPr>
          <w:rFonts w:asciiTheme="minorHAnsi" w:hAnsiTheme="minorHAnsi" w:cstheme="minorHAnsi"/>
          <w:sz w:val="24"/>
          <w:szCs w:val="24"/>
        </w:rPr>
        <w:t xml:space="preserve">o ochronie konkurencji i konsumentów, chyba że spowodowane tym zakłócenie konkurencji może być wyeliminowane w inny sposób niż przez wykluczenie wykonawcy z udziału </w:t>
      </w:r>
      <w:r w:rsidR="00784325">
        <w:rPr>
          <w:rFonts w:asciiTheme="minorHAnsi" w:hAnsiTheme="minorHAnsi" w:cstheme="minorHAnsi"/>
          <w:sz w:val="24"/>
          <w:szCs w:val="24"/>
        </w:rPr>
        <w:br/>
      </w:r>
      <w:r w:rsidRPr="00DB641B">
        <w:rPr>
          <w:rFonts w:asciiTheme="minorHAnsi" w:hAnsiTheme="minorHAnsi" w:cstheme="minorHAnsi"/>
          <w:sz w:val="24"/>
          <w:szCs w:val="24"/>
        </w:rPr>
        <w:t>w postępowaniu o udzielenie zamówienia.</w:t>
      </w:r>
    </w:p>
    <w:p w14:paraId="5DA1BF2B" w14:textId="77777777" w:rsidR="001A70C8" w:rsidRPr="001A70C8" w:rsidRDefault="00CE00D6" w:rsidP="00CD3A75">
      <w:pPr>
        <w:pStyle w:val="Akapitzlist"/>
        <w:numPr>
          <w:ilvl w:val="0"/>
          <w:numId w:val="29"/>
        </w:numPr>
        <w:autoSpaceDE/>
        <w:autoSpaceDN/>
        <w:spacing w:line="276" w:lineRule="auto"/>
        <w:ind w:left="284" w:hanging="284"/>
        <w:jc w:val="both"/>
        <w:rPr>
          <w:rFonts w:ascii="Calibri" w:hAnsi="Calibri" w:cs="Calibri"/>
          <w:sz w:val="24"/>
          <w:szCs w:val="24"/>
        </w:rPr>
      </w:pPr>
      <w:r w:rsidRPr="001A70C8">
        <w:rPr>
          <w:rFonts w:ascii="Calibri" w:hAnsi="Calibri" w:cs="Calibri"/>
          <w:sz w:val="24"/>
          <w:szCs w:val="24"/>
        </w:rPr>
        <w:t xml:space="preserve">Z postępowania o udzielenie zamówienia </w:t>
      </w:r>
      <w:r w:rsidRPr="001A70C8">
        <w:rPr>
          <w:rFonts w:ascii="Calibri" w:hAnsi="Calibri" w:cs="Calibri"/>
          <w:bCs/>
          <w:sz w:val="24"/>
          <w:szCs w:val="24"/>
        </w:rPr>
        <w:t>wyklucza się Wykonawcę na podstawie</w:t>
      </w:r>
      <w:r w:rsidR="001A70C8" w:rsidRPr="001A70C8">
        <w:rPr>
          <w:rFonts w:ascii="Calibri" w:hAnsi="Calibri" w:cs="Calibri"/>
          <w:bCs/>
          <w:sz w:val="24"/>
          <w:szCs w:val="24"/>
        </w:rPr>
        <w:t>:</w:t>
      </w:r>
    </w:p>
    <w:p w14:paraId="1C1F0061" w14:textId="2E95DFDD" w:rsidR="001A70C8" w:rsidRDefault="001A70C8" w:rsidP="00CD3A75">
      <w:pPr>
        <w:pStyle w:val="Akapitzlist"/>
        <w:numPr>
          <w:ilvl w:val="0"/>
          <w:numId w:val="58"/>
        </w:numPr>
        <w:autoSpaceDE/>
        <w:autoSpaceDN/>
        <w:spacing w:line="276" w:lineRule="auto"/>
        <w:ind w:left="567" w:hanging="283"/>
        <w:jc w:val="both"/>
        <w:rPr>
          <w:rFonts w:asciiTheme="minorHAnsi" w:hAnsiTheme="minorHAnsi" w:cstheme="minorHAnsi"/>
          <w:sz w:val="24"/>
          <w:szCs w:val="24"/>
        </w:rPr>
      </w:pPr>
      <w:r w:rsidRPr="004E4468">
        <w:rPr>
          <w:rFonts w:asciiTheme="minorHAnsi" w:hAnsiTheme="minorHAnsi" w:cstheme="minorHAnsi"/>
          <w:sz w:val="24"/>
          <w:szCs w:val="24"/>
        </w:rPr>
        <w:t>art. 109 ust. 1 pkt 2 ustawy PZP tj.</w:t>
      </w:r>
      <w:r w:rsidR="004E4468" w:rsidRPr="004E4468">
        <w:rPr>
          <w:rFonts w:asciiTheme="minorHAnsi" w:hAnsiTheme="minorHAnsi" w:cstheme="minorHAnsi"/>
          <w:sz w:val="24"/>
          <w:szCs w:val="24"/>
        </w:rPr>
        <w:t xml:space="preserve"> który naruszył obowiązki w dziedzinie ochrony środowiska, prawa socjalnego lub prawa pracy</w:t>
      </w:r>
      <w:r w:rsidR="004E4468">
        <w:rPr>
          <w:rFonts w:asciiTheme="minorHAnsi" w:hAnsiTheme="minorHAnsi" w:cstheme="minorHAnsi"/>
          <w:sz w:val="24"/>
          <w:szCs w:val="24"/>
        </w:rPr>
        <w:t>:</w:t>
      </w:r>
    </w:p>
    <w:p w14:paraId="3221FE87" w14:textId="77777777" w:rsidR="00112DD7" w:rsidRPr="00112DD7" w:rsidRDefault="00127A3C" w:rsidP="00CD3A75">
      <w:pPr>
        <w:pStyle w:val="Akapitzlist"/>
        <w:numPr>
          <w:ilvl w:val="0"/>
          <w:numId w:val="59"/>
        </w:numPr>
        <w:autoSpaceDE/>
        <w:autoSpaceDN/>
        <w:spacing w:line="276" w:lineRule="auto"/>
        <w:ind w:left="851" w:hanging="294"/>
        <w:jc w:val="both"/>
        <w:rPr>
          <w:rFonts w:asciiTheme="minorHAnsi" w:hAnsiTheme="minorHAnsi" w:cstheme="minorHAnsi"/>
          <w:sz w:val="24"/>
          <w:szCs w:val="24"/>
        </w:rPr>
      </w:pPr>
      <w:r w:rsidRPr="00112DD7">
        <w:rPr>
          <w:rFonts w:asciiTheme="minorHAnsi" w:hAnsiTheme="minorHAnsi" w:cstheme="minorHAnsi"/>
          <w:sz w:val="24"/>
          <w:szCs w:val="24"/>
        </w:rPr>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14:paraId="529B8D3A" w14:textId="61903056" w:rsidR="00112DD7" w:rsidRPr="00112DD7" w:rsidRDefault="00127A3C" w:rsidP="00CD3A75">
      <w:pPr>
        <w:pStyle w:val="Akapitzlist"/>
        <w:numPr>
          <w:ilvl w:val="0"/>
          <w:numId w:val="59"/>
        </w:numPr>
        <w:autoSpaceDE/>
        <w:autoSpaceDN/>
        <w:spacing w:line="276" w:lineRule="auto"/>
        <w:ind w:left="851" w:hanging="294"/>
        <w:jc w:val="both"/>
        <w:rPr>
          <w:rFonts w:asciiTheme="minorHAnsi" w:hAnsiTheme="minorHAnsi" w:cstheme="minorHAnsi"/>
          <w:sz w:val="24"/>
          <w:szCs w:val="24"/>
        </w:rPr>
      </w:pPr>
      <w:r w:rsidRPr="00112DD7">
        <w:rPr>
          <w:rFonts w:asciiTheme="minorHAnsi" w:hAnsiTheme="minorHAnsi" w:cstheme="minorHAnsi"/>
          <w:sz w:val="24"/>
          <w:szCs w:val="24"/>
        </w:rPr>
        <w:t xml:space="preserve">będącego osobą fizyczną prawomocnie ukaranego za wykroczenie przeciwko prawom pracownika lub wykroczenie przeciwko środowisku, jeżeli za jego popełnienie wymierzono karę aresztu, ograniczenia wolności lub karę grzywny, </w:t>
      </w:r>
    </w:p>
    <w:p w14:paraId="46B9F86D" w14:textId="614FD897" w:rsidR="00127A3C" w:rsidRPr="00112DD7" w:rsidRDefault="00127A3C" w:rsidP="00CD3A75">
      <w:pPr>
        <w:pStyle w:val="Akapitzlist"/>
        <w:numPr>
          <w:ilvl w:val="0"/>
          <w:numId w:val="59"/>
        </w:numPr>
        <w:autoSpaceDE/>
        <w:autoSpaceDN/>
        <w:spacing w:line="276" w:lineRule="auto"/>
        <w:ind w:left="851" w:hanging="294"/>
        <w:jc w:val="both"/>
        <w:rPr>
          <w:rFonts w:asciiTheme="minorHAnsi" w:hAnsiTheme="minorHAnsi" w:cstheme="minorHAnsi"/>
          <w:sz w:val="24"/>
          <w:szCs w:val="24"/>
        </w:rPr>
      </w:pPr>
      <w:r w:rsidRPr="00112DD7">
        <w:rPr>
          <w:rFonts w:asciiTheme="minorHAnsi" w:hAnsiTheme="minorHAnsi" w:cstheme="minorHAnsi"/>
          <w:sz w:val="24"/>
          <w:szCs w:val="24"/>
        </w:rPr>
        <w:t>wobec którego wydano ostateczną decyzję administracyjną o naruszeniu obowiązków wynikających z prawa ochrony środowiska, prawa pracy lub przepisów o zabezpieczeniu społecznym, jeżeli wymierzono tą decyzją karę pieniężną;</w:t>
      </w:r>
    </w:p>
    <w:p w14:paraId="3947D142" w14:textId="7AF7D459" w:rsidR="00915124" w:rsidRPr="001A70C8" w:rsidRDefault="0049036A" w:rsidP="00CD3A75">
      <w:pPr>
        <w:pStyle w:val="Akapitzlist"/>
        <w:numPr>
          <w:ilvl w:val="0"/>
          <w:numId w:val="58"/>
        </w:numPr>
        <w:autoSpaceDE/>
        <w:autoSpaceDN/>
        <w:spacing w:line="276" w:lineRule="auto"/>
        <w:ind w:left="567" w:hanging="283"/>
        <w:jc w:val="both"/>
        <w:rPr>
          <w:rFonts w:asciiTheme="minorHAnsi" w:hAnsiTheme="minorHAnsi" w:cstheme="minorHAnsi"/>
          <w:sz w:val="24"/>
          <w:szCs w:val="24"/>
        </w:rPr>
      </w:pPr>
      <w:r w:rsidRPr="001A70C8">
        <w:rPr>
          <w:rFonts w:asciiTheme="minorHAnsi" w:hAnsiTheme="minorHAnsi" w:cstheme="minorHAnsi"/>
          <w:bCs/>
          <w:sz w:val="24"/>
          <w:szCs w:val="24"/>
        </w:rPr>
        <w:t>art. 109 ust. 1 pkt 4 ustawy PZP</w:t>
      </w:r>
      <w:r w:rsidR="00CE00D6" w:rsidRPr="001A70C8">
        <w:rPr>
          <w:rFonts w:asciiTheme="minorHAnsi" w:hAnsiTheme="minorHAnsi" w:cstheme="minorHAnsi"/>
          <w:sz w:val="24"/>
          <w:szCs w:val="24"/>
        </w:rPr>
        <w:t>, tj.</w:t>
      </w:r>
      <w:r w:rsidR="001A70C8" w:rsidRPr="001A70C8">
        <w:rPr>
          <w:rFonts w:asciiTheme="minorHAnsi" w:hAnsiTheme="minorHAnsi" w:cstheme="minorHAnsi"/>
          <w:sz w:val="24"/>
          <w:szCs w:val="24"/>
        </w:rPr>
        <w:t xml:space="preserve"> w stosunku do którego otwarto likwidację, ogłoszono upadłość, którego aktywami zarządza likwidator lub sąd, zawarł układ z wierzycielami, którego działalność gospodarcza jest zawieszona albo znajduje się on w innej tego rodzaju sytuacji </w:t>
      </w:r>
      <w:r w:rsidR="001A70C8" w:rsidRPr="001A70C8">
        <w:rPr>
          <w:rFonts w:asciiTheme="minorHAnsi" w:hAnsiTheme="minorHAnsi" w:cstheme="minorHAnsi"/>
          <w:sz w:val="24"/>
          <w:szCs w:val="24"/>
        </w:rPr>
        <w:lastRenderedPageBreak/>
        <w:t>wynikającej z podobnej procedury przewidzianej w przepisach miejsca wszczęcia tej procedury</w:t>
      </w:r>
      <w:r w:rsidR="001A70C8">
        <w:rPr>
          <w:rFonts w:asciiTheme="minorHAnsi" w:hAnsiTheme="minorHAnsi" w:cstheme="minorHAnsi"/>
          <w:sz w:val="24"/>
          <w:szCs w:val="24"/>
        </w:rPr>
        <w:t>.</w:t>
      </w:r>
    </w:p>
    <w:p w14:paraId="3ECE3560" w14:textId="1B1C9EC0" w:rsidR="00915124" w:rsidRPr="00CE00D6" w:rsidRDefault="00915124" w:rsidP="00CD3A75">
      <w:pPr>
        <w:pStyle w:val="Akapitzlist"/>
        <w:numPr>
          <w:ilvl w:val="0"/>
          <w:numId w:val="29"/>
        </w:numPr>
        <w:autoSpaceDE/>
        <w:autoSpaceDN/>
        <w:spacing w:line="276" w:lineRule="auto"/>
        <w:ind w:left="284" w:hanging="284"/>
        <w:jc w:val="both"/>
        <w:rPr>
          <w:rFonts w:ascii="Calibri" w:hAnsi="Calibri" w:cs="Calibri"/>
          <w:sz w:val="24"/>
          <w:szCs w:val="24"/>
        </w:rPr>
      </w:pPr>
      <w:r w:rsidRPr="00CE00D6">
        <w:rPr>
          <w:rFonts w:ascii="Calibri" w:hAnsi="Calibri" w:cs="Calibri"/>
          <w:sz w:val="24"/>
          <w:szCs w:val="24"/>
        </w:rPr>
        <w:t xml:space="preserve">Z postępowania wyklucza się Wykonawcę, w stosunku, do którego zachodzi którakolwiek </w:t>
      </w:r>
      <w:r w:rsidR="00BB4313">
        <w:rPr>
          <w:rFonts w:ascii="Calibri" w:hAnsi="Calibri" w:cs="Calibri"/>
          <w:sz w:val="24"/>
          <w:szCs w:val="24"/>
        </w:rPr>
        <w:br/>
      </w:r>
      <w:r w:rsidRPr="00CE00D6">
        <w:rPr>
          <w:rFonts w:ascii="Calibri" w:hAnsi="Calibri" w:cs="Calibri"/>
          <w:sz w:val="24"/>
          <w:szCs w:val="24"/>
        </w:rPr>
        <w:t>z okoliczności wskazanych w</w:t>
      </w:r>
      <w:r w:rsidRPr="00915124">
        <w:t xml:space="preserve"> </w:t>
      </w:r>
      <w:r w:rsidRPr="00CE00D6">
        <w:rPr>
          <w:rFonts w:ascii="Calibri" w:hAnsi="Calibri" w:cs="Calibri"/>
          <w:sz w:val="24"/>
          <w:szCs w:val="24"/>
        </w:rPr>
        <w:t>art. 7 ust. 1 ustawy z dnia 13 kwietnia 2022 r. o szczególnych rozwiązaniach w zakresie przeciwdziałania wspieraniu agresji na Ukrainę oraz służących ochronie bezpieczeństwa narodowego (Dz. U. z 202</w:t>
      </w:r>
      <w:r w:rsidR="007E403D">
        <w:rPr>
          <w:rFonts w:ascii="Calibri" w:hAnsi="Calibri" w:cs="Calibri"/>
          <w:sz w:val="24"/>
          <w:szCs w:val="24"/>
        </w:rPr>
        <w:t>4</w:t>
      </w:r>
      <w:r w:rsidRPr="00CE00D6">
        <w:rPr>
          <w:rFonts w:ascii="Calibri" w:hAnsi="Calibri" w:cs="Calibri"/>
          <w:sz w:val="24"/>
          <w:szCs w:val="24"/>
        </w:rPr>
        <w:t xml:space="preserve"> r. poz. </w:t>
      </w:r>
      <w:r w:rsidR="007E403D">
        <w:rPr>
          <w:rFonts w:ascii="Calibri" w:hAnsi="Calibri" w:cs="Calibri"/>
          <w:sz w:val="24"/>
          <w:szCs w:val="24"/>
        </w:rPr>
        <w:t>507</w:t>
      </w:r>
      <w:r w:rsidRPr="00CE00D6">
        <w:rPr>
          <w:rFonts w:ascii="Calibri" w:hAnsi="Calibri" w:cs="Calibri"/>
          <w:sz w:val="24"/>
          <w:szCs w:val="24"/>
        </w:rPr>
        <w:t>), tj.</w:t>
      </w:r>
    </w:p>
    <w:p w14:paraId="07E28150" w14:textId="4065D7EF" w:rsidR="00915124" w:rsidRPr="00915124" w:rsidRDefault="00915124" w:rsidP="00CD3A75">
      <w:pPr>
        <w:numPr>
          <w:ilvl w:val="0"/>
          <w:numId w:val="24"/>
        </w:numPr>
        <w:autoSpaceDE/>
        <w:autoSpaceDN/>
        <w:spacing w:line="276" w:lineRule="auto"/>
        <w:ind w:left="567" w:hanging="283"/>
        <w:contextualSpacing/>
        <w:jc w:val="both"/>
        <w:rPr>
          <w:rFonts w:ascii="Calibri" w:hAnsi="Calibri" w:cs="Calibri"/>
          <w:sz w:val="24"/>
          <w:szCs w:val="24"/>
        </w:rPr>
      </w:pPr>
      <w:r w:rsidRPr="00915124">
        <w:rPr>
          <w:rFonts w:ascii="Calibri" w:hAnsi="Calibri" w:cs="Calibri"/>
          <w:sz w:val="24"/>
          <w:szCs w:val="24"/>
        </w:rPr>
        <w:t xml:space="preserve"> wykonawcę oraz uczestnika konkursu wymienionego w wykazach określonych </w:t>
      </w:r>
      <w:r w:rsidR="00BB4313">
        <w:rPr>
          <w:rFonts w:ascii="Calibri" w:hAnsi="Calibri" w:cs="Calibri"/>
          <w:sz w:val="24"/>
          <w:szCs w:val="24"/>
        </w:rPr>
        <w:br/>
      </w:r>
      <w:r w:rsidRPr="00915124">
        <w:rPr>
          <w:rFonts w:ascii="Calibri" w:hAnsi="Calibri" w:cs="Calibri"/>
          <w:sz w:val="24"/>
          <w:szCs w:val="24"/>
        </w:rPr>
        <w:t xml:space="preserve">w rozporządzeniu 765/2006 i rozporządzeniu 269/2014 albo wpisanego na listę na podstawie decyzji w sprawie wpisu na listę rozstrzygającej o zastosowaniu środka, o którym mowa </w:t>
      </w:r>
      <w:r w:rsidR="00BB4313">
        <w:rPr>
          <w:rFonts w:ascii="Calibri" w:hAnsi="Calibri" w:cs="Calibri"/>
          <w:sz w:val="24"/>
          <w:szCs w:val="24"/>
        </w:rPr>
        <w:br/>
      </w:r>
      <w:r w:rsidRPr="00915124">
        <w:rPr>
          <w:rFonts w:ascii="Calibri" w:hAnsi="Calibri" w:cs="Calibri"/>
          <w:sz w:val="24"/>
          <w:szCs w:val="24"/>
        </w:rPr>
        <w:t>w art. 1 pkt 3;</w:t>
      </w:r>
    </w:p>
    <w:p w14:paraId="1787A0F3" w14:textId="26E047FF" w:rsidR="00915124" w:rsidRPr="00915124" w:rsidRDefault="00915124" w:rsidP="00CD3A75">
      <w:pPr>
        <w:numPr>
          <w:ilvl w:val="0"/>
          <w:numId w:val="24"/>
        </w:numPr>
        <w:autoSpaceDE/>
        <w:autoSpaceDN/>
        <w:spacing w:line="276" w:lineRule="auto"/>
        <w:ind w:left="567" w:hanging="283"/>
        <w:contextualSpacing/>
        <w:jc w:val="both"/>
        <w:rPr>
          <w:rFonts w:ascii="Calibri" w:hAnsi="Calibri" w:cs="Calibri"/>
          <w:sz w:val="24"/>
          <w:szCs w:val="24"/>
        </w:rPr>
      </w:pPr>
      <w:r w:rsidRPr="00915124">
        <w:rPr>
          <w:rFonts w:ascii="Calibri" w:hAnsi="Calibri" w:cs="Calibri"/>
          <w:sz w:val="24"/>
          <w:szCs w:val="24"/>
        </w:rPr>
        <w:t>wykonawcę oraz uczestnika konkursu, którego beneficjentem rzeczywistym w rozumieniu ustawy z dnia 1 marca 2018 r. o przeciwdziałaniu praniu pieniędzy oraz finansowaniu terroryzmu (</w:t>
      </w:r>
      <w:r w:rsidR="007E403D" w:rsidRPr="00A911D1">
        <w:rPr>
          <w:rFonts w:ascii="Calibri" w:hAnsi="Calibri" w:cs="Calibri"/>
          <w:sz w:val="24"/>
          <w:szCs w:val="24"/>
        </w:rPr>
        <w:t>Dz. U. z 202</w:t>
      </w:r>
      <w:r w:rsidR="007E403D">
        <w:rPr>
          <w:rFonts w:ascii="Calibri" w:hAnsi="Calibri" w:cs="Calibri"/>
          <w:sz w:val="24"/>
          <w:szCs w:val="24"/>
        </w:rPr>
        <w:t>3</w:t>
      </w:r>
      <w:r w:rsidR="007E403D" w:rsidRPr="00A911D1">
        <w:rPr>
          <w:rFonts w:ascii="Calibri" w:hAnsi="Calibri" w:cs="Calibri"/>
          <w:sz w:val="24"/>
          <w:szCs w:val="24"/>
        </w:rPr>
        <w:t xml:space="preserve"> r. poz. </w:t>
      </w:r>
      <w:r w:rsidR="007E403D">
        <w:rPr>
          <w:rFonts w:ascii="Calibri" w:hAnsi="Calibri" w:cs="Calibri"/>
          <w:sz w:val="24"/>
          <w:szCs w:val="24"/>
        </w:rPr>
        <w:t>1124, 1285, 1723 i 1843</w:t>
      </w:r>
      <w:r w:rsidRPr="00915124">
        <w:rPr>
          <w:rFonts w:ascii="Calibri" w:hAnsi="Calibri" w:cs="Calibri"/>
          <w:sz w:val="24"/>
          <w:szCs w:val="24"/>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00BB4313">
        <w:rPr>
          <w:rFonts w:ascii="Calibri" w:hAnsi="Calibri" w:cs="Calibri"/>
          <w:sz w:val="24"/>
          <w:szCs w:val="24"/>
        </w:rPr>
        <w:br/>
      </w:r>
      <w:r w:rsidRPr="00915124">
        <w:rPr>
          <w:rFonts w:ascii="Calibri" w:hAnsi="Calibri" w:cs="Calibri"/>
          <w:sz w:val="24"/>
          <w:szCs w:val="24"/>
        </w:rPr>
        <w:t>o którym mowa w art. 1 pkt 3;</w:t>
      </w:r>
    </w:p>
    <w:p w14:paraId="4936374F" w14:textId="77623514" w:rsidR="00915124" w:rsidRPr="00915124" w:rsidRDefault="00915124" w:rsidP="00CD3A75">
      <w:pPr>
        <w:numPr>
          <w:ilvl w:val="0"/>
          <w:numId w:val="24"/>
        </w:numPr>
        <w:autoSpaceDE/>
        <w:autoSpaceDN/>
        <w:spacing w:line="276" w:lineRule="auto"/>
        <w:ind w:left="567" w:hanging="283"/>
        <w:contextualSpacing/>
        <w:jc w:val="both"/>
        <w:rPr>
          <w:rFonts w:ascii="Calibri" w:hAnsi="Calibri" w:cs="Calibri"/>
          <w:sz w:val="24"/>
          <w:szCs w:val="24"/>
        </w:rPr>
      </w:pPr>
      <w:r w:rsidRPr="00915124">
        <w:rPr>
          <w:rFonts w:ascii="Calibri" w:hAnsi="Calibri" w:cs="Calibri"/>
          <w:sz w:val="24"/>
          <w:szCs w:val="24"/>
        </w:rPr>
        <w:t>wykonawcę oraz uczestnika konkursu, którego jednostką dominującą w rozumieniu art. 3 ust. 1 pkt 37 ustawy z dnia 29 września 1994 r. o rachunkowości (</w:t>
      </w:r>
      <w:r w:rsidR="007E403D" w:rsidRPr="00A911D1">
        <w:rPr>
          <w:rFonts w:ascii="Calibri" w:hAnsi="Calibri" w:cs="Calibri"/>
          <w:sz w:val="24"/>
          <w:szCs w:val="24"/>
        </w:rPr>
        <w:t>Dz. U. z 202</w:t>
      </w:r>
      <w:r w:rsidR="007E403D">
        <w:rPr>
          <w:rFonts w:ascii="Calibri" w:hAnsi="Calibri" w:cs="Calibri"/>
          <w:sz w:val="24"/>
          <w:szCs w:val="24"/>
        </w:rPr>
        <w:t>3</w:t>
      </w:r>
      <w:r w:rsidR="007E403D" w:rsidRPr="00A911D1">
        <w:rPr>
          <w:rFonts w:ascii="Calibri" w:hAnsi="Calibri" w:cs="Calibri"/>
          <w:sz w:val="24"/>
          <w:szCs w:val="24"/>
        </w:rPr>
        <w:t xml:space="preserve"> r. </w:t>
      </w:r>
      <w:r w:rsidR="007E403D">
        <w:rPr>
          <w:rFonts w:ascii="Calibri" w:hAnsi="Calibri" w:cs="Calibri"/>
          <w:sz w:val="24"/>
          <w:szCs w:val="24"/>
        </w:rPr>
        <w:br/>
      </w:r>
      <w:r w:rsidR="007E403D" w:rsidRPr="00A911D1">
        <w:rPr>
          <w:rFonts w:ascii="Calibri" w:hAnsi="Calibri" w:cs="Calibri"/>
          <w:sz w:val="24"/>
          <w:szCs w:val="24"/>
        </w:rPr>
        <w:t xml:space="preserve">poz. </w:t>
      </w:r>
      <w:r w:rsidR="007E403D">
        <w:rPr>
          <w:rFonts w:ascii="Calibri" w:hAnsi="Calibri" w:cs="Calibri"/>
          <w:sz w:val="24"/>
          <w:szCs w:val="24"/>
        </w:rPr>
        <w:t>120, 295 i 1598</w:t>
      </w:r>
      <w:r w:rsidRPr="00915124">
        <w:rPr>
          <w:rFonts w:ascii="Calibri" w:hAnsi="Calibri" w:cs="Calibri"/>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1AB95804" w14:textId="093DC083" w:rsidR="00915124" w:rsidRPr="003D41C0" w:rsidRDefault="00915124" w:rsidP="00CD3A75">
      <w:pPr>
        <w:pStyle w:val="Akapitzlist"/>
        <w:numPr>
          <w:ilvl w:val="0"/>
          <w:numId w:val="29"/>
        </w:numPr>
        <w:autoSpaceDE/>
        <w:autoSpaceDN/>
        <w:spacing w:line="276" w:lineRule="auto"/>
        <w:ind w:left="284" w:hanging="284"/>
        <w:jc w:val="both"/>
        <w:rPr>
          <w:rFonts w:ascii="Calibri" w:hAnsi="Calibri" w:cs="Calibri"/>
          <w:sz w:val="24"/>
          <w:szCs w:val="24"/>
        </w:rPr>
      </w:pPr>
      <w:r w:rsidRPr="003D41C0">
        <w:rPr>
          <w:rFonts w:asciiTheme="minorHAnsi" w:hAnsiTheme="minorHAnsi" w:cstheme="minorHAnsi"/>
          <w:sz w:val="24"/>
          <w:szCs w:val="24"/>
        </w:rPr>
        <w:t xml:space="preserve">Z postępowania wyklucza się Wykonawcę, w stosunku, do którego zachodzi którakolwiek </w:t>
      </w:r>
      <w:r w:rsidR="00BB4313" w:rsidRPr="003D41C0">
        <w:rPr>
          <w:rFonts w:asciiTheme="minorHAnsi" w:hAnsiTheme="minorHAnsi" w:cstheme="minorHAnsi"/>
          <w:sz w:val="24"/>
          <w:szCs w:val="24"/>
        </w:rPr>
        <w:br/>
      </w:r>
      <w:r w:rsidRPr="003D41C0">
        <w:rPr>
          <w:rFonts w:asciiTheme="minorHAnsi" w:hAnsiTheme="minorHAnsi" w:cstheme="minorHAnsi"/>
          <w:sz w:val="24"/>
          <w:szCs w:val="24"/>
        </w:rPr>
        <w:t xml:space="preserve">z </w:t>
      </w:r>
      <w:r w:rsidRPr="003D41C0">
        <w:rPr>
          <w:rFonts w:asciiTheme="minorHAnsi" w:hAnsiTheme="minorHAnsi" w:cstheme="minorHAnsi"/>
          <w:color w:val="000000" w:themeColor="text1"/>
          <w:sz w:val="24"/>
          <w:szCs w:val="24"/>
        </w:rPr>
        <w:t xml:space="preserve">okoliczności wskazanych </w:t>
      </w:r>
      <w:r w:rsidR="001651EF" w:rsidRPr="003D41C0">
        <w:rPr>
          <w:rFonts w:asciiTheme="minorHAnsi" w:hAnsiTheme="minorHAnsi" w:cstheme="minorHAnsi"/>
          <w:color w:val="000000" w:themeColor="text1"/>
          <w:sz w:val="24"/>
          <w:szCs w:val="24"/>
        </w:rPr>
        <w:t xml:space="preserve">w art. 5 k rozporządzenia </w:t>
      </w:r>
      <w:r w:rsidR="0052495C" w:rsidRPr="003D41C0">
        <w:rPr>
          <w:rFonts w:asciiTheme="minorHAnsi" w:hAnsiTheme="minorHAnsi" w:cstheme="minorHAnsi"/>
          <w:color w:val="000000" w:themeColor="text1"/>
          <w:sz w:val="24"/>
          <w:szCs w:val="24"/>
        </w:rPr>
        <w:t xml:space="preserve">Rady </w:t>
      </w:r>
      <w:r w:rsidR="001651EF" w:rsidRPr="003D41C0">
        <w:rPr>
          <w:rFonts w:asciiTheme="minorHAnsi" w:hAnsiTheme="minorHAnsi" w:cstheme="minorHAnsi"/>
          <w:color w:val="000000" w:themeColor="text1"/>
          <w:sz w:val="24"/>
          <w:szCs w:val="24"/>
        </w:rPr>
        <w:t>(UE) 833/2014</w:t>
      </w:r>
      <w:r w:rsidR="0052495C" w:rsidRPr="003D41C0">
        <w:rPr>
          <w:rFonts w:asciiTheme="minorHAnsi" w:hAnsiTheme="minorHAnsi" w:cstheme="minorHAnsi"/>
          <w:color w:val="000000" w:themeColor="text1"/>
          <w:sz w:val="24"/>
          <w:szCs w:val="24"/>
        </w:rPr>
        <w:t xml:space="preserve"> z dnia 31 lipca 2014 r. </w:t>
      </w:r>
      <w:r w:rsidR="001651EF" w:rsidRPr="003D41C0">
        <w:rPr>
          <w:rFonts w:asciiTheme="minorHAnsi" w:hAnsiTheme="minorHAnsi" w:cstheme="minorHAnsi"/>
          <w:color w:val="000000" w:themeColor="text1"/>
          <w:sz w:val="24"/>
          <w:szCs w:val="24"/>
        </w:rPr>
        <w:t>dotyczącego środków ograniczających w związku z działaniami Rosji destabilizującymi sytuację na Ukraini</w:t>
      </w:r>
      <w:r w:rsidR="0052495C" w:rsidRPr="003D41C0">
        <w:rPr>
          <w:rFonts w:asciiTheme="minorHAnsi" w:hAnsiTheme="minorHAnsi" w:cstheme="minorHAnsi"/>
          <w:color w:val="000000" w:themeColor="text1"/>
          <w:sz w:val="24"/>
          <w:szCs w:val="24"/>
        </w:rPr>
        <w:t>e</w:t>
      </w:r>
      <w:r w:rsidR="001651EF" w:rsidRPr="003D41C0">
        <w:rPr>
          <w:rFonts w:asciiTheme="minorHAnsi" w:hAnsiTheme="minorHAnsi" w:cstheme="minorHAnsi"/>
          <w:color w:val="000000" w:themeColor="text1"/>
          <w:sz w:val="24"/>
          <w:szCs w:val="24"/>
        </w:rPr>
        <w:t xml:space="preserve">, </w:t>
      </w:r>
      <w:r w:rsidR="0052495C" w:rsidRPr="003D41C0">
        <w:rPr>
          <w:rFonts w:asciiTheme="minorHAnsi" w:hAnsiTheme="minorHAnsi" w:cstheme="minorHAnsi"/>
          <w:color w:val="000000" w:themeColor="text1"/>
          <w:sz w:val="24"/>
          <w:szCs w:val="24"/>
        </w:rPr>
        <w:t xml:space="preserve">w brzmieniu nadanym rozporządzeniem Rady (UE) 2025/2033 z dnia </w:t>
      </w:r>
      <w:r w:rsidR="008B137D" w:rsidRPr="003D41C0">
        <w:rPr>
          <w:rFonts w:asciiTheme="minorHAnsi" w:hAnsiTheme="minorHAnsi" w:cstheme="minorHAnsi"/>
          <w:color w:val="000000" w:themeColor="text1"/>
          <w:sz w:val="24"/>
          <w:szCs w:val="24"/>
        </w:rPr>
        <w:t>23</w:t>
      </w:r>
      <w:r w:rsidR="0052495C" w:rsidRPr="003D41C0">
        <w:rPr>
          <w:rFonts w:asciiTheme="minorHAnsi" w:hAnsiTheme="minorHAnsi" w:cstheme="minorHAnsi"/>
          <w:color w:val="000000" w:themeColor="text1"/>
          <w:sz w:val="24"/>
          <w:szCs w:val="24"/>
        </w:rPr>
        <w:t xml:space="preserve"> </w:t>
      </w:r>
      <w:r w:rsidR="008B137D" w:rsidRPr="003D41C0">
        <w:rPr>
          <w:rFonts w:asciiTheme="minorHAnsi" w:hAnsiTheme="minorHAnsi" w:cstheme="minorHAnsi"/>
          <w:color w:val="000000" w:themeColor="text1"/>
          <w:sz w:val="24"/>
          <w:szCs w:val="24"/>
        </w:rPr>
        <w:t>października</w:t>
      </w:r>
      <w:r w:rsidR="0052495C" w:rsidRPr="003D41C0">
        <w:rPr>
          <w:rFonts w:asciiTheme="minorHAnsi" w:hAnsiTheme="minorHAnsi" w:cstheme="minorHAnsi"/>
          <w:color w:val="000000" w:themeColor="text1"/>
          <w:sz w:val="24"/>
          <w:szCs w:val="24"/>
        </w:rPr>
        <w:t xml:space="preserve"> 202</w:t>
      </w:r>
      <w:r w:rsidR="008B137D" w:rsidRPr="003D41C0">
        <w:rPr>
          <w:rFonts w:asciiTheme="minorHAnsi" w:hAnsiTheme="minorHAnsi" w:cstheme="minorHAnsi"/>
          <w:color w:val="000000" w:themeColor="text1"/>
          <w:sz w:val="24"/>
          <w:szCs w:val="24"/>
        </w:rPr>
        <w:t>5</w:t>
      </w:r>
      <w:r w:rsidR="0052495C" w:rsidRPr="003D41C0">
        <w:rPr>
          <w:rFonts w:asciiTheme="minorHAnsi" w:hAnsiTheme="minorHAnsi" w:cstheme="minorHAnsi"/>
          <w:color w:val="000000" w:themeColor="text1"/>
          <w:sz w:val="24"/>
          <w:szCs w:val="24"/>
        </w:rPr>
        <w:t xml:space="preserve"> r.</w:t>
      </w:r>
      <w:r w:rsidR="003D41C0">
        <w:rPr>
          <w:rFonts w:asciiTheme="minorHAnsi" w:hAnsiTheme="minorHAnsi" w:cstheme="minorHAnsi"/>
          <w:color w:val="000000" w:themeColor="text1"/>
          <w:sz w:val="24"/>
          <w:szCs w:val="24"/>
        </w:rPr>
        <w:t xml:space="preserve">, </w:t>
      </w:r>
      <w:r w:rsidR="001651EF" w:rsidRPr="003D41C0">
        <w:rPr>
          <w:rFonts w:ascii="Calibri" w:hAnsi="Calibri" w:cs="Calibri"/>
          <w:sz w:val="24"/>
          <w:szCs w:val="24"/>
        </w:rPr>
        <w:t xml:space="preserve">które ustanawiają zakaz udziału </w:t>
      </w:r>
      <w:r w:rsidR="000479CF">
        <w:rPr>
          <w:rFonts w:ascii="Calibri" w:hAnsi="Calibri" w:cs="Calibri"/>
          <w:sz w:val="24"/>
          <w:szCs w:val="24"/>
        </w:rPr>
        <w:t xml:space="preserve">rosyjskich </w:t>
      </w:r>
      <w:r w:rsidR="001651EF" w:rsidRPr="003D41C0">
        <w:rPr>
          <w:rFonts w:ascii="Calibri" w:hAnsi="Calibri" w:cs="Calibri"/>
          <w:sz w:val="24"/>
          <w:szCs w:val="24"/>
        </w:rPr>
        <w:t xml:space="preserve">wykonawców w zamówieniach publicznych </w:t>
      </w:r>
      <w:r w:rsidR="00B4434E">
        <w:rPr>
          <w:rFonts w:ascii="Calibri" w:hAnsi="Calibri" w:cs="Calibri"/>
          <w:sz w:val="24"/>
          <w:szCs w:val="24"/>
        </w:rPr>
        <w:br/>
      </w:r>
      <w:r w:rsidR="001651EF" w:rsidRPr="003D41C0">
        <w:rPr>
          <w:rFonts w:ascii="Calibri" w:hAnsi="Calibri" w:cs="Calibri"/>
          <w:sz w:val="24"/>
          <w:szCs w:val="24"/>
        </w:rPr>
        <w:t>i koncesjach udzielanych we wszystkich państwach członkowskich Unii Europejskiej</w:t>
      </w:r>
      <w:r w:rsidRPr="003D41C0">
        <w:rPr>
          <w:rFonts w:ascii="Calibri" w:hAnsi="Calibri" w:cs="Calibri"/>
          <w:sz w:val="24"/>
          <w:szCs w:val="24"/>
        </w:rPr>
        <w:t>, tj. będąc</w:t>
      </w:r>
      <w:r w:rsidR="003D41C0" w:rsidRPr="003D41C0">
        <w:rPr>
          <w:rFonts w:ascii="Calibri" w:hAnsi="Calibri" w:cs="Calibri"/>
          <w:sz w:val="24"/>
          <w:szCs w:val="24"/>
        </w:rPr>
        <w:t>ych</w:t>
      </w:r>
      <w:r w:rsidRPr="003D41C0">
        <w:rPr>
          <w:rFonts w:ascii="Calibri" w:hAnsi="Calibri" w:cs="Calibri"/>
          <w:sz w:val="24"/>
          <w:szCs w:val="24"/>
        </w:rPr>
        <w:t>:</w:t>
      </w:r>
    </w:p>
    <w:p w14:paraId="53725E7B" w14:textId="3C90410D" w:rsidR="00915124" w:rsidRPr="00915124" w:rsidRDefault="00B82701" w:rsidP="00CD3A75">
      <w:pPr>
        <w:numPr>
          <w:ilvl w:val="0"/>
          <w:numId w:val="25"/>
        </w:numPr>
        <w:autoSpaceDE/>
        <w:autoSpaceDN/>
        <w:spacing w:line="276" w:lineRule="auto"/>
        <w:ind w:left="567" w:hanging="283"/>
        <w:contextualSpacing/>
        <w:jc w:val="both"/>
        <w:rPr>
          <w:rFonts w:ascii="Calibri" w:hAnsi="Calibri" w:cs="Calibri"/>
          <w:sz w:val="24"/>
          <w:szCs w:val="24"/>
        </w:rPr>
      </w:pPr>
      <w:r w:rsidRPr="006A1C6D">
        <w:rPr>
          <w:rFonts w:asciiTheme="minorHAnsi" w:hAnsiTheme="minorHAnsi" w:cstheme="minorHAnsi"/>
          <w:sz w:val="24"/>
          <w:szCs w:val="24"/>
        </w:rPr>
        <w:t xml:space="preserve">obywatelem rosyjskim, osobą fizyczną </w:t>
      </w:r>
      <w:r>
        <w:rPr>
          <w:rFonts w:asciiTheme="minorHAnsi" w:hAnsiTheme="minorHAnsi" w:cstheme="minorHAnsi"/>
          <w:sz w:val="24"/>
          <w:szCs w:val="24"/>
        </w:rPr>
        <w:t xml:space="preserve">zamieszkałą w Rosji </w:t>
      </w:r>
      <w:r w:rsidRPr="006A1C6D">
        <w:rPr>
          <w:rFonts w:asciiTheme="minorHAnsi" w:hAnsiTheme="minorHAnsi" w:cstheme="minorHAnsi"/>
          <w:sz w:val="24"/>
          <w:szCs w:val="24"/>
        </w:rPr>
        <w:t xml:space="preserve">lub </w:t>
      </w:r>
      <w:r>
        <w:rPr>
          <w:rFonts w:asciiTheme="minorHAnsi" w:hAnsiTheme="minorHAnsi" w:cstheme="minorHAnsi"/>
          <w:sz w:val="24"/>
          <w:szCs w:val="24"/>
        </w:rPr>
        <w:t xml:space="preserve">osobą </w:t>
      </w:r>
      <w:r w:rsidRPr="006A1C6D">
        <w:rPr>
          <w:rFonts w:asciiTheme="minorHAnsi" w:hAnsiTheme="minorHAnsi" w:cstheme="minorHAnsi"/>
          <w:sz w:val="24"/>
          <w:szCs w:val="24"/>
        </w:rPr>
        <w:t xml:space="preserve">prawną, podmiotem </w:t>
      </w:r>
      <w:r>
        <w:rPr>
          <w:rFonts w:asciiTheme="minorHAnsi" w:hAnsiTheme="minorHAnsi" w:cstheme="minorHAnsi"/>
          <w:sz w:val="24"/>
          <w:szCs w:val="24"/>
        </w:rPr>
        <w:br/>
      </w:r>
      <w:r w:rsidRPr="006A1C6D">
        <w:rPr>
          <w:rFonts w:asciiTheme="minorHAnsi" w:hAnsiTheme="minorHAnsi" w:cstheme="minorHAnsi"/>
          <w:sz w:val="24"/>
          <w:szCs w:val="24"/>
        </w:rPr>
        <w:t>lub organem z siedzibą w Rosji</w:t>
      </w:r>
      <w:r>
        <w:rPr>
          <w:rFonts w:ascii="Calibri" w:hAnsi="Calibri" w:cs="Calibri"/>
          <w:sz w:val="24"/>
          <w:szCs w:val="24"/>
        </w:rPr>
        <w:t>;</w:t>
      </w:r>
    </w:p>
    <w:p w14:paraId="659F6408" w14:textId="13C5B08C" w:rsidR="00915124" w:rsidRPr="00915124" w:rsidRDefault="00B82701" w:rsidP="00CD3A75">
      <w:pPr>
        <w:numPr>
          <w:ilvl w:val="0"/>
          <w:numId w:val="25"/>
        </w:numPr>
        <w:autoSpaceDE/>
        <w:autoSpaceDN/>
        <w:spacing w:line="276" w:lineRule="auto"/>
        <w:ind w:left="567" w:hanging="283"/>
        <w:contextualSpacing/>
        <w:jc w:val="both"/>
        <w:rPr>
          <w:rFonts w:ascii="Calibri" w:hAnsi="Calibri" w:cs="Calibri"/>
          <w:sz w:val="24"/>
          <w:szCs w:val="24"/>
        </w:rPr>
      </w:pPr>
      <w:r w:rsidRPr="006A1C6D">
        <w:rPr>
          <w:rFonts w:asciiTheme="minorHAnsi" w:hAnsiTheme="minorHAnsi" w:cstheme="minorHAnsi"/>
          <w:sz w:val="24"/>
          <w:szCs w:val="24"/>
        </w:rPr>
        <w:t xml:space="preserve">osobą prawną, podmiotem lub organem, do których prawa własności bezpośrednio lub pośrednio w ponad 50 % należą do </w:t>
      </w:r>
      <w:r>
        <w:rPr>
          <w:rFonts w:asciiTheme="minorHAnsi" w:hAnsiTheme="minorHAnsi" w:cstheme="minorHAnsi"/>
          <w:sz w:val="24"/>
          <w:szCs w:val="24"/>
        </w:rPr>
        <w:t xml:space="preserve">osoby fizycznej </w:t>
      </w:r>
      <w:r w:rsidRPr="008A7284">
        <w:rPr>
          <w:rFonts w:asciiTheme="minorHAnsi" w:hAnsiTheme="minorHAnsi" w:cstheme="minorHAnsi"/>
          <w:sz w:val="24"/>
          <w:szCs w:val="24"/>
        </w:rPr>
        <w:t>zamieszkał</w:t>
      </w:r>
      <w:r>
        <w:rPr>
          <w:rFonts w:asciiTheme="minorHAnsi" w:hAnsiTheme="minorHAnsi" w:cstheme="minorHAnsi"/>
          <w:sz w:val="24"/>
          <w:szCs w:val="24"/>
        </w:rPr>
        <w:t>ej</w:t>
      </w:r>
      <w:r w:rsidRPr="008A7284">
        <w:rPr>
          <w:rFonts w:asciiTheme="minorHAnsi" w:hAnsiTheme="minorHAnsi" w:cstheme="minorHAnsi"/>
          <w:sz w:val="24"/>
          <w:szCs w:val="24"/>
        </w:rPr>
        <w:t xml:space="preserve"> w Ros</w:t>
      </w:r>
      <w:r>
        <w:rPr>
          <w:rFonts w:asciiTheme="minorHAnsi" w:hAnsiTheme="minorHAnsi" w:cstheme="minorHAnsi"/>
          <w:sz w:val="24"/>
          <w:szCs w:val="24"/>
        </w:rPr>
        <w:t xml:space="preserve">ji lub osoby prawnej, podmiotu lub organu </w:t>
      </w:r>
      <w:r w:rsidRPr="006A1C6D">
        <w:rPr>
          <w:rFonts w:asciiTheme="minorHAnsi" w:hAnsiTheme="minorHAnsi" w:cstheme="minorHAnsi"/>
          <w:sz w:val="24"/>
          <w:szCs w:val="24"/>
        </w:rPr>
        <w:t>z siedzibą w Rosji</w:t>
      </w:r>
      <w:r>
        <w:rPr>
          <w:rFonts w:ascii="Calibri" w:hAnsi="Calibri" w:cs="Calibri"/>
          <w:sz w:val="24"/>
          <w:szCs w:val="24"/>
        </w:rPr>
        <w:t>;</w:t>
      </w:r>
    </w:p>
    <w:p w14:paraId="2ECD6E75" w14:textId="6ADFA88D" w:rsidR="00915124" w:rsidRPr="00915124" w:rsidRDefault="00B82701" w:rsidP="00CD3A75">
      <w:pPr>
        <w:numPr>
          <w:ilvl w:val="0"/>
          <w:numId w:val="25"/>
        </w:numPr>
        <w:autoSpaceDE/>
        <w:autoSpaceDN/>
        <w:spacing w:line="276" w:lineRule="auto"/>
        <w:ind w:left="567" w:hanging="283"/>
        <w:contextualSpacing/>
        <w:jc w:val="both"/>
        <w:rPr>
          <w:rFonts w:ascii="Calibri" w:hAnsi="Calibri" w:cs="Calibri"/>
          <w:sz w:val="24"/>
          <w:szCs w:val="24"/>
        </w:rPr>
      </w:pPr>
      <w:r w:rsidRPr="006A1C6D">
        <w:rPr>
          <w:rFonts w:asciiTheme="minorHAnsi" w:hAnsiTheme="minorHAnsi" w:cstheme="minorHAnsi"/>
          <w:sz w:val="24"/>
          <w:szCs w:val="24"/>
        </w:rPr>
        <w:t>osobą fizyczną lub prawną, podmiotem lub organem działającym w imieniu lub pod kierunkie</w:t>
      </w:r>
      <w:r>
        <w:rPr>
          <w:rFonts w:asciiTheme="minorHAnsi" w:hAnsiTheme="minorHAnsi" w:cstheme="minorHAnsi"/>
          <w:sz w:val="24"/>
          <w:szCs w:val="24"/>
        </w:rPr>
        <w:t>m</w:t>
      </w:r>
      <w:r w:rsidR="00915124" w:rsidRPr="00915124">
        <w:rPr>
          <w:rFonts w:ascii="Calibri" w:hAnsi="Calibri" w:cs="Calibri"/>
          <w:sz w:val="24"/>
          <w:szCs w:val="24"/>
        </w:rPr>
        <w:t>:</w:t>
      </w:r>
    </w:p>
    <w:p w14:paraId="735937D4" w14:textId="33E0B015" w:rsidR="00915124" w:rsidRPr="00B82701" w:rsidRDefault="00B82701" w:rsidP="00CD3A75">
      <w:pPr>
        <w:numPr>
          <w:ilvl w:val="0"/>
          <w:numId w:val="26"/>
        </w:numPr>
        <w:autoSpaceDE/>
        <w:autoSpaceDN/>
        <w:spacing w:line="276" w:lineRule="auto"/>
        <w:ind w:left="851" w:hanging="284"/>
        <w:contextualSpacing/>
        <w:jc w:val="both"/>
        <w:rPr>
          <w:rFonts w:ascii="Calibri" w:hAnsi="Calibri" w:cs="Calibri"/>
          <w:sz w:val="24"/>
          <w:szCs w:val="24"/>
        </w:rPr>
      </w:pPr>
      <w:r w:rsidRPr="00B82701">
        <w:rPr>
          <w:rFonts w:asciiTheme="minorHAnsi" w:hAnsiTheme="minorHAnsi" w:cstheme="minorHAnsi"/>
          <w:sz w:val="24"/>
          <w:szCs w:val="24"/>
        </w:rPr>
        <w:t xml:space="preserve">obywateli rosyjskich lub osób fizycznych lub prawnych, podmiotów lub organów </w:t>
      </w:r>
      <w:r w:rsidRPr="00B82701">
        <w:rPr>
          <w:rFonts w:asciiTheme="minorHAnsi" w:hAnsiTheme="minorHAnsi" w:cstheme="minorHAnsi"/>
          <w:sz w:val="24"/>
          <w:szCs w:val="24"/>
        </w:rPr>
        <w:br/>
        <w:t>z siedzibą w Rosji lub</w:t>
      </w:r>
    </w:p>
    <w:p w14:paraId="40BFAC70" w14:textId="2192028C" w:rsidR="00915124" w:rsidRPr="00915124" w:rsidRDefault="00B82701" w:rsidP="00CD3A75">
      <w:pPr>
        <w:numPr>
          <w:ilvl w:val="0"/>
          <w:numId w:val="26"/>
        </w:numPr>
        <w:autoSpaceDE/>
        <w:autoSpaceDN/>
        <w:spacing w:line="276" w:lineRule="auto"/>
        <w:ind w:left="851" w:hanging="284"/>
        <w:contextualSpacing/>
        <w:jc w:val="both"/>
        <w:rPr>
          <w:rFonts w:ascii="Calibri" w:hAnsi="Calibri" w:cs="Calibri"/>
          <w:sz w:val="24"/>
          <w:szCs w:val="24"/>
        </w:rPr>
      </w:pPr>
      <w:r w:rsidRPr="006A1C6D">
        <w:rPr>
          <w:rFonts w:asciiTheme="minorHAnsi" w:hAnsiTheme="minorHAnsi" w:cstheme="minorHAnsi"/>
          <w:sz w:val="24"/>
          <w:szCs w:val="24"/>
        </w:rPr>
        <w:t xml:space="preserve">osób prawnych, podmiotów lub organów, do których prawa własności bezpośrednio lub pośrednio w ponad 50 % </w:t>
      </w:r>
      <w:r w:rsidRPr="004C606D">
        <w:rPr>
          <w:rFonts w:asciiTheme="minorHAnsi" w:hAnsiTheme="minorHAnsi" w:cstheme="minorHAnsi"/>
          <w:sz w:val="24"/>
          <w:szCs w:val="24"/>
        </w:rPr>
        <w:t xml:space="preserve">należą do osoby fizycznej </w:t>
      </w:r>
      <w:r w:rsidRPr="008A7284">
        <w:rPr>
          <w:rFonts w:asciiTheme="minorHAnsi" w:hAnsiTheme="minorHAnsi" w:cstheme="minorHAnsi"/>
          <w:sz w:val="24"/>
          <w:szCs w:val="24"/>
        </w:rPr>
        <w:t>zamieszkał</w:t>
      </w:r>
      <w:r>
        <w:rPr>
          <w:rFonts w:asciiTheme="minorHAnsi" w:hAnsiTheme="minorHAnsi" w:cstheme="minorHAnsi"/>
          <w:sz w:val="24"/>
          <w:szCs w:val="24"/>
        </w:rPr>
        <w:t>ej</w:t>
      </w:r>
      <w:r w:rsidRPr="008A7284">
        <w:rPr>
          <w:rFonts w:asciiTheme="minorHAnsi" w:hAnsiTheme="minorHAnsi" w:cstheme="minorHAnsi"/>
          <w:sz w:val="24"/>
          <w:szCs w:val="24"/>
        </w:rPr>
        <w:t xml:space="preserve"> w Rosji </w:t>
      </w:r>
      <w:r w:rsidRPr="004C606D">
        <w:rPr>
          <w:rFonts w:asciiTheme="minorHAnsi" w:hAnsiTheme="minorHAnsi" w:cstheme="minorHAnsi"/>
          <w:sz w:val="24"/>
          <w:szCs w:val="24"/>
        </w:rPr>
        <w:t xml:space="preserve">lub </w:t>
      </w:r>
      <w:r>
        <w:rPr>
          <w:rFonts w:asciiTheme="minorHAnsi" w:hAnsiTheme="minorHAnsi" w:cstheme="minorHAnsi"/>
          <w:sz w:val="24"/>
          <w:szCs w:val="24"/>
        </w:rPr>
        <w:t xml:space="preserve">osoby </w:t>
      </w:r>
      <w:r w:rsidRPr="004C606D">
        <w:rPr>
          <w:rFonts w:asciiTheme="minorHAnsi" w:hAnsiTheme="minorHAnsi" w:cstheme="minorHAnsi"/>
          <w:sz w:val="24"/>
          <w:szCs w:val="24"/>
        </w:rPr>
        <w:t xml:space="preserve">prawnej, podmiotu lub organu </w:t>
      </w:r>
      <w:r w:rsidRPr="006A1C6D">
        <w:rPr>
          <w:rFonts w:asciiTheme="minorHAnsi" w:hAnsiTheme="minorHAnsi" w:cstheme="minorHAnsi"/>
          <w:sz w:val="24"/>
          <w:szCs w:val="24"/>
        </w:rPr>
        <w:t>z siedzibą w Rosji</w:t>
      </w:r>
      <w:r w:rsidR="00915124" w:rsidRPr="00915124">
        <w:rPr>
          <w:rFonts w:ascii="Calibri" w:hAnsi="Calibri" w:cs="Calibri"/>
          <w:sz w:val="24"/>
          <w:szCs w:val="24"/>
        </w:rPr>
        <w:t>,</w:t>
      </w:r>
    </w:p>
    <w:p w14:paraId="1447183C" w14:textId="3105FB3A" w:rsidR="00915124" w:rsidRPr="00915124" w:rsidRDefault="00CE00D6" w:rsidP="00CE00D6">
      <w:pPr>
        <w:autoSpaceDE/>
        <w:autoSpaceDN/>
        <w:spacing w:line="276" w:lineRule="auto"/>
        <w:ind w:left="851" w:hanging="284"/>
        <w:contextualSpacing/>
        <w:jc w:val="both"/>
        <w:rPr>
          <w:rFonts w:ascii="Calibri" w:hAnsi="Calibri" w:cs="Calibri"/>
          <w:sz w:val="24"/>
          <w:szCs w:val="24"/>
        </w:rPr>
      </w:pPr>
      <w:r>
        <w:rPr>
          <w:rFonts w:ascii="Calibri" w:hAnsi="Calibri" w:cs="Calibri"/>
          <w:sz w:val="24"/>
          <w:szCs w:val="24"/>
        </w:rPr>
        <w:t xml:space="preserve">      </w:t>
      </w:r>
      <w:r w:rsidR="00915124" w:rsidRPr="00915124">
        <w:rPr>
          <w:rFonts w:ascii="Calibri" w:hAnsi="Calibri" w:cs="Calibri"/>
          <w:sz w:val="24"/>
          <w:szCs w:val="24"/>
        </w:rPr>
        <w:t>a także</w:t>
      </w:r>
    </w:p>
    <w:p w14:paraId="038A26BD" w14:textId="4B2BF7A2" w:rsidR="001651EF" w:rsidRPr="00915124" w:rsidRDefault="00915124" w:rsidP="00CD3A75">
      <w:pPr>
        <w:numPr>
          <w:ilvl w:val="0"/>
          <w:numId w:val="25"/>
        </w:numPr>
        <w:autoSpaceDE/>
        <w:autoSpaceDN/>
        <w:spacing w:line="276" w:lineRule="auto"/>
        <w:ind w:left="567" w:hanging="283"/>
        <w:contextualSpacing/>
        <w:jc w:val="both"/>
        <w:rPr>
          <w:rFonts w:ascii="Calibri" w:hAnsi="Calibri" w:cs="Calibri"/>
          <w:sz w:val="24"/>
          <w:szCs w:val="24"/>
        </w:rPr>
      </w:pPr>
      <w:r w:rsidRPr="00915124">
        <w:rPr>
          <w:rFonts w:ascii="Calibri" w:hAnsi="Calibri" w:cs="Calibri"/>
          <w:sz w:val="24"/>
          <w:szCs w:val="24"/>
        </w:rPr>
        <w:t>podwykonawcą dostawców i podmiotem, na których zdolności wykonawca lub koncesjonariusz polega, w przypadku, gdy przypada na nich ponad 10 % wartości zamówienia lub koncesji, jeżeli taki podwykonawca, dostawca, podmiot, na którego zdolności wykonawca polega, należy do którejkolwiek z kategorii podmiotów wymienionych w punktach 1-3.</w:t>
      </w:r>
    </w:p>
    <w:p w14:paraId="0447EC2F" w14:textId="6FD33DB0" w:rsidR="001651EF" w:rsidRPr="001651EF" w:rsidRDefault="00915124" w:rsidP="001651EF">
      <w:pPr>
        <w:adjustRightInd w:val="0"/>
        <w:spacing w:line="276" w:lineRule="auto"/>
        <w:ind w:left="284" w:hanging="284"/>
        <w:jc w:val="both"/>
        <w:rPr>
          <w:rFonts w:ascii="Calibri" w:eastAsia="Calibri" w:hAnsi="Calibri" w:cs="Calibri"/>
          <w:color w:val="000000"/>
          <w:sz w:val="24"/>
          <w:szCs w:val="24"/>
        </w:rPr>
      </w:pPr>
      <w:r>
        <w:rPr>
          <w:rFonts w:ascii="Calibri" w:eastAsia="Calibri" w:hAnsi="Calibri" w:cs="Calibri"/>
          <w:color w:val="000000"/>
          <w:sz w:val="24"/>
          <w:szCs w:val="24"/>
        </w:rPr>
        <w:t>4</w:t>
      </w:r>
      <w:r w:rsidR="001651EF" w:rsidRPr="001651EF">
        <w:rPr>
          <w:rFonts w:ascii="Calibri" w:eastAsia="Calibri" w:hAnsi="Calibri" w:cs="Calibri"/>
          <w:color w:val="000000"/>
          <w:sz w:val="24"/>
          <w:szCs w:val="24"/>
        </w:rPr>
        <w:t>. Wykonawca może zostać wykluczony przez Zamawiającego na każdym etapie postepowania. Wykluczenie Wykonawcy następu</w:t>
      </w:r>
      <w:r w:rsidR="00322C63">
        <w:rPr>
          <w:rFonts w:ascii="Calibri" w:eastAsia="Calibri" w:hAnsi="Calibri" w:cs="Calibri"/>
          <w:color w:val="000000"/>
          <w:sz w:val="24"/>
          <w:szCs w:val="24"/>
        </w:rPr>
        <w:t>je zgodnie z art. 111 ustawy PZP</w:t>
      </w:r>
      <w:r w:rsidR="001651EF" w:rsidRPr="001651EF">
        <w:rPr>
          <w:rFonts w:ascii="Calibri" w:eastAsia="Calibri" w:hAnsi="Calibri" w:cs="Calibri"/>
          <w:color w:val="000000"/>
          <w:sz w:val="24"/>
          <w:szCs w:val="24"/>
        </w:rPr>
        <w:t>, z zastrzeżenie</w:t>
      </w:r>
      <w:r w:rsidR="00322C63">
        <w:rPr>
          <w:rFonts w:ascii="Calibri" w:eastAsia="Calibri" w:hAnsi="Calibri" w:cs="Calibri"/>
          <w:color w:val="000000"/>
          <w:sz w:val="24"/>
          <w:szCs w:val="24"/>
        </w:rPr>
        <w:t>m art. 110 ust. 2 i 3 ustawy PZP</w:t>
      </w:r>
      <w:r w:rsidR="001651EF" w:rsidRPr="001651EF">
        <w:rPr>
          <w:rFonts w:ascii="Calibri" w:eastAsia="Calibri" w:hAnsi="Calibri" w:cs="Calibri"/>
          <w:color w:val="000000"/>
          <w:sz w:val="24"/>
          <w:szCs w:val="24"/>
        </w:rPr>
        <w:t xml:space="preserve">. </w:t>
      </w:r>
    </w:p>
    <w:p w14:paraId="563C77B4" w14:textId="7E9FFC8B" w:rsidR="001651EF" w:rsidRPr="001651EF" w:rsidRDefault="00915124" w:rsidP="001651EF">
      <w:pPr>
        <w:adjustRightInd w:val="0"/>
        <w:spacing w:line="276" w:lineRule="auto"/>
        <w:ind w:left="284" w:hanging="284"/>
        <w:jc w:val="both"/>
        <w:rPr>
          <w:rFonts w:ascii="Calibri" w:eastAsia="Calibri" w:hAnsi="Calibri" w:cs="Calibri"/>
          <w:color w:val="000000"/>
          <w:sz w:val="24"/>
          <w:szCs w:val="24"/>
        </w:rPr>
      </w:pPr>
      <w:r>
        <w:rPr>
          <w:rFonts w:ascii="Calibri" w:hAnsi="Calibri" w:cs="Calibri"/>
          <w:sz w:val="24"/>
          <w:szCs w:val="24"/>
        </w:rPr>
        <w:t>5</w:t>
      </w:r>
      <w:r w:rsidR="001651EF" w:rsidRPr="001651EF">
        <w:rPr>
          <w:rFonts w:ascii="Calibri" w:hAnsi="Calibri" w:cs="Calibri"/>
          <w:sz w:val="24"/>
          <w:szCs w:val="24"/>
        </w:rPr>
        <w:t>. Jeżeli Wykonawca polega na zdolnościach lub sytuacji podmiotów udostępniających zasoby Zamawiający zbada, czy nie zachodzą wobec tego podmiotu podstawy wykluczenia, które zostały przewidziane względem Wykonawcy.</w:t>
      </w:r>
    </w:p>
    <w:p w14:paraId="68C909CF" w14:textId="06A41B06" w:rsidR="001651EF" w:rsidRPr="001651EF" w:rsidRDefault="00915124" w:rsidP="001651EF">
      <w:pPr>
        <w:autoSpaceDE/>
        <w:autoSpaceDN/>
        <w:spacing w:line="276" w:lineRule="auto"/>
        <w:ind w:left="284" w:hanging="284"/>
        <w:contextualSpacing/>
        <w:jc w:val="both"/>
        <w:rPr>
          <w:rFonts w:ascii="Calibri" w:eastAsia="Calibri" w:hAnsi="Calibri" w:cs="Calibri"/>
          <w:color w:val="000000"/>
          <w:sz w:val="24"/>
          <w:szCs w:val="24"/>
        </w:rPr>
      </w:pPr>
      <w:r>
        <w:rPr>
          <w:rFonts w:ascii="Calibri" w:eastAsia="Calibri" w:hAnsi="Calibri" w:cs="Calibri"/>
          <w:color w:val="000000"/>
          <w:sz w:val="24"/>
          <w:szCs w:val="24"/>
        </w:rPr>
        <w:t>6</w:t>
      </w:r>
      <w:r w:rsidR="001651EF" w:rsidRPr="001651EF">
        <w:rPr>
          <w:rFonts w:ascii="Calibri" w:eastAsia="Calibri" w:hAnsi="Calibri" w:cs="Calibri"/>
          <w:color w:val="000000"/>
          <w:sz w:val="24"/>
          <w:szCs w:val="24"/>
        </w:rPr>
        <w:t>. W przypadku wspólnego ubiegania się Wykonawców o udzielenie zamówienia Zamawiający zbada, czy nie zachodzą podstawy wykluczenia wobec każdego z tych Wykonawców.</w:t>
      </w:r>
    </w:p>
    <w:p w14:paraId="2A1FE036" w14:textId="77777777" w:rsidR="00B4434E" w:rsidRPr="00B4434E" w:rsidRDefault="00B4434E" w:rsidP="00B4434E">
      <w:pPr>
        <w:tabs>
          <w:tab w:val="left" w:pos="0"/>
        </w:tabs>
        <w:autoSpaceDE/>
        <w:autoSpaceDN/>
        <w:spacing w:line="276" w:lineRule="auto"/>
        <w:jc w:val="both"/>
        <w:rPr>
          <w:rFonts w:asciiTheme="minorHAnsi" w:hAnsiTheme="minorHAnsi" w:cstheme="minorHAnsi"/>
          <w:sz w:val="24"/>
          <w:szCs w:val="24"/>
        </w:rPr>
      </w:pPr>
    </w:p>
    <w:tbl>
      <w:tblPr>
        <w:tblW w:w="9781" w:type="dxa"/>
        <w:tblInd w:w="-5" w:type="dxa"/>
        <w:tblBorders>
          <w:top w:val="single" w:sz="4" w:space="0" w:color="auto"/>
          <w:left w:val="single" w:sz="4" w:space="0" w:color="auto"/>
          <w:bottom w:val="single" w:sz="4" w:space="0" w:color="auto"/>
          <w:right w:val="single" w:sz="4" w:space="0" w:color="auto"/>
        </w:tblBorders>
        <w:shd w:val="clear" w:color="auto" w:fill="BDD6EE" w:themeFill="accent1" w:themeFillTint="66"/>
        <w:tblCellMar>
          <w:left w:w="70" w:type="dxa"/>
          <w:right w:w="70" w:type="dxa"/>
        </w:tblCellMar>
        <w:tblLook w:val="0000" w:firstRow="0" w:lastRow="0" w:firstColumn="0" w:lastColumn="0" w:noHBand="0" w:noVBand="0"/>
      </w:tblPr>
      <w:tblGrid>
        <w:gridCol w:w="9781"/>
      </w:tblGrid>
      <w:tr w:rsidR="00331D67" w:rsidRPr="00B450B7" w14:paraId="682C0650" w14:textId="77777777" w:rsidTr="00B7593B">
        <w:trPr>
          <w:trHeight w:val="435"/>
        </w:trPr>
        <w:tc>
          <w:tcPr>
            <w:tcW w:w="9781" w:type="dxa"/>
            <w:shd w:val="clear" w:color="auto" w:fill="D5DCE4" w:themeFill="text2" w:themeFillTint="33"/>
          </w:tcPr>
          <w:p w14:paraId="7E002F85" w14:textId="4AC3F7E2" w:rsidR="00331D67" w:rsidRPr="00B450B7" w:rsidRDefault="00331D67" w:rsidP="00894FC6">
            <w:pPr>
              <w:pStyle w:val="Nagwek1"/>
              <w:numPr>
                <w:ilvl w:val="0"/>
                <w:numId w:val="20"/>
              </w:numPr>
              <w:spacing w:before="0"/>
              <w:ind w:left="492" w:hanging="492"/>
              <w:rPr>
                <w:rFonts w:asciiTheme="minorHAnsi" w:hAnsiTheme="minorHAnsi" w:cstheme="minorHAnsi"/>
                <w:b/>
              </w:rPr>
            </w:pPr>
            <w:bookmarkStart w:id="18" w:name="_WARUNKI_UDZIAŁU_W"/>
            <w:bookmarkStart w:id="19" w:name="_Toc65483822"/>
            <w:bookmarkEnd w:id="18"/>
            <w:r w:rsidRPr="00B450B7">
              <w:rPr>
                <w:rFonts w:asciiTheme="minorHAnsi" w:hAnsiTheme="minorHAnsi" w:cstheme="minorHAnsi"/>
                <w:b/>
              </w:rPr>
              <w:t>WARUNKI UDZIAŁU W POSTĘPOWANIU</w:t>
            </w:r>
            <w:r w:rsidR="0088626C" w:rsidRPr="00B450B7">
              <w:rPr>
                <w:rFonts w:asciiTheme="minorHAnsi" w:hAnsiTheme="minorHAnsi" w:cstheme="minorHAnsi"/>
                <w:b/>
              </w:rPr>
              <w:t xml:space="preserve"> ORAZ SPOSÓB DO</w:t>
            </w:r>
            <w:r w:rsidR="00632D9A" w:rsidRPr="00B450B7">
              <w:rPr>
                <w:rFonts w:asciiTheme="minorHAnsi" w:hAnsiTheme="minorHAnsi" w:cstheme="minorHAnsi"/>
                <w:b/>
              </w:rPr>
              <w:t xml:space="preserve">KONYWANIA OCENY SPEŁNIENIA TYCH </w:t>
            </w:r>
            <w:r w:rsidR="0088626C" w:rsidRPr="00B450B7">
              <w:rPr>
                <w:rFonts w:asciiTheme="minorHAnsi" w:hAnsiTheme="minorHAnsi" w:cstheme="minorHAnsi"/>
                <w:b/>
              </w:rPr>
              <w:t>WARUNKÓW</w:t>
            </w:r>
            <w:bookmarkEnd w:id="19"/>
          </w:p>
        </w:tc>
      </w:tr>
    </w:tbl>
    <w:p w14:paraId="46C9D787" w14:textId="77777777" w:rsidR="00904369" w:rsidRPr="00904369" w:rsidRDefault="00904369" w:rsidP="00904369">
      <w:pPr>
        <w:pStyle w:val="Akapitzlist"/>
        <w:autoSpaceDE/>
        <w:autoSpaceDN/>
        <w:spacing w:line="276" w:lineRule="auto"/>
        <w:ind w:left="426"/>
        <w:jc w:val="both"/>
        <w:rPr>
          <w:rFonts w:ascii="Calibri" w:hAnsi="Calibri" w:cs="Calibri"/>
          <w:sz w:val="24"/>
          <w:szCs w:val="24"/>
          <w:u w:val="single"/>
        </w:rPr>
      </w:pPr>
    </w:p>
    <w:p w14:paraId="11889CB3" w14:textId="2D18C6C9" w:rsidR="00D5210B" w:rsidRPr="00327481" w:rsidRDefault="00331D67" w:rsidP="001069ED">
      <w:pPr>
        <w:pStyle w:val="Akapitzlist"/>
        <w:numPr>
          <w:ilvl w:val="0"/>
          <w:numId w:val="12"/>
        </w:numPr>
        <w:tabs>
          <w:tab w:val="left" w:pos="1134"/>
        </w:tabs>
        <w:autoSpaceDE/>
        <w:autoSpaceDN/>
        <w:spacing w:line="269" w:lineRule="auto"/>
        <w:ind w:left="284" w:hanging="284"/>
        <w:jc w:val="both"/>
        <w:rPr>
          <w:rFonts w:ascii="Calibri" w:hAnsi="Calibri" w:cs="Calibri"/>
          <w:sz w:val="24"/>
          <w:szCs w:val="24"/>
          <w:u w:val="single"/>
        </w:rPr>
      </w:pPr>
      <w:r w:rsidRPr="00327481">
        <w:rPr>
          <w:rFonts w:ascii="Calibri" w:hAnsi="Calibri" w:cs="Calibri"/>
          <w:sz w:val="24"/>
          <w:szCs w:val="24"/>
        </w:rPr>
        <w:t>O udzielenie zamówienia mogą ubiegać się Wykonawcy, którzy</w:t>
      </w:r>
      <w:r w:rsidR="0088626C" w:rsidRPr="00327481">
        <w:rPr>
          <w:rFonts w:ascii="Calibri" w:hAnsi="Calibri" w:cs="Calibri"/>
          <w:sz w:val="24"/>
          <w:szCs w:val="24"/>
        </w:rPr>
        <w:t>:</w:t>
      </w:r>
    </w:p>
    <w:p w14:paraId="165D9535" w14:textId="3CCC79DE" w:rsidR="0036394E" w:rsidRPr="00B4434E" w:rsidRDefault="0088626C" w:rsidP="00B4434E">
      <w:pPr>
        <w:pStyle w:val="Akapitzlist"/>
        <w:numPr>
          <w:ilvl w:val="1"/>
          <w:numId w:val="12"/>
        </w:numPr>
        <w:autoSpaceDE/>
        <w:autoSpaceDN/>
        <w:spacing w:line="276" w:lineRule="auto"/>
        <w:ind w:left="709" w:hanging="426"/>
        <w:jc w:val="both"/>
        <w:rPr>
          <w:rFonts w:ascii="Calibri" w:hAnsi="Calibri" w:cs="Calibri"/>
          <w:sz w:val="24"/>
          <w:szCs w:val="24"/>
          <w:u w:val="single"/>
        </w:rPr>
      </w:pPr>
      <w:r w:rsidRPr="00904369">
        <w:rPr>
          <w:rFonts w:ascii="Calibri" w:hAnsi="Calibri" w:cs="Calibri"/>
          <w:sz w:val="24"/>
          <w:szCs w:val="24"/>
        </w:rPr>
        <w:t>nie podlegają wykluczeniu na podstawie art. 108 ust. 1</w:t>
      </w:r>
      <w:r w:rsidR="00604F90">
        <w:rPr>
          <w:rFonts w:ascii="Calibri" w:hAnsi="Calibri" w:cs="Calibri"/>
          <w:sz w:val="24"/>
          <w:szCs w:val="24"/>
        </w:rPr>
        <w:t>,</w:t>
      </w:r>
      <w:r w:rsidR="00985753" w:rsidRPr="00904369">
        <w:rPr>
          <w:rFonts w:ascii="Calibri" w:hAnsi="Calibri" w:cs="Calibri"/>
          <w:sz w:val="24"/>
          <w:szCs w:val="24"/>
        </w:rPr>
        <w:t xml:space="preserve"> art. 109 ust. 1 pkt </w:t>
      </w:r>
      <w:r w:rsidR="007E403D">
        <w:rPr>
          <w:rFonts w:ascii="Calibri" w:hAnsi="Calibri" w:cs="Calibri"/>
          <w:sz w:val="24"/>
          <w:szCs w:val="24"/>
        </w:rPr>
        <w:t xml:space="preserve">2 i pkt </w:t>
      </w:r>
      <w:r w:rsidR="001D20E0">
        <w:rPr>
          <w:rFonts w:ascii="Calibri" w:hAnsi="Calibri" w:cs="Calibri"/>
          <w:sz w:val="24"/>
          <w:szCs w:val="24"/>
        </w:rPr>
        <w:t xml:space="preserve">4 </w:t>
      </w:r>
      <w:r w:rsidR="00604F90">
        <w:rPr>
          <w:rFonts w:ascii="Calibri" w:hAnsi="Calibri" w:cs="Calibri"/>
          <w:sz w:val="24"/>
          <w:szCs w:val="24"/>
        </w:rPr>
        <w:t>ustawy</w:t>
      </w:r>
      <w:r w:rsidR="00D56614">
        <w:rPr>
          <w:rFonts w:ascii="Calibri" w:hAnsi="Calibri" w:cs="Calibri"/>
          <w:sz w:val="24"/>
          <w:szCs w:val="24"/>
        </w:rPr>
        <w:t xml:space="preserve"> PZP</w:t>
      </w:r>
      <w:r w:rsidR="00604F90">
        <w:rPr>
          <w:rFonts w:ascii="Calibri" w:hAnsi="Calibri" w:cs="Calibri"/>
          <w:sz w:val="24"/>
          <w:szCs w:val="24"/>
        </w:rPr>
        <w:t>,</w:t>
      </w:r>
      <w:r w:rsidR="00F20248">
        <w:rPr>
          <w:rFonts w:ascii="Calibri" w:hAnsi="Calibri" w:cs="Calibri"/>
          <w:sz w:val="24"/>
          <w:szCs w:val="24"/>
        </w:rPr>
        <w:t xml:space="preserve"> </w:t>
      </w:r>
      <w:r w:rsidR="00F20248" w:rsidRPr="008B74FD">
        <w:rPr>
          <w:rFonts w:ascii="Calibri" w:hAnsi="Calibri" w:cs="Calibri"/>
          <w:sz w:val="24"/>
          <w:szCs w:val="24"/>
        </w:rPr>
        <w:t xml:space="preserve">art. 7 ust. 1 ustawy z dnia 13 kwietnia 2022 r. o szczególnych rozwiązaniach w zakresie przeciwdziałania wspieraniu agresji na Ukrainę oraz służących ochronie bezpieczeństwa narodowego oraz </w:t>
      </w:r>
      <w:r w:rsidR="00B4434E" w:rsidRPr="00B4434E">
        <w:rPr>
          <w:rFonts w:asciiTheme="minorHAnsi" w:hAnsiTheme="minorHAnsi" w:cstheme="minorHAnsi"/>
          <w:color w:val="000000" w:themeColor="text1"/>
          <w:sz w:val="24"/>
          <w:szCs w:val="24"/>
        </w:rPr>
        <w:t xml:space="preserve">art. 5 k rozporządzenia Rady (UE) 833/2014 z dnia 31 lipca 2014 r. dotyczącego środków ograniczających w związku z działaniami Rosji destabilizującymi sytuację na Ukrainie, w brzmieniu nadanym rozporządzeniem Rady (UE) 2025/2033 z dnia 23 października 2025 r., </w:t>
      </w:r>
      <w:r w:rsidR="00B4434E" w:rsidRPr="00B4434E">
        <w:rPr>
          <w:rFonts w:ascii="Calibri" w:hAnsi="Calibri" w:cs="Calibri"/>
          <w:sz w:val="24"/>
          <w:szCs w:val="24"/>
        </w:rPr>
        <w:t xml:space="preserve">które ustanawiają zakaz udziału rosyjskich wykonawców </w:t>
      </w:r>
      <w:r w:rsidR="00B4434E">
        <w:rPr>
          <w:rFonts w:ascii="Calibri" w:hAnsi="Calibri" w:cs="Calibri"/>
          <w:sz w:val="24"/>
          <w:szCs w:val="24"/>
        </w:rPr>
        <w:br/>
      </w:r>
      <w:r w:rsidR="00B4434E" w:rsidRPr="00B4434E">
        <w:rPr>
          <w:rFonts w:ascii="Calibri" w:hAnsi="Calibri" w:cs="Calibri"/>
          <w:sz w:val="24"/>
          <w:szCs w:val="24"/>
        </w:rPr>
        <w:t>w zamówieniach publicznych i koncesjach udzielanych we wszystkich państwach członkowskich Unii Europejskiej</w:t>
      </w:r>
      <w:r w:rsidR="00B4434E">
        <w:rPr>
          <w:rFonts w:ascii="Calibri" w:hAnsi="Calibri" w:cs="Calibri"/>
          <w:sz w:val="24"/>
          <w:szCs w:val="24"/>
        </w:rPr>
        <w:t>;</w:t>
      </w:r>
    </w:p>
    <w:p w14:paraId="0F17B439" w14:textId="77777777" w:rsidR="008E073D" w:rsidRPr="0036394E" w:rsidRDefault="008E073D" w:rsidP="008E073D">
      <w:pPr>
        <w:pStyle w:val="Akapitzlist"/>
        <w:numPr>
          <w:ilvl w:val="1"/>
          <w:numId w:val="12"/>
        </w:numPr>
        <w:autoSpaceDE/>
        <w:autoSpaceDN/>
        <w:spacing w:line="276" w:lineRule="auto"/>
        <w:ind w:left="709" w:hanging="426"/>
        <w:jc w:val="both"/>
        <w:rPr>
          <w:rFonts w:ascii="Calibri" w:hAnsi="Calibri" w:cs="Calibri"/>
          <w:sz w:val="24"/>
          <w:szCs w:val="24"/>
          <w:u w:val="single"/>
        </w:rPr>
      </w:pPr>
      <w:r w:rsidRPr="0036394E">
        <w:rPr>
          <w:rFonts w:ascii="Calibri" w:hAnsi="Calibri" w:cs="Calibri"/>
          <w:sz w:val="24"/>
          <w:szCs w:val="24"/>
        </w:rPr>
        <w:t xml:space="preserve">spełniają warunki udziału w postępowaniu dotyczące: </w:t>
      </w:r>
    </w:p>
    <w:p w14:paraId="1B69B6DE" w14:textId="77777777" w:rsidR="008E073D" w:rsidRPr="00536C05" w:rsidRDefault="008E073D" w:rsidP="008E073D">
      <w:pPr>
        <w:pStyle w:val="Akapitzlist"/>
        <w:numPr>
          <w:ilvl w:val="0"/>
          <w:numId w:val="31"/>
        </w:numPr>
        <w:autoSpaceDE/>
        <w:autoSpaceDN/>
        <w:spacing w:line="269" w:lineRule="auto"/>
        <w:ind w:left="1134"/>
        <w:jc w:val="both"/>
        <w:rPr>
          <w:rFonts w:ascii="Calibri" w:hAnsi="Calibri" w:cs="Calibri"/>
          <w:bCs/>
          <w:sz w:val="24"/>
          <w:szCs w:val="24"/>
          <w:lang w:eastAsia="x-none"/>
        </w:rPr>
      </w:pPr>
      <w:r w:rsidRPr="00536C05">
        <w:rPr>
          <w:rFonts w:ascii="Calibri" w:hAnsi="Calibri" w:cs="Calibri"/>
          <w:b/>
          <w:sz w:val="24"/>
          <w:szCs w:val="24"/>
        </w:rPr>
        <w:t xml:space="preserve">zdolności do występowania w obrocie gospodarczym - </w:t>
      </w:r>
      <w:r w:rsidRPr="00536C05">
        <w:rPr>
          <w:rFonts w:ascii="Calibri" w:hAnsi="Calibri" w:cs="Calibri"/>
          <w:bCs/>
          <w:sz w:val="24"/>
          <w:szCs w:val="24"/>
          <w:lang w:eastAsia="x-none"/>
        </w:rPr>
        <w:t>Zamawiający nie wyznacza szczegółowego warunku w tym zakresie;</w:t>
      </w:r>
    </w:p>
    <w:p w14:paraId="4199130D" w14:textId="77777777" w:rsidR="008E073D" w:rsidRPr="004C388A" w:rsidRDefault="008E073D" w:rsidP="008E073D">
      <w:pPr>
        <w:pStyle w:val="Akapitzlist"/>
        <w:numPr>
          <w:ilvl w:val="0"/>
          <w:numId w:val="31"/>
        </w:numPr>
        <w:autoSpaceDE/>
        <w:autoSpaceDN/>
        <w:spacing w:line="269" w:lineRule="auto"/>
        <w:ind w:left="1134"/>
        <w:jc w:val="both"/>
        <w:rPr>
          <w:rFonts w:ascii="Calibri" w:hAnsi="Calibri" w:cs="Calibri"/>
          <w:sz w:val="24"/>
          <w:szCs w:val="24"/>
          <w:u w:val="single"/>
        </w:rPr>
      </w:pPr>
      <w:r w:rsidRPr="00536C05">
        <w:rPr>
          <w:rFonts w:ascii="Calibri" w:hAnsi="Calibri" w:cs="Calibri"/>
          <w:b/>
          <w:sz w:val="24"/>
          <w:szCs w:val="24"/>
        </w:rPr>
        <w:t>uprawnień do prowadzenia określonej działalności gospodarczej lub zawodowej</w:t>
      </w:r>
      <w:r>
        <w:rPr>
          <w:rFonts w:ascii="Calibri" w:hAnsi="Calibri" w:cs="Calibri"/>
          <w:sz w:val="24"/>
          <w:szCs w:val="24"/>
        </w:rPr>
        <w:t xml:space="preserve"> </w:t>
      </w:r>
      <w:r>
        <w:rPr>
          <w:rFonts w:ascii="Calibri" w:hAnsi="Calibri" w:cs="Calibri"/>
          <w:sz w:val="24"/>
          <w:szCs w:val="24"/>
        </w:rPr>
        <w:br/>
      </w:r>
      <w:r w:rsidRPr="009C4168">
        <w:rPr>
          <w:rFonts w:ascii="Calibri" w:hAnsi="Calibri" w:cs="Calibri"/>
          <w:sz w:val="24"/>
          <w:szCs w:val="24"/>
        </w:rPr>
        <w:t xml:space="preserve">- Zamawiający uzna ww. warunek za spełniony, jeżeli Wykonawca </w:t>
      </w:r>
      <w:r w:rsidRPr="009C4168">
        <w:rPr>
          <w:rFonts w:ascii="Calibri" w:hAnsi="Calibri" w:cs="Calibri"/>
          <w:bCs/>
          <w:sz w:val="24"/>
          <w:szCs w:val="24"/>
        </w:rPr>
        <w:t xml:space="preserve">wykaże, że </w:t>
      </w:r>
      <w:r w:rsidRPr="009C4168">
        <w:rPr>
          <w:rFonts w:ascii="Calibri" w:hAnsi="Calibri" w:cs="Calibri"/>
          <w:sz w:val="24"/>
          <w:szCs w:val="24"/>
        </w:rPr>
        <w:t xml:space="preserve">posiada aktualną (tj. ważną na dzień składania ofert)  koncesję na prowadzenie działalności gospodarczej w zakresie obrotu energią elektryczną, wydaną przez Prezesa Urzędu </w:t>
      </w:r>
      <w:r w:rsidRPr="009D2134">
        <w:rPr>
          <w:rFonts w:asciiTheme="minorHAnsi" w:hAnsiTheme="minorHAnsi" w:cstheme="minorHAnsi"/>
          <w:sz w:val="24"/>
          <w:szCs w:val="24"/>
        </w:rPr>
        <w:t>Regulacji Energetyki, zgodnie z ustawą z dnia 10 kwietnia 1997r. – Prawo energetyczne (</w:t>
      </w:r>
      <w:proofErr w:type="spellStart"/>
      <w:r w:rsidRPr="009D2134">
        <w:rPr>
          <w:rFonts w:asciiTheme="minorHAnsi" w:hAnsiTheme="minorHAnsi" w:cstheme="minorHAnsi"/>
          <w:sz w:val="24"/>
          <w:szCs w:val="24"/>
        </w:rPr>
        <w:t>t.j</w:t>
      </w:r>
      <w:proofErr w:type="spellEnd"/>
      <w:r w:rsidRPr="009D2134">
        <w:rPr>
          <w:rFonts w:asciiTheme="minorHAnsi" w:hAnsiTheme="minorHAnsi" w:cstheme="minorHAnsi"/>
          <w:sz w:val="24"/>
          <w:szCs w:val="24"/>
        </w:rPr>
        <w:t>. Dz. U. z 2024 r. poz. 266</w:t>
      </w:r>
      <w:r>
        <w:rPr>
          <w:rFonts w:asciiTheme="minorHAnsi" w:hAnsiTheme="minorHAnsi" w:cstheme="minorHAnsi"/>
          <w:sz w:val="24"/>
          <w:szCs w:val="24"/>
        </w:rPr>
        <w:t xml:space="preserve"> </w:t>
      </w:r>
      <w:r w:rsidRPr="009D2134">
        <w:rPr>
          <w:rFonts w:asciiTheme="minorHAnsi" w:hAnsiTheme="minorHAnsi" w:cstheme="minorHAnsi"/>
          <w:sz w:val="24"/>
          <w:szCs w:val="24"/>
        </w:rPr>
        <w:t xml:space="preserve">z </w:t>
      </w:r>
      <w:proofErr w:type="spellStart"/>
      <w:r w:rsidRPr="009D2134">
        <w:rPr>
          <w:rFonts w:asciiTheme="minorHAnsi" w:hAnsiTheme="minorHAnsi" w:cstheme="minorHAnsi"/>
          <w:sz w:val="24"/>
          <w:szCs w:val="24"/>
        </w:rPr>
        <w:t>późń</w:t>
      </w:r>
      <w:proofErr w:type="spellEnd"/>
      <w:r w:rsidRPr="009D2134">
        <w:rPr>
          <w:rFonts w:asciiTheme="minorHAnsi" w:hAnsiTheme="minorHAnsi" w:cstheme="minorHAnsi"/>
          <w:sz w:val="24"/>
          <w:szCs w:val="24"/>
        </w:rPr>
        <w:t>. zm.)</w:t>
      </w:r>
      <w:r w:rsidRPr="009D2134">
        <w:rPr>
          <w:rFonts w:asciiTheme="minorHAnsi" w:hAnsiTheme="minorHAnsi" w:cstheme="minorHAnsi"/>
          <w:bCs/>
          <w:sz w:val="24"/>
          <w:szCs w:val="24"/>
          <w:lang w:eastAsia="x-none"/>
        </w:rPr>
        <w:t>;</w:t>
      </w:r>
    </w:p>
    <w:p w14:paraId="287CC09A" w14:textId="77777777" w:rsidR="008E073D" w:rsidRPr="004C388A" w:rsidRDefault="008E073D" w:rsidP="008E073D">
      <w:pPr>
        <w:pStyle w:val="Akapitzlist"/>
        <w:numPr>
          <w:ilvl w:val="0"/>
          <w:numId w:val="31"/>
        </w:numPr>
        <w:autoSpaceDE/>
        <w:autoSpaceDN/>
        <w:spacing w:line="269" w:lineRule="auto"/>
        <w:ind w:left="1134"/>
        <w:jc w:val="both"/>
        <w:rPr>
          <w:rFonts w:ascii="Calibri" w:hAnsi="Calibri" w:cs="Calibri"/>
          <w:sz w:val="24"/>
          <w:szCs w:val="24"/>
          <w:u w:val="single"/>
        </w:rPr>
      </w:pPr>
      <w:r w:rsidRPr="004C388A">
        <w:rPr>
          <w:rFonts w:ascii="Calibri" w:hAnsi="Calibri" w:cs="Calibri"/>
          <w:b/>
          <w:sz w:val="24"/>
          <w:szCs w:val="24"/>
        </w:rPr>
        <w:t xml:space="preserve">sytuacji ekonomicznej lub finansowej - </w:t>
      </w:r>
      <w:r w:rsidRPr="004C388A">
        <w:rPr>
          <w:rFonts w:ascii="Calibri" w:hAnsi="Calibri" w:cs="Calibri"/>
          <w:bCs/>
          <w:sz w:val="24"/>
          <w:szCs w:val="24"/>
          <w:lang w:eastAsia="x-none"/>
        </w:rPr>
        <w:t>Zamawiający nie wyznacza szczegółowego warunku w tym zakresie.</w:t>
      </w:r>
    </w:p>
    <w:p w14:paraId="776CB56F" w14:textId="0D3B3F54" w:rsidR="00582A48" w:rsidRPr="008E073D" w:rsidRDefault="008E073D" w:rsidP="00582A48">
      <w:pPr>
        <w:pStyle w:val="Akapitzlist"/>
        <w:numPr>
          <w:ilvl w:val="0"/>
          <w:numId w:val="31"/>
        </w:numPr>
        <w:autoSpaceDE/>
        <w:autoSpaceDN/>
        <w:spacing w:line="269" w:lineRule="auto"/>
        <w:ind w:left="1134"/>
        <w:jc w:val="both"/>
        <w:rPr>
          <w:rFonts w:ascii="Calibri" w:hAnsi="Calibri" w:cs="Calibri"/>
          <w:sz w:val="24"/>
          <w:szCs w:val="24"/>
          <w:u w:val="single"/>
        </w:rPr>
      </w:pPr>
      <w:r w:rsidRPr="004C388A">
        <w:rPr>
          <w:rFonts w:ascii="Calibri" w:hAnsi="Calibri" w:cs="Calibri"/>
          <w:b/>
          <w:sz w:val="24"/>
          <w:szCs w:val="24"/>
        </w:rPr>
        <w:t xml:space="preserve">zdolności technicznej lub zawodowej - </w:t>
      </w:r>
      <w:r w:rsidRPr="004C388A">
        <w:rPr>
          <w:rFonts w:ascii="Calibri" w:hAnsi="Calibri" w:cs="Calibri"/>
          <w:bCs/>
          <w:sz w:val="24"/>
          <w:szCs w:val="24"/>
          <w:lang w:eastAsia="x-none"/>
        </w:rPr>
        <w:t>Zamawiający nie wyznacza szczegółowego warunku w tym zakresie</w:t>
      </w:r>
      <w:r>
        <w:rPr>
          <w:rFonts w:ascii="Calibri" w:hAnsi="Calibri" w:cs="Calibri"/>
          <w:bCs/>
          <w:sz w:val="24"/>
          <w:szCs w:val="24"/>
          <w:lang w:eastAsia="x-none"/>
        </w:rPr>
        <w:t>.</w:t>
      </w:r>
    </w:p>
    <w:p w14:paraId="3A11F086" w14:textId="77777777" w:rsidR="008E073D" w:rsidRPr="008E073D" w:rsidRDefault="008E073D" w:rsidP="008E073D">
      <w:pPr>
        <w:pStyle w:val="Akapitzlist"/>
        <w:tabs>
          <w:tab w:val="left" w:pos="142"/>
          <w:tab w:val="left" w:pos="426"/>
        </w:tabs>
        <w:autoSpaceDE/>
        <w:autoSpaceDN/>
        <w:spacing w:line="276" w:lineRule="auto"/>
        <w:ind w:left="284"/>
        <w:jc w:val="both"/>
        <w:rPr>
          <w:rFonts w:asciiTheme="minorHAnsi" w:hAnsiTheme="minorHAnsi" w:cstheme="minorHAnsi"/>
          <w:bCs/>
          <w:sz w:val="24"/>
          <w:szCs w:val="22"/>
        </w:rPr>
      </w:pPr>
    </w:p>
    <w:p w14:paraId="4F6E3B66" w14:textId="77777777" w:rsidR="008E073D" w:rsidRDefault="008E073D" w:rsidP="008E073D">
      <w:pPr>
        <w:pStyle w:val="Akapitzlist"/>
        <w:numPr>
          <w:ilvl w:val="0"/>
          <w:numId w:val="61"/>
        </w:numPr>
        <w:tabs>
          <w:tab w:val="left" w:pos="1134"/>
        </w:tabs>
        <w:autoSpaceDE/>
        <w:autoSpaceDN/>
        <w:spacing w:line="269" w:lineRule="auto"/>
        <w:ind w:left="284"/>
        <w:jc w:val="both"/>
        <w:rPr>
          <w:rFonts w:ascii="Calibri" w:hAnsi="Calibri" w:cs="Calibri"/>
          <w:sz w:val="24"/>
          <w:szCs w:val="24"/>
        </w:rPr>
      </w:pPr>
      <w:r w:rsidRPr="006F1599">
        <w:rPr>
          <w:rFonts w:ascii="Calibri" w:hAnsi="Calibri" w:cs="Calibri"/>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Przepisy dotyczące Wykonawcy stosuje się odpowiednio do Wykonawców wspólnie ubiegających się o udzielenie zamówienia</w:t>
      </w:r>
      <w:r>
        <w:rPr>
          <w:rFonts w:ascii="Calibri" w:hAnsi="Calibri" w:cs="Calibri"/>
          <w:sz w:val="24"/>
          <w:szCs w:val="24"/>
        </w:rPr>
        <w:t>.</w:t>
      </w:r>
    </w:p>
    <w:p w14:paraId="52E991BF" w14:textId="77777777" w:rsidR="008E073D" w:rsidRPr="00ED57AA" w:rsidRDefault="008E073D" w:rsidP="008E073D">
      <w:pPr>
        <w:pStyle w:val="Akapitzlist"/>
        <w:numPr>
          <w:ilvl w:val="0"/>
          <w:numId w:val="61"/>
        </w:numPr>
        <w:tabs>
          <w:tab w:val="left" w:pos="1134"/>
        </w:tabs>
        <w:autoSpaceDE/>
        <w:autoSpaceDN/>
        <w:spacing w:line="269" w:lineRule="auto"/>
        <w:ind w:left="284"/>
        <w:jc w:val="both"/>
        <w:rPr>
          <w:rFonts w:ascii="Calibri" w:hAnsi="Calibri" w:cs="Calibri"/>
          <w:sz w:val="24"/>
          <w:szCs w:val="24"/>
        </w:rPr>
      </w:pPr>
      <w:r w:rsidRPr="00B47DA4">
        <w:rPr>
          <w:rFonts w:asciiTheme="minorHAnsi" w:hAnsiTheme="minorHAnsi" w:cstheme="minorHAnsi"/>
          <w:sz w:val="24"/>
          <w:szCs w:val="22"/>
        </w:rPr>
        <w:t xml:space="preserve">W przypadku Wykonawców wspólnie ubiegających się o udzielenie zamówienia (konsorcjum) warunek określony w </w:t>
      </w:r>
      <w:r>
        <w:rPr>
          <w:rFonts w:asciiTheme="minorHAnsi" w:hAnsiTheme="minorHAnsi" w:cstheme="minorHAnsi"/>
          <w:sz w:val="24"/>
          <w:szCs w:val="22"/>
        </w:rPr>
        <w:t>pkt</w:t>
      </w:r>
      <w:r w:rsidRPr="00B47DA4">
        <w:rPr>
          <w:rFonts w:asciiTheme="minorHAnsi" w:hAnsiTheme="minorHAnsi" w:cstheme="minorHAnsi"/>
          <w:sz w:val="24"/>
          <w:szCs w:val="22"/>
        </w:rPr>
        <w:t xml:space="preserve"> 1 </w:t>
      </w:r>
      <w:proofErr w:type="spellStart"/>
      <w:r>
        <w:rPr>
          <w:rFonts w:asciiTheme="minorHAnsi" w:hAnsiTheme="minorHAnsi" w:cstheme="minorHAnsi"/>
          <w:sz w:val="24"/>
          <w:szCs w:val="22"/>
        </w:rPr>
        <w:t>p</w:t>
      </w:r>
      <w:r w:rsidRPr="00B47DA4">
        <w:rPr>
          <w:rFonts w:asciiTheme="minorHAnsi" w:hAnsiTheme="minorHAnsi" w:cstheme="minorHAnsi"/>
          <w:sz w:val="24"/>
          <w:szCs w:val="22"/>
        </w:rPr>
        <w:t>pkt</w:t>
      </w:r>
      <w:proofErr w:type="spellEnd"/>
      <w:r w:rsidRPr="00B47DA4">
        <w:rPr>
          <w:rFonts w:asciiTheme="minorHAnsi" w:hAnsiTheme="minorHAnsi" w:cstheme="minorHAnsi"/>
          <w:sz w:val="24"/>
          <w:szCs w:val="22"/>
        </w:rPr>
        <w:t xml:space="preserve"> 2 lit. b będzie spełniony, jeżeli co najmniej jeden z Wykonawców wspólnie ubiegających się o udzielenie zamówienia będzie posiadał aktualną koncesję na wykonywanie działalności gospodarczej w zakresie obrotu energią elektryczną wydaną przez Prezesa Urzędu Regulacji Energetyki, przy czym dostawa energii elektrycznej będzie wykonywana przez tego z Wykonawców, który spełnił warunek określony w </w:t>
      </w:r>
      <w:r>
        <w:rPr>
          <w:rFonts w:asciiTheme="minorHAnsi" w:hAnsiTheme="minorHAnsi" w:cstheme="minorHAnsi"/>
          <w:sz w:val="24"/>
          <w:szCs w:val="22"/>
        </w:rPr>
        <w:t>pkt</w:t>
      </w:r>
      <w:r w:rsidRPr="00B47DA4">
        <w:rPr>
          <w:rFonts w:asciiTheme="minorHAnsi" w:hAnsiTheme="minorHAnsi" w:cstheme="minorHAnsi"/>
          <w:sz w:val="24"/>
          <w:szCs w:val="22"/>
        </w:rPr>
        <w:t xml:space="preserve"> 1 </w:t>
      </w:r>
      <w:proofErr w:type="spellStart"/>
      <w:r>
        <w:rPr>
          <w:rFonts w:asciiTheme="minorHAnsi" w:hAnsiTheme="minorHAnsi" w:cstheme="minorHAnsi"/>
          <w:sz w:val="24"/>
          <w:szCs w:val="22"/>
        </w:rPr>
        <w:t>p</w:t>
      </w:r>
      <w:r w:rsidRPr="00B47DA4">
        <w:rPr>
          <w:rFonts w:asciiTheme="minorHAnsi" w:hAnsiTheme="minorHAnsi" w:cstheme="minorHAnsi"/>
          <w:sz w:val="24"/>
          <w:szCs w:val="22"/>
        </w:rPr>
        <w:t>pkt</w:t>
      </w:r>
      <w:proofErr w:type="spellEnd"/>
      <w:r w:rsidRPr="00B47DA4">
        <w:rPr>
          <w:rFonts w:asciiTheme="minorHAnsi" w:hAnsiTheme="minorHAnsi" w:cstheme="minorHAnsi"/>
          <w:sz w:val="24"/>
          <w:szCs w:val="22"/>
        </w:rPr>
        <w:t xml:space="preserve"> 2 lit. b.</w:t>
      </w:r>
    </w:p>
    <w:p w14:paraId="65891B95" w14:textId="77777777" w:rsidR="008E073D" w:rsidRPr="009D2134" w:rsidRDefault="008E073D" w:rsidP="008E073D">
      <w:pPr>
        <w:pStyle w:val="Akapitzlist"/>
        <w:numPr>
          <w:ilvl w:val="0"/>
          <w:numId w:val="61"/>
        </w:numPr>
        <w:tabs>
          <w:tab w:val="left" w:pos="1134"/>
        </w:tabs>
        <w:autoSpaceDE/>
        <w:autoSpaceDN/>
        <w:spacing w:line="269" w:lineRule="auto"/>
        <w:ind w:left="284"/>
        <w:jc w:val="both"/>
        <w:rPr>
          <w:rFonts w:ascii="Calibri" w:hAnsi="Calibri" w:cs="Calibri"/>
          <w:sz w:val="24"/>
          <w:szCs w:val="24"/>
        </w:rPr>
      </w:pPr>
      <w:r w:rsidRPr="00ED57AA">
        <w:rPr>
          <w:rFonts w:ascii="Calibri" w:eastAsiaTheme="minorHAnsi" w:hAnsi="Calibri" w:cs="Calibri"/>
          <w:color w:val="000000"/>
          <w:sz w:val="24"/>
          <w:szCs w:val="22"/>
          <w:lang w:eastAsia="en-US"/>
        </w:rPr>
        <w:t xml:space="preserve">Jeżeli oferta </w:t>
      </w:r>
      <w:r>
        <w:rPr>
          <w:rFonts w:ascii="Calibri" w:eastAsiaTheme="minorHAnsi" w:hAnsi="Calibri" w:cs="Calibri"/>
          <w:color w:val="000000"/>
          <w:sz w:val="24"/>
          <w:szCs w:val="22"/>
          <w:lang w:eastAsia="en-US"/>
        </w:rPr>
        <w:t>W</w:t>
      </w:r>
      <w:r w:rsidRPr="00ED57AA">
        <w:rPr>
          <w:rFonts w:ascii="Calibri" w:eastAsiaTheme="minorHAnsi" w:hAnsi="Calibri" w:cs="Calibri"/>
          <w:color w:val="000000"/>
          <w:sz w:val="24"/>
          <w:szCs w:val="22"/>
          <w:lang w:eastAsia="en-US"/>
        </w:rPr>
        <w:t xml:space="preserve">ykonawców, o której mowa w </w:t>
      </w:r>
      <w:r>
        <w:rPr>
          <w:rFonts w:ascii="Calibri" w:eastAsiaTheme="minorHAnsi" w:hAnsi="Calibri" w:cs="Calibri"/>
          <w:color w:val="000000"/>
          <w:sz w:val="24"/>
          <w:szCs w:val="22"/>
          <w:lang w:eastAsia="en-US"/>
        </w:rPr>
        <w:t>pkt 3</w:t>
      </w:r>
      <w:r w:rsidRPr="00ED57AA">
        <w:rPr>
          <w:rFonts w:ascii="Calibri" w:eastAsiaTheme="minorHAnsi" w:hAnsi="Calibri" w:cs="Calibri"/>
          <w:color w:val="000000"/>
          <w:sz w:val="24"/>
          <w:szCs w:val="22"/>
          <w:lang w:eastAsia="en-US"/>
        </w:rPr>
        <w:t xml:space="preserve">, została wybrana, Zamawiający może żądać, przed zawarciem umowy w sprawie zamówienia publicznego, kopii umowy regulującej współpracę tych </w:t>
      </w:r>
      <w:r>
        <w:rPr>
          <w:rFonts w:ascii="Calibri" w:eastAsiaTheme="minorHAnsi" w:hAnsi="Calibri" w:cs="Calibri"/>
          <w:color w:val="000000"/>
          <w:sz w:val="24"/>
          <w:szCs w:val="22"/>
          <w:lang w:eastAsia="en-US"/>
        </w:rPr>
        <w:t>W</w:t>
      </w:r>
      <w:r w:rsidRPr="00ED57AA">
        <w:rPr>
          <w:rFonts w:ascii="Calibri" w:eastAsiaTheme="minorHAnsi" w:hAnsi="Calibri" w:cs="Calibri"/>
          <w:color w:val="000000"/>
          <w:sz w:val="24"/>
          <w:szCs w:val="22"/>
          <w:lang w:eastAsia="en-US"/>
        </w:rPr>
        <w:t>ykonawców</w:t>
      </w:r>
      <w:r>
        <w:rPr>
          <w:rFonts w:ascii="Calibri" w:eastAsiaTheme="minorHAnsi" w:hAnsi="Calibri" w:cs="Calibri"/>
          <w:color w:val="000000"/>
          <w:sz w:val="24"/>
          <w:szCs w:val="22"/>
          <w:lang w:eastAsia="en-US"/>
        </w:rPr>
        <w:t>.</w:t>
      </w:r>
    </w:p>
    <w:p w14:paraId="6EAF3C9C" w14:textId="77777777" w:rsidR="000B0DD1" w:rsidRPr="006B4D03" w:rsidRDefault="000B0DD1" w:rsidP="000B0DD1">
      <w:pPr>
        <w:pStyle w:val="Akapitzlist"/>
        <w:autoSpaceDE/>
        <w:autoSpaceDN/>
        <w:spacing w:line="276" w:lineRule="auto"/>
        <w:ind w:left="284"/>
        <w:jc w:val="both"/>
        <w:rPr>
          <w:rFonts w:asciiTheme="minorHAnsi" w:hAnsiTheme="minorHAnsi" w:cstheme="minorHAnsi"/>
          <w:sz w:val="24"/>
          <w:szCs w:val="24"/>
          <w:u w:val="single"/>
        </w:rPr>
      </w:pPr>
    </w:p>
    <w:p w14:paraId="3A4A4D63" w14:textId="4E5A57A3" w:rsidR="00577BB5" w:rsidRPr="00B450B7" w:rsidRDefault="00A97969" w:rsidP="00894FC6">
      <w:pPr>
        <w:pStyle w:val="Nagwek1"/>
        <w:numPr>
          <w:ilvl w:val="0"/>
          <w:numId w:val="20"/>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Theme="minorHAnsi" w:hAnsiTheme="minorHAnsi" w:cstheme="minorHAnsi"/>
          <w:b/>
        </w:rPr>
      </w:pPr>
      <w:bookmarkStart w:id="20" w:name="_WYKAZ_PODMIOTOWYCH_ŚRODKÓW"/>
      <w:bookmarkStart w:id="21" w:name="_Toc65483823"/>
      <w:bookmarkEnd w:id="20"/>
      <w:r w:rsidRPr="00B450B7">
        <w:rPr>
          <w:rFonts w:asciiTheme="minorHAnsi" w:hAnsiTheme="minorHAnsi" w:cstheme="minorHAnsi"/>
          <w:b/>
        </w:rPr>
        <w:t>WYKAZ PODMIOTOW</w:t>
      </w:r>
      <w:r w:rsidR="009B2789" w:rsidRPr="00B450B7">
        <w:rPr>
          <w:rFonts w:asciiTheme="minorHAnsi" w:hAnsiTheme="minorHAnsi" w:cstheme="minorHAnsi"/>
          <w:b/>
        </w:rPr>
        <w:t xml:space="preserve">YCH ŚRODKÓW </w:t>
      </w:r>
      <w:r w:rsidRPr="00B450B7">
        <w:rPr>
          <w:rFonts w:asciiTheme="minorHAnsi" w:hAnsiTheme="minorHAnsi" w:cstheme="minorHAnsi"/>
          <w:b/>
        </w:rPr>
        <w:t>DOWODOW</w:t>
      </w:r>
      <w:r w:rsidR="009B2789" w:rsidRPr="00B450B7">
        <w:rPr>
          <w:rFonts w:asciiTheme="minorHAnsi" w:hAnsiTheme="minorHAnsi" w:cstheme="minorHAnsi"/>
          <w:b/>
        </w:rPr>
        <w:t>YCH</w:t>
      </w:r>
      <w:bookmarkEnd w:id="21"/>
    </w:p>
    <w:p w14:paraId="130A5685" w14:textId="77777777" w:rsidR="00904369" w:rsidRDefault="00904369" w:rsidP="00904369">
      <w:pPr>
        <w:pStyle w:val="Akapitzlist"/>
        <w:autoSpaceDE/>
        <w:autoSpaceDN/>
        <w:spacing w:line="276" w:lineRule="auto"/>
        <w:ind w:left="426"/>
        <w:jc w:val="both"/>
        <w:rPr>
          <w:rFonts w:ascii="Calibri" w:hAnsi="Calibri" w:cs="Calibri"/>
          <w:bCs/>
          <w:sz w:val="24"/>
          <w:szCs w:val="24"/>
        </w:rPr>
      </w:pPr>
    </w:p>
    <w:p w14:paraId="30B0E439" w14:textId="60EEA1C1" w:rsidR="0033069E" w:rsidRPr="00B21BEB" w:rsidRDefault="0033069E" w:rsidP="00CD3A75">
      <w:pPr>
        <w:pStyle w:val="Default"/>
        <w:numPr>
          <w:ilvl w:val="0"/>
          <w:numId w:val="42"/>
        </w:numPr>
        <w:spacing w:line="276" w:lineRule="auto"/>
        <w:ind w:left="284" w:hanging="284"/>
        <w:jc w:val="both"/>
        <w:rPr>
          <w:rFonts w:ascii="Calibri" w:hAnsi="Calibri" w:cs="Calibri"/>
          <w:color w:val="000000" w:themeColor="text1"/>
        </w:rPr>
      </w:pPr>
      <w:r w:rsidRPr="00B21BEB">
        <w:rPr>
          <w:rFonts w:ascii="Calibri" w:hAnsi="Calibri" w:cs="Calibri"/>
          <w:color w:val="000000" w:themeColor="text1"/>
        </w:rPr>
        <w:t xml:space="preserve">Wykonawca </w:t>
      </w:r>
      <w:r w:rsidRPr="00B21BEB">
        <w:rPr>
          <w:rFonts w:ascii="Calibri" w:hAnsi="Calibri" w:cs="Calibri"/>
          <w:b/>
          <w:color w:val="000000" w:themeColor="text1"/>
        </w:rPr>
        <w:t>składa wraz z ofertą</w:t>
      </w:r>
      <w:r w:rsidRPr="00B21BEB">
        <w:rPr>
          <w:rFonts w:ascii="Calibri" w:hAnsi="Calibri" w:cs="Calibri"/>
          <w:color w:val="000000" w:themeColor="text1"/>
        </w:rPr>
        <w:t xml:space="preserve"> oświadczenie na formularzu </w:t>
      </w:r>
      <w:r w:rsidRPr="00B21BEB">
        <w:rPr>
          <w:rFonts w:ascii="Calibri" w:hAnsi="Calibri" w:cs="Calibri"/>
          <w:b/>
          <w:color w:val="000000" w:themeColor="text1"/>
        </w:rPr>
        <w:t xml:space="preserve">Jednolitego Europejskiego Dokumentu Zamówienia </w:t>
      </w:r>
      <w:r w:rsidRPr="00B21BEB">
        <w:rPr>
          <w:rFonts w:ascii="Calibri" w:hAnsi="Calibri" w:cs="Calibri"/>
          <w:b/>
          <w:bCs/>
          <w:color w:val="000000" w:themeColor="text1"/>
        </w:rPr>
        <w:t>(JEDZ).</w:t>
      </w:r>
      <w:r w:rsidRPr="00B21BEB">
        <w:rPr>
          <w:rFonts w:ascii="Calibri" w:hAnsi="Calibri" w:cs="Calibri"/>
          <w:color w:val="000000" w:themeColor="text1"/>
        </w:rPr>
        <w:t xml:space="preserve"> Oświadczenie stanowi dowód potwierdzający brak podstaw wykluczenia</w:t>
      </w:r>
      <w:r w:rsidR="001E01F8" w:rsidRPr="00B21BEB">
        <w:rPr>
          <w:rFonts w:ascii="Calibri" w:hAnsi="Calibri" w:cs="Calibri"/>
          <w:color w:val="000000" w:themeColor="text1"/>
        </w:rPr>
        <w:t xml:space="preserve">, spełnienie warunków udziału </w:t>
      </w:r>
      <w:r w:rsidRPr="00B21BEB">
        <w:rPr>
          <w:rFonts w:ascii="Calibri" w:hAnsi="Calibri" w:cs="Calibri"/>
          <w:color w:val="000000" w:themeColor="text1"/>
        </w:rPr>
        <w:t>w postępowaniu na dzień składania ofert, tymczasowo zastępujący wymagane przez Zamawiającego podmiotowe środki dowodowe.</w:t>
      </w:r>
    </w:p>
    <w:p w14:paraId="6DF7220E" w14:textId="026E7AD4" w:rsidR="0066452F" w:rsidRPr="00B21BEB" w:rsidRDefault="0066452F" w:rsidP="00CD3A75">
      <w:pPr>
        <w:pStyle w:val="Akapitzlist"/>
        <w:numPr>
          <w:ilvl w:val="0"/>
          <w:numId w:val="42"/>
        </w:numPr>
        <w:autoSpaceDE/>
        <w:autoSpaceDN/>
        <w:spacing w:line="276" w:lineRule="auto"/>
        <w:ind w:left="284" w:hanging="284"/>
        <w:jc w:val="both"/>
        <w:rPr>
          <w:rFonts w:ascii="Calibri" w:hAnsi="Calibri" w:cs="Calibri"/>
          <w:bCs/>
          <w:color w:val="000000" w:themeColor="text1"/>
          <w:sz w:val="24"/>
          <w:szCs w:val="24"/>
          <w:u w:val="single"/>
        </w:rPr>
      </w:pPr>
      <w:r w:rsidRPr="00B21BEB">
        <w:rPr>
          <w:rFonts w:ascii="Calibri" w:hAnsi="Calibri" w:cs="Calibri"/>
          <w:bCs/>
          <w:color w:val="000000" w:themeColor="text1"/>
          <w:sz w:val="24"/>
          <w:szCs w:val="24"/>
        </w:rPr>
        <w:t>Ponadto, do oferty Wykonawca musi dołączyć oświadczenie stanowiące dowód potwierdzający na dzień składania ofert brak podstaw wykluczenia na podstawie art. 7 ust. 1 ustawy z dnia 13 kwietnia 2022 r. o szczególnych rozwiązaniach w zakresie przeciwdziałania wspieraniu agresji na Ukrainę oraz służących ochronie bezpieczeństwa narodowego (</w:t>
      </w:r>
      <w:r w:rsidR="009D2134" w:rsidRPr="00B21BEB">
        <w:rPr>
          <w:rFonts w:ascii="Calibri" w:hAnsi="Calibri" w:cs="Calibri"/>
          <w:color w:val="000000" w:themeColor="text1"/>
          <w:sz w:val="24"/>
          <w:szCs w:val="24"/>
        </w:rPr>
        <w:t>Dz. U. z 2024 r. poz. 507</w:t>
      </w:r>
      <w:r w:rsidRPr="00B21BEB">
        <w:rPr>
          <w:rFonts w:ascii="Calibri" w:hAnsi="Calibri" w:cs="Calibri"/>
          <w:bCs/>
          <w:color w:val="000000" w:themeColor="text1"/>
          <w:sz w:val="24"/>
          <w:szCs w:val="24"/>
        </w:rPr>
        <w:t>)</w:t>
      </w:r>
      <w:r w:rsidR="008A6260" w:rsidRPr="00B21BEB">
        <w:rPr>
          <w:rFonts w:ascii="Calibri" w:hAnsi="Calibri" w:cs="Calibri"/>
          <w:bCs/>
          <w:color w:val="000000" w:themeColor="text1"/>
          <w:sz w:val="24"/>
          <w:szCs w:val="24"/>
        </w:rPr>
        <w:t xml:space="preserve"> </w:t>
      </w:r>
      <w:r w:rsidR="009D2134" w:rsidRPr="00B21BEB">
        <w:rPr>
          <w:rFonts w:ascii="Calibri" w:hAnsi="Calibri" w:cs="Calibri"/>
          <w:bCs/>
          <w:color w:val="000000" w:themeColor="text1"/>
          <w:sz w:val="24"/>
          <w:szCs w:val="24"/>
        </w:rPr>
        <w:t xml:space="preserve">- </w:t>
      </w:r>
      <w:r w:rsidRPr="00B21BEB">
        <w:rPr>
          <w:rFonts w:ascii="Calibri" w:hAnsi="Calibri" w:cs="Calibri"/>
          <w:bCs/>
          <w:color w:val="000000" w:themeColor="text1"/>
          <w:sz w:val="24"/>
          <w:szCs w:val="24"/>
        </w:rPr>
        <w:t xml:space="preserve"> </w:t>
      </w:r>
      <w:r w:rsidRPr="00B21BEB">
        <w:rPr>
          <w:rFonts w:ascii="Calibri" w:hAnsi="Calibri" w:cs="Calibri"/>
          <w:b/>
          <w:color w:val="000000" w:themeColor="text1"/>
          <w:sz w:val="24"/>
          <w:szCs w:val="24"/>
        </w:rPr>
        <w:t>(</w:t>
      </w:r>
      <w:r w:rsidRPr="00B21BEB">
        <w:rPr>
          <w:rFonts w:ascii="Calibri" w:hAnsi="Calibri" w:cs="Calibri"/>
          <w:b/>
          <w:color w:val="000000" w:themeColor="text1"/>
          <w:sz w:val="24"/>
          <w:szCs w:val="24"/>
          <w:u w:val="single"/>
        </w:rPr>
        <w:t xml:space="preserve">wzór oświadczenia </w:t>
      </w:r>
      <w:r w:rsidRPr="00F6042B">
        <w:rPr>
          <w:rFonts w:ascii="Calibri" w:hAnsi="Calibri" w:cs="Calibri"/>
          <w:b/>
          <w:color w:val="000000" w:themeColor="text1"/>
          <w:sz w:val="24"/>
          <w:szCs w:val="24"/>
          <w:u w:val="single"/>
        </w:rPr>
        <w:t xml:space="preserve">stanowi Załącznik nr </w:t>
      </w:r>
      <w:r w:rsidR="000B0DD1" w:rsidRPr="00F6042B">
        <w:rPr>
          <w:rFonts w:ascii="Calibri" w:hAnsi="Calibri" w:cs="Calibri"/>
          <w:b/>
          <w:color w:val="000000" w:themeColor="text1"/>
          <w:sz w:val="24"/>
          <w:szCs w:val="24"/>
          <w:u w:val="single"/>
        </w:rPr>
        <w:t>4</w:t>
      </w:r>
      <w:r w:rsidRPr="00F6042B">
        <w:rPr>
          <w:rFonts w:ascii="Calibri" w:hAnsi="Calibri" w:cs="Calibri"/>
          <w:b/>
          <w:color w:val="000000" w:themeColor="text1"/>
          <w:sz w:val="24"/>
          <w:szCs w:val="24"/>
          <w:u w:val="single"/>
        </w:rPr>
        <w:t xml:space="preserve"> do</w:t>
      </w:r>
      <w:r w:rsidRPr="00B21BEB">
        <w:rPr>
          <w:rFonts w:ascii="Calibri" w:hAnsi="Calibri" w:cs="Calibri"/>
          <w:b/>
          <w:color w:val="000000" w:themeColor="text1"/>
          <w:sz w:val="24"/>
          <w:szCs w:val="24"/>
          <w:u w:val="single"/>
        </w:rPr>
        <w:t xml:space="preserve"> SWZ</w:t>
      </w:r>
      <w:r w:rsidRPr="00B21BEB">
        <w:rPr>
          <w:rFonts w:ascii="Calibri" w:hAnsi="Calibri" w:cs="Calibri"/>
          <w:b/>
          <w:color w:val="000000" w:themeColor="text1"/>
          <w:sz w:val="24"/>
          <w:szCs w:val="24"/>
        </w:rPr>
        <w:t>)</w:t>
      </w:r>
      <w:r w:rsidRPr="00B21BEB">
        <w:rPr>
          <w:rFonts w:ascii="Calibri" w:hAnsi="Calibri" w:cs="Calibri"/>
          <w:bCs/>
          <w:color w:val="000000" w:themeColor="text1"/>
          <w:sz w:val="24"/>
          <w:szCs w:val="24"/>
        </w:rPr>
        <w:t xml:space="preserve"> oraz na podstawie art. 5k rozporządzenia Rady (UE) nr 833/2014 z dnia 31 lipca 2014 r. dotyczącego środków ograniczających w związku </w:t>
      </w:r>
      <w:r w:rsidR="009D2134" w:rsidRPr="00B21BEB">
        <w:rPr>
          <w:rFonts w:ascii="Calibri" w:hAnsi="Calibri" w:cs="Calibri"/>
          <w:bCs/>
          <w:color w:val="000000" w:themeColor="text1"/>
          <w:sz w:val="24"/>
          <w:szCs w:val="24"/>
        </w:rPr>
        <w:br/>
      </w:r>
      <w:r w:rsidRPr="00B21BEB">
        <w:rPr>
          <w:rFonts w:ascii="Calibri" w:hAnsi="Calibri" w:cs="Calibri"/>
          <w:bCs/>
          <w:color w:val="000000" w:themeColor="text1"/>
          <w:sz w:val="24"/>
          <w:szCs w:val="24"/>
        </w:rPr>
        <w:t>z działaniami Rosji destabilizującymi sytuację na Ukrainie</w:t>
      </w:r>
      <w:r w:rsidR="00C336B9" w:rsidRPr="00B21BEB">
        <w:rPr>
          <w:rFonts w:ascii="Calibri" w:hAnsi="Calibri" w:cs="Calibri"/>
          <w:bCs/>
          <w:color w:val="000000" w:themeColor="text1"/>
          <w:sz w:val="24"/>
          <w:szCs w:val="24"/>
        </w:rPr>
        <w:t xml:space="preserve">, </w:t>
      </w:r>
      <w:r w:rsidR="00C336B9" w:rsidRPr="00B21BEB">
        <w:rPr>
          <w:rFonts w:asciiTheme="minorHAnsi" w:hAnsiTheme="minorHAnsi" w:cstheme="minorHAnsi"/>
          <w:color w:val="000000" w:themeColor="text1"/>
          <w:sz w:val="24"/>
          <w:szCs w:val="24"/>
        </w:rPr>
        <w:t>w brzmieniu nadanym rozporządzeniem Rady (UE) 2025/2033 z dnia 23 października 2025 r</w:t>
      </w:r>
      <w:r w:rsidR="00C336B9" w:rsidRPr="00B21BEB">
        <w:rPr>
          <w:rFonts w:ascii="Calibri" w:hAnsi="Calibri" w:cs="Calibri"/>
          <w:bCs/>
          <w:color w:val="000000" w:themeColor="text1"/>
          <w:sz w:val="24"/>
          <w:szCs w:val="24"/>
        </w:rPr>
        <w:t xml:space="preserve"> </w:t>
      </w:r>
      <w:r w:rsidRPr="00B21BEB">
        <w:rPr>
          <w:rFonts w:ascii="Calibri" w:hAnsi="Calibri" w:cs="Calibri"/>
          <w:bCs/>
          <w:color w:val="000000" w:themeColor="text1"/>
          <w:sz w:val="24"/>
          <w:szCs w:val="24"/>
        </w:rPr>
        <w:t xml:space="preserve">w sprawie zmiany rozporządzenia (UE) nr 833/2014 </w:t>
      </w:r>
      <w:r w:rsidR="00C336B9" w:rsidRPr="00B21BEB">
        <w:rPr>
          <w:rFonts w:ascii="Calibri" w:hAnsi="Calibri" w:cs="Calibri"/>
          <w:bCs/>
          <w:color w:val="000000" w:themeColor="text1"/>
          <w:sz w:val="24"/>
          <w:szCs w:val="24"/>
        </w:rPr>
        <w:t xml:space="preserve">z dnia 31 lipca 2014 r. </w:t>
      </w:r>
      <w:r w:rsidRPr="00B21BEB">
        <w:rPr>
          <w:rFonts w:ascii="Calibri" w:hAnsi="Calibri" w:cs="Calibri"/>
          <w:bCs/>
          <w:color w:val="000000" w:themeColor="text1"/>
          <w:sz w:val="24"/>
          <w:szCs w:val="24"/>
        </w:rPr>
        <w:t xml:space="preserve">dotyczącego środków ograniczających </w:t>
      </w:r>
      <w:r w:rsidR="00C336B9" w:rsidRPr="00B21BEB">
        <w:rPr>
          <w:rFonts w:ascii="Calibri" w:hAnsi="Calibri" w:cs="Calibri"/>
          <w:bCs/>
          <w:color w:val="000000" w:themeColor="text1"/>
          <w:sz w:val="24"/>
          <w:szCs w:val="24"/>
        </w:rPr>
        <w:br/>
      </w:r>
      <w:r w:rsidRPr="00B21BEB">
        <w:rPr>
          <w:rFonts w:ascii="Calibri" w:hAnsi="Calibri" w:cs="Calibri"/>
          <w:bCs/>
          <w:color w:val="000000" w:themeColor="text1"/>
          <w:sz w:val="24"/>
          <w:szCs w:val="24"/>
        </w:rPr>
        <w:t xml:space="preserve">w związku z działaniami Rosji destabilizującymi sytuację na </w:t>
      </w:r>
      <w:r w:rsidRPr="00B21BEB">
        <w:rPr>
          <w:rFonts w:asciiTheme="minorHAnsi" w:hAnsiTheme="minorHAnsi" w:cstheme="minorHAnsi"/>
          <w:bCs/>
          <w:color w:val="000000" w:themeColor="text1"/>
          <w:sz w:val="24"/>
          <w:szCs w:val="24"/>
        </w:rPr>
        <w:t>Ukrainie</w:t>
      </w:r>
      <w:r w:rsidR="00C336B9" w:rsidRPr="00B21BEB">
        <w:rPr>
          <w:rFonts w:asciiTheme="minorHAnsi" w:hAnsiTheme="minorHAnsi" w:cstheme="minorHAnsi"/>
          <w:bCs/>
          <w:color w:val="000000" w:themeColor="text1"/>
          <w:sz w:val="24"/>
          <w:szCs w:val="24"/>
        </w:rPr>
        <w:t xml:space="preserve"> (</w:t>
      </w:r>
      <w:r w:rsidR="00C336B9" w:rsidRPr="00B21BEB">
        <w:rPr>
          <w:rStyle w:val="ng-binding"/>
          <w:rFonts w:asciiTheme="minorHAnsi" w:hAnsiTheme="minorHAnsi" w:cstheme="minorHAnsi"/>
          <w:color w:val="000000" w:themeColor="text1"/>
          <w:sz w:val="24"/>
          <w:szCs w:val="24"/>
        </w:rPr>
        <w:t>Dz.U.UE.L.2025.2033</w:t>
      </w:r>
      <w:r w:rsidR="00C336B9" w:rsidRPr="00B21BEB">
        <w:rPr>
          <w:rFonts w:asciiTheme="minorHAnsi" w:hAnsiTheme="minorHAnsi" w:cstheme="minorHAnsi"/>
          <w:color w:val="000000" w:themeColor="text1"/>
          <w:sz w:val="24"/>
          <w:szCs w:val="24"/>
        </w:rPr>
        <w:t> </w:t>
      </w:r>
      <w:r w:rsidR="00703D62" w:rsidRPr="00B21BEB">
        <w:rPr>
          <w:rFonts w:asciiTheme="minorHAnsi" w:hAnsiTheme="minorHAnsi" w:cstheme="minorHAnsi"/>
          <w:color w:val="000000" w:themeColor="text1"/>
          <w:sz w:val="24"/>
          <w:szCs w:val="24"/>
        </w:rPr>
        <w:br/>
      </w:r>
      <w:r w:rsidR="00C336B9" w:rsidRPr="00B21BEB">
        <w:rPr>
          <w:rStyle w:val="ng-scope"/>
          <w:rFonts w:asciiTheme="minorHAnsi" w:hAnsiTheme="minorHAnsi" w:cstheme="minorHAnsi"/>
          <w:color w:val="000000" w:themeColor="text1"/>
          <w:sz w:val="24"/>
          <w:szCs w:val="24"/>
        </w:rPr>
        <w:t>z dnia</w:t>
      </w:r>
      <w:r w:rsidR="00C336B9" w:rsidRPr="00B21BEB">
        <w:rPr>
          <w:rFonts w:asciiTheme="minorHAnsi" w:hAnsiTheme="minorHAnsi" w:cstheme="minorHAnsi"/>
          <w:color w:val="000000" w:themeColor="text1"/>
          <w:sz w:val="24"/>
          <w:szCs w:val="24"/>
        </w:rPr>
        <w:t xml:space="preserve"> 2025.10.23) </w:t>
      </w:r>
      <w:r w:rsidRPr="00B21BEB">
        <w:rPr>
          <w:rFonts w:ascii="Calibri" w:hAnsi="Calibri" w:cs="Calibri"/>
          <w:bCs/>
          <w:color w:val="000000" w:themeColor="text1"/>
          <w:sz w:val="24"/>
          <w:szCs w:val="24"/>
        </w:rPr>
        <w:t xml:space="preserve">- </w:t>
      </w:r>
      <w:r w:rsidRPr="00B21BEB">
        <w:rPr>
          <w:rFonts w:ascii="Calibri" w:hAnsi="Calibri" w:cs="Calibri"/>
          <w:b/>
          <w:color w:val="000000" w:themeColor="text1"/>
          <w:sz w:val="24"/>
          <w:szCs w:val="24"/>
          <w:u w:val="single"/>
        </w:rPr>
        <w:t xml:space="preserve">wzór oświadczenia stanowi </w:t>
      </w:r>
      <w:r w:rsidRPr="00F6042B">
        <w:rPr>
          <w:rFonts w:ascii="Calibri" w:hAnsi="Calibri" w:cs="Calibri"/>
          <w:b/>
          <w:color w:val="000000" w:themeColor="text1"/>
          <w:sz w:val="24"/>
          <w:szCs w:val="24"/>
          <w:u w:val="single"/>
        </w:rPr>
        <w:t xml:space="preserve">Załącznik nr </w:t>
      </w:r>
      <w:r w:rsidR="000B0DD1" w:rsidRPr="00F6042B">
        <w:rPr>
          <w:rFonts w:ascii="Calibri" w:hAnsi="Calibri" w:cs="Calibri"/>
          <w:b/>
          <w:color w:val="000000" w:themeColor="text1"/>
          <w:sz w:val="24"/>
          <w:szCs w:val="24"/>
          <w:u w:val="single"/>
        </w:rPr>
        <w:t>5</w:t>
      </w:r>
      <w:r w:rsidRPr="00F6042B">
        <w:rPr>
          <w:rFonts w:ascii="Calibri" w:hAnsi="Calibri" w:cs="Calibri"/>
          <w:b/>
          <w:color w:val="000000" w:themeColor="text1"/>
          <w:sz w:val="24"/>
          <w:szCs w:val="24"/>
          <w:u w:val="single"/>
        </w:rPr>
        <w:t xml:space="preserve"> do SWZ</w:t>
      </w:r>
      <w:r w:rsidRPr="00B21BEB">
        <w:rPr>
          <w:rFonts w:ascii="Calibri" w:hAnsi="Calibri" w:cs="Calibri"/>
          <w:bCs/>
          <w:color w:val="000000" w:themeColor="text1"/>
          <w:sz w:val="24"/>
          <w:szCs w:val="24"/>
          <w:u w:val="single"/>
        </w:rPr>
        <w:t>.</w:t>
      </w:r>
    </w:p>
    <w:p w14:paraId="40BE1866" w14:textId="4BE0C718" w:rsidR="0066452F" w:rsidRPr="00B21BEB" w:rsidRDefault="0066452F" w:rsidP="00CD3A75">
      <w:pPr>
        <w:pStyle w:val="Akapitzlist"/>
        <w:numPr>
          <w:ilvl w:val="0"/>
          <w:numId w:val="42"/>
        </w:numPr>
        <w:autoSpaceDE/>
        <w:autoSpaceDN/>
        <w:spacing w:line="276" w:lineRule="auto"/>
        <w:ind w:left="284" w:hanging="284"/>
        <w:jc w:val="both"/>
        <w:rPr>
          <w:rFonts w:ascii="Calibri" w:hAnsi="Calibri" w:cs="Calibri"/>
          <w:bCs/>
          <w:color w:val="000000" w:themeColor="text1"/>
          <w:sz w:val="24"/>
          <w:szCs w:val="24"/>
          <w:u w:val="single"/>
        </w:rPr>
      </w:pPr>
      <w:r w:rsidRPr="00B21BEB">
        <w:rPr>
          <w:rFonts w:ascii="Calibri" w:hAnsi="Calibri" w:cs="Calibri"/>
          <w:bCs/>
          <w:color w:val="000000" w:themeColor="text1"/>
          <w:sz w:val="24"/>
          <w:szCs w:val="24"/>
        </w:rPr>
        <w:t xml:space="preserve">W przypadku wspólnego ubiegania się o zamówienie przez wykonawców JEDZ, oświadczenie </w:t>
      </w:r>
      <w:r w:rsidRPr="00B21BEB">
        <w:rPr>
          <w:rFonts w:ascii="Calibri" w:hAnsi="Calibri" w:cs="Calibri"/>
          <w:bCs/>
          <w:color w:val="000000" w:themeColor="text1"/>
          <w:sz w:val="24"/>
          <w:szCs w:val="24"/>
        </w:rPr>
        <w:br/>
        <w:t>o niepodleganiu wykluczeniu na podstawie art. 7 ust. 1 ustawy z dnia 13 kwietnia 2022 r. o szczególnych rozwiązaniach w zakresie przeciwdziałania wspieraniu agresji na Ukrainę oraz służących ochronie bezpieczeństwa narodowego (</w:t>
      </w:r>
      <w:r w:rsidR="00214E3A" w:rsidRPr="00B21BEB">
        <w:rPr>
          <w:rFonts w:ascii="Calibri" w:hAnsi="Calibri" w:cs="Calibri"/>
          <w:color w:val="000000" w:themeColor="text1"/>
          <w:sz w:val="24"/>
          <w:szCs w:val="24"/>
        </w:rPr>
        <w:t>Dz. U. z 2024 r. poz. 507</w:t>
      </w:r>
      <w:r w:rsidRPr="00B21BEB">
        <w:rPr>
          <w:rFonts w:ascii="Calibri" w:hAnsi="Calibri" w:cs="Calibri"/>
          <w:bCs/>
          <w:color w:val="000000" w:themeColor="text1"/>
          <w:sz w:val="24"/>
          <w:szCs w:val="24"/>
        </w:rPr>
        <w:t xml:space="preserve">) oraz na podstawie art. 5k rozporządzenia Rady (UE) nr 833/2014 z dnia 31 lipca 2014 r. dotyczącego środków ograniczających w związku z działaniami Rosji destabilizującymi sytuację na Ukrainie, </w:t>
      </w:r>
      <w:r w:rsidR="009F399E" w:rsidRPr="00B21BEB">
        <w:rPr>
          <w:rFonts w:asciiTheme="minorHAnsi" w:hAnsiTheme="minorHAnsi" w:cstheme="minorHAnsi"/>
          <w:color w:val="000000" w:themeColor="text1"/>
          <w:sz w:val="24"/>
          <w:szCs w:val="24"/>
        </w:rPr>
        <w:t>w brzmieniu nadanym rozporządzeniem Rady (UE) 2025/2033 z dnia 23 października 2025 r</w:t>
      </w:r>
      <w:r w:rsidR="009F399E" w:rsidRPr="00B21BEB">
        <w:rPr>
          <w:rFonts w:ascii="Calibri" w:hAnsi="Calibri" w:cs="Calibri"/>
          <w:bCs/>
          <w:color w:val="000000" w:themeColor="text1"/>
          <w:sz w:val="24"/>
          <w:szCs w:val="24"/>
        </w:rPr>
        <w:t xml:space="preserve"> w sprawie zmiany rozporządzenia (UE) nr 833/2014 z dnia 31 lipca 2014 r. dotyczącego środków ograniczających </w:t>
      </w:r>
      <w:r w:rsidR="009F399E" w:rsidRPr="00B21BEB">
        <w:rPr>
          <w:rFonts w:ascii="Calibri" w:hAnsi="Calibri" w:cs="Calibri"/>
          <w:bCs/>
          <w:color w:val="000000" w:themeColor="text1"/>
          <w:sz w:val="24"/>
          <w:szCs w:val="24"/>
        </w:rPr>
        <w:br/>
        <w:t xml:space="preserve">w związku z działaniami Rosji destabilizującymi sytuację na </w:t>
      </w:r>
      <w:r w:rsidR="009F399E" w:rsidRPr="00B21BEB">
        <w:rPr>
          <w:rFonts w:asciiTheme="minorHAnsi" w:hAnsiTheme="minorHAnsi" w:cstheme="minorHAnsi"/>
          <w:bCs/>
          <w:color w:val="000000" w:themeColor="text1"/>
          <w:sz w:val="24"/>
          <w:szCs w:val="24"/>
        </w:rPr>
        <w:t>Ukrainie (</w:t>
      </w:r>
      <w:r w:rsidR="009F399E" w:rsidRPr="00B21BEB">
        <w:rPr>
          <w:rStyle w:val="ng-binding"/>
          <w:rFonts w:asciiTheme="minorHAnsi" w:hAnsiTheme="minorHAnsi" w:cstheme="minorHAnsi"/>
          <w:color w:val="000000" w:themeColor="text1"/>
          <w:sz w:val="24"/>
          <w:szCs w:val="24"/>
        </w:rPr>
        <w:t>Dz.U.UE.L.2025.2033</w:t>
      </w:r>
      <w:r w:rsidR="009F399E" w:rsidRPr="00B21BEB">
        <w:rPr>
          <w:rFonts w:asciiTheme="minorHAnsi" w:hAnsiTheme="minorHAnsi" w:cstheme="minorHAnsi"/>
          <w:color w:val="000000" w:themeColor="text1"/>
          <w:sz w:val="24"/>
          <w:szCs w:val="24"/>
        </w:rPr>
        <w:t> </w:t>
      </w:r>
      <w:r w:rsidR="009F399E" w:rsidRPr="00B21BEB">
        <w:rPr>
          <w:rFonts w:asciiTheme="minorHAnsi" w:hAnsiTheme="minorHAnsi" w:cstheme="minorHAnsi"/>
          <w:color w:val="000000" w:themeColor="text1"/>
          <w:sz w:val="24"/>
          <w:szCs w:val="24"/>
        </w:rPr>
        <w:br/>
      </w:r>
      <w:r w:rsidR="009F399E" w:rsidRPr="00B21BEB">
        <w:rPr>
          <w:rStyle w:val="ng-scope"/>
          <w:rFonts w:asciiTheme="minorHAnsi" w:hAnsiTheme="minorHAnsi" w:cstheme="minorHAnsi"/>
          <w:color w:val="000000" w:themeColor="text1"/>
          <w:sz w:val="24"/>
          <w:szCs w:val="24"/>
        </w:rPr>
        <w:t>z dnia</w:t>
      </w:r>
      <w:r w:rsidR="009F399E" w:rsidRPr="00B21BEB">
        <w:rPr>
          <w:rFonts w:asciiTheme="minorHAnsi" w:hAnsiTheme="minorHAnsi" w:cstheme="minorHAnsi"/>
          <w:color w:val="000000" w:themeColor="text1"/>
          <w:sz w:val="24"/>
          <w:szCs w:val="24"/>
        </w:rPr>
        <w:t xml:space="preserve"> 2025.10.23), </w:t>
      </w:r>
      <w:r w:rsidRPr="00B21BEB">
        <w:rPr>
          <w:rFonts w:ascii="Calibri" w:hAnsi="Calibri" w:cs="Calibri"/>
          <w:bCs/>
          <w:color w:val="000000" w:themeColor="text1"/>
          <w:sz w:val="24"/>
          <w:szCs w:val="24"/>
        </w:rPr>
        <w:t xml:space="preserve">składa każdy z Wykonawców wspólnie ubiegających się o zamówienie. Oświadczenia te potwierdzają brak podstaw do wykluczenia, </w:t>
      </w:r>
      <w:r w:rsidRPr="00B21BEB">
        <w:rPr>
          <w:rFonts w:ascii="Calibri" w:hAnsi="Calibri" w:cs="Calibri"/>
          <w:color w:val="000000" w:themeColor="text1"/>
          <w:sz w:val="24"/>
          <w:szCs w:val="24"/>
        </w:rPr>
        <w:t xml:space="preserve">spełnienie warunków udziału </w:t>
      </w:r>
      <w:r w:rsidRPr="00B21BEB">
        <w:rPr>
          <w:rFonts w:ascii="Calibri" w:hAnsi="Calibri" w:cs="Calibri"/>
          <w:color w:val="000000" w:themeColor="text1"/>
          <w:sz w:val="24"/>
          <w:szCs w:val="24"/>
        </w:rPr>
        <w:br/>
        <w:t xml:space="preserve">w postępowaniu </w:t>
      </w:r>
      <w:r w:rsidRPr="00B21BEB">
        <w:rPr>
          <w:rFonts w:ascii="Calibri" w:hAnsi="Calibri" w:cs="Calibri"/>
          <w:bCs/>
          <w:color w:val="000000" w:themeColor="text1"/>
          <w:sz w:val="24"/>
          <w:szCs w:val="24"/>
        </w:rPr>
        <w:t>każdego z Wykonawców z osobna.</w:t>
      </w:r>
    </w:p>
    <w:p w14:paraId="34D804C0" w14:textId="2828A4DC" w:rsidR="005A3577" w:rsidRDefault="0066452F" w:rsidP="00CD3A75">
      <w:pPr>
        <w:pStyle w:val="Akapitzlist"/>
        <w:numPr>
          <w:ilvl w:val="0"/>
          <w:numId w:val="42"/>
        </w:numPr>
        <w:autoSpaceDE/>
        <w:autoSpaceDN/>
        <w:spacing w:line="276" w:lineRule="auto"/>
        <w:ind w:left="284" w:hanging="284"/>
        <w:jc w:val="both"/>
        <w:rPr>
          <w:rFonts w:ascii="Calibri" w:hAnsi="Calibri" w:cs="Calibri"/>
          <w:b/>
          <w:bCs/>
          <w:sz w:val="24"/>
          <w:szCs w:val="24"/>
        </w:rPr>
      </w:pPr>
      <w:r w:rsidRPr="00BB3365">
        <w:rPr>
          <w:rFonts w:ascii="Calibri" w:hAnsi="Calibri" w:cs="Calibri"/>
          <w:b/>
          <w:bCs/>
          <w:sz w:val="24"/>
          <w:szCs w:val="24"/>
        </w:rPr>
        <w:t xml:space="preserve">Zamawiający przed wyborem najkorzystniejszej oferty wezwie Wykonawcę, którego oferta została najwyżej oceniona, do złożenia w wyznaczonym terminie, nie krótszym niż 10 dni od dnia wezwania, aktualnych na dzień złożenia </w:t>
      </w:r>
      <w:r w:rsidRPr="00F5466D">
        <w:rPr>
          <w:rFonts w:ascii="Calibri" w:hAnsi="Calibri" w:cs="Calibri"/>
          <w:b/>
          <w:bCs/>
          <w:sz w:val="24"/>
          <w:szCs w:val="24"/>
          <w:u w:val="single"/>
        </w:rPr>
        <w:t>podmiotowych środków dowodowych</w:t>
      </w:r>
      <w:r w:rsidRPr="00BB3365">
        <w:rPr>
          <w:rFonts w:ascii="Calibri" w:hAnsi="Calibri" w:cs="Calibri"/>
          <w:b/>
          <w:bCs/>
          <w:sz w:val="24"/>
          <w:szCs w:val="24"/>
        </w:rPr>
        <w:t>.</w:t>
      </w:r>
    </w:p>
    <w:p w14:paraId="3A494C36" w14:textId="77777777" w:rsidR="006B4D03" w:rsidRPr="006B4D03" w:rsidRDefault="006B4D03" w:rsidP="006B4D03">
      <w:pPr>
        <w:pStyle w:val="Akapitzlist"/>
        <w:autoSpaceDE/>
        <w:autoSpaceDN/>
        <w:spacing w:line="276" w:lineRule="auto"/>
        <w:ind w:left="284"/>
        <w:jc w:val="both"/>
        <w:rPr>
          <w:rFonts w:ascii="Calibri" w:hAnsi="Calibri" w:cs="Calibri"/>
          <w:b/>
          <w:bCs/>
          <w:sz w:val="24"/>
          <w:szCs w:val="24"/>
        </w:rPr>
      </w:pPr>
    </w:p>
    <w:p w14:paraId="1DE342E8" w14:textId="3F140484" w:rsidR="00376B5A" w:rsidRPr="00BB3365" w:rsidRDefault="005D539B" w:rsidP="00CD3A75">
      <w:pPr>
        <w:pStyle w:val="Akapitzlist"/>
        <w:numPr>
          <w:ilvl w:val="0"/>
          <w:numId w:val="42"/>
        </w:numPr>
        <w:autoSpaceDE/>
        <w:autoSpaceDN/>
        <w:spacing w:line="276" w:lineRule="auto"/>
        <w:ind w:left="284" w:hanging="284"/>
        <w:jc w:val="both"/>
        <w:rPr>
          <w:rFonts w:ascii="Calibri" w:hAnsi="Calibri" w:cs="Calibri"/>
          <w:b/>
          <w:bCs/>
          <w:sz w:val="24"/>
          <w:szCs w:val="24"/>
        </w:rPr>
      </w:pPr>
      <w:r w:rsidRPr="00BB3365">
        <w:rPr>
          <w:rFonts w:ascii="Calibri" w:hAnsi="Calibri" w:cs="Calibri"/>
          <w:sz w:val="24"/>
          <w:szCs w:val="24"/>
          <w:u w:val="single"/>
        </w:rPr>
        <w:t>Wykaz podmiotowych środków dowodowych</w:t>
      </w:r>
      <w:r w:rsidR="00843775" w:rsidRPr="00BB3365">
        <w:rPr>
          <w:rFonts w:ascii="Calibri" w:hAnsi="Calibri" w:cs="Calibri"/>
          <w:sz w:val="24"/>
          <w:szCs w:val="24"/>
          <w:u w:val="single"/>
        </w:rPr>
        <w:t xml:space="preserve"> potwierdzających brak podstaw do wykluczenia</w:t>
      </w:r>
      <w:r w:rsidRPr="00BB3365">
        <w:rPr>
          <w:rFonts w:ascii="Calibri" w:hAnsi="Calibri" w:cs="Calibri"/>
          <w:sz w:val="24"/>
          <w:szCs w:val="24"/>
          <w:u w:val="single"/>
        </w:rPr>
        <w:t xml:space="preserve">: </w:t>
      </w:r>
    </w:p>
    <w:p w14:paraId="4550C83D" w14:textId="78F03D0D" w:rsidR="00BB3365" w:rsidRDefault="00BB3365" w:rsidP="00D46B41">
      <w:pPr>
        <w:pStyle w:val="Default"/>
        <w:numPr>
          <w:ilvl w:val="0"/>
          <w:numId w:val="13"/>
        </w:numPr>
        <w:spacing w:line="276" w:lineRule="auto"/>
        <w:ind w:left="567" w:hanging="283"/>
        <w:jc w:val="both"/>
        <w:rPr>
          <w:rFonts w:ascii="Calibri" w:hAnsi="Calibri" w:cs="Calibri"/>
        </w:rPr>
      </w:pPr>
      <w:r w:rsidRPr="00BB3365">
        <w:rPr>
          <w:rFonts w:ascii="Calibri" w:hAnsi="Calibri" w:cs="Calibri"/>
        </w:rPr>
        <w:t xml:space="preserve">informacja z Krajowego Rejestru Karnego w zakresie: </w:t>
      </w:r>
    </w:p>
    <w:p w14:paraId="7D4438A1" w14:textId="6DAB4C35" w:rsidR="00BB3365" w:rsidRPr="008B415D" w:rsidRDefault="00BB3365" w:rsidP="00CD3A75">
      <w:pPr>
        <w:pStyle w:val="Default"/>
        <w:numPr>
          <w:ilvl w:val="0"/>
          <w:numId w:val="43"/>
        </w:numPr>
        <w:spacing w:line="276" w:lineRule="auto"/>
        <w:ind w:left="993"/>
        <w:jc w:val="both"/>
        <w:rPr>
          <w:rFonts w:ascii="Calibri" w:hAnsi="Calibri" w:cs="Calibri"/>
        </w:rPr>
      </w:pPr>
      <w:r w:rsidRPr="008B415D">
        <w:rPr>
          <w:rFonts w:ascii="Calibri" w:hAnsi="Calibri" w:cs="Calibri"/>
        </w:rPr>
        <w:t>art. 108 ust. 1 pkt 1 i 2 ustawy PZP</w:t>
      </w:r>
      <w:r w:rsidR="004B2B5F" w:rsidRPr="008B415D">
        <w:rPr>
          <w:rFonts w:ascii="Calibri" w:hAnsi="Calibri" w:cs="Calibri"/>
        </w:rPr>
        <w:t>;</w:t>
      </w:r>
    </w:p>
    <w:p w14:paraId="3363230B" w14:textId="71018F94" w:rsidR="00BB3365" w:rsidRDefault="00BB3365" w:rsidP="00CD3A75">
      <w:pPr>
        <w:pStyle w:val="Default"/>
        <w:numPr>
          <w:ilvl w:val="0"/>
          <w:numId w:val="43"/>
        </w:numPr>
        <w:spacing w:line="276" w:lineRule="auto"/>
        <w:ind w:left="993"/>
        <w:jc w:val="both"/>
        <w:rPr>
          <w:rFonts w:ascii="Calibri" w:hAnsi="Calibri" w:cs="Calibri"/>
        </w:rPr>
      </w:pPr>
      <w:r w:rsidRPr="00BB3365">
        <w:rPr>
          <w:rFonts w:ascii="Calibri" w:hAnsi="Calibri" w:cs="Calibri"/>
        </w:rPr>
        <w:t>art. 108 ust. 1 pkt 4 ustawy PZP</w:t>
      </w:r>
      <w:r w:rsidR="004B2B5F">
        <w:rPr>
          <w:rFonts w:ascii="Calibri" w:hAnsi="Calibri" w:cs="Calibri"/>
        </w:rPr>
        <w:t>, dotyczące orzeczenia zakazu</w:t>
      </w:r>
      <w:r w:rsidR="00BA6A3E">
        <w:rPr>
          <w:rFonts w:ascii="Calibri" w:hAnsi="Calibri" w:cs="Calibri"/>
        </w:rPr>
        <w:t xml:space="preserve"> ubiegania się o zamówienie publiczne tytułem środka karnego;</w:t>
      </w:r>
    </w:p>
    <w:p w14:paraId="455F1BE2" w14:textId="594E5C99" w:rsidR="0009639B" w:rsidRDefault="0009639B" w:rsidP="00CD3A75">
      <w:pPr>
        <w:pStyle w:val="Default"/>
        <w:numPr>
          <w:ilvl w:val="0"/>
          <w:numId w:val="43"/>
        </w:numPr>
        <w:spacing w:line="276" w:lineRule="auto"/>
        <w:ind w:left="993"/>
        <w:jc w:val="both"/>
        <w:rPr>
          <w:rFonts w:ascii="Calibri" w:hAnsi="Calibri" w:cs="Calibri"/>
        </w:rPr>
      </w:pPr>
      <w:r>
        <w:rPr>
          <w:rFonts w:ascii="Calibri" w:hAnsi="Calibri" w:cs="Calibri"/>
        </w:rPr>
        <w:t>art. 109 ust. 1 pkt 2 lit. a ustawy PZP;</w:t>
      </w:r>
    </w:p>
    <w:p w14:paraId="277C6E0A" w14:textId="4010B8BB" w:rsidR="0009639B" w:rsidRDefault="0009639B" w:rsidP="00CD3A75">
      <w:pPr>
        <w:pStyle w:val="Default"/>
        <w:numPr>
          <w:ilvl w:val="0"/>
          <w:numId w:val="43"/>
        </w:numPr>
        <w:spacing w:line="276" w:lineRule="auto"/>
        <w:ind w:left="993"/>
        <w:jc w:val="both"/>
        <w:rPr>
          <w:rFonts w:ascii="Calibri" w:hAnsi="Calibri" w:cs="Calibri"/>
        </w:rPr>
      </w:pPr>
      <w:r>
        <w:rPr>
          <w:rFonts w:ascii="Calibri" w:hAnsi="Calibri" w:cs="Calibri"/>
        </w:rPr>
        <w:t>art. 109 ust. 1 pkt</w:t>
      </w:r>
      <w:r w:rsidR="00A910D8">
        <w:rPr>
          <w:rFonts w:ascii="Calibri" w:hAnsi="Calibri" w:cs="Calibri"/>
        </w:rPr>
        <w:t xml:space="preserve"> </w:t>
      </w:r>
      <w:r>
        <w:rPr>
          <w:rFonts w:ascii="Calibri" w:hAnsi="Calibri" w:cs="Calibri"/>
        </w:rPr>
        <w:t>2 lit</w:t>
      </w:r>
      <w:r w:rsidR="00A910D8">
        <w:rPr>
          <w:rFonts w:ascii="Calibri" w:hAnsi="Calibri" w:cs="Calibri"/>
        </w:rPr>
        <w:t>.</w:t>
      </w:r>
      <w:r>
        <w:rPr>
          <w:rFonts w:ascii="Calibri" w:hAnsi="Calibri" w:cs="Calibri"/>
        </w:rPr>
        <w:t xml:space="preserve"> b ustawy PZP, </w:t>
      </w:r>
      <w:r w:rsidR="00BA6A3E">
        <w:rPr>
          <w:rFonts w:ascii="Calibri" w:hAnsi="Calibri" w:cs="Calibri"/>
        </w:rPr>
        <w:t xml:space="preserve">dotyczącej ukarania za wykroczenie, za </w:t>
      </w:r>
      <w:r w:rsidR="004B2B5F">
        <w:rPr>
          <w:rFonts w:ascii="Calibri" w:hAnsi="Calibri" w:cs="Calibri"/>
        </w:rPr>
        <w:t>które wymierzono karę aresztu;</w:t>
      </w:r>
      <w:r w:rsidR="000D0B07">
        <w:rPr>
          <w:rFonts w:ascii="Calibri" w:hAnsi="Calibri" w:cs="Calibri"/>
        </w:rPr>
        <w:t xml:space="preserve"> </w:t>
      </w:r>
    </w:p>
    <w:p w14:paraId="36530D39" w14:textId="6EA40796" w:rsidR="00F5466D" w:rsidRPr="00BB3365" w:rsidRDefault="00F5466D" w:rsidP="00F5466D">
      <w:pPr>
        <w:pStyle w:val="Default"/>
        <w:spacing w:line="276" w:lineRule="auto"/>
        <w:ind w:left="633"/>
        <w:jc w:val="both"/>
        <w:rPr>
          <w:rFonts w:ascii="Calibri" w:hAnsi="Calibri" w:cs="Calibri"/>
        </w:rPr>
      </w:pPr>
      <w:r w:rsidRPr="005C2AB6">
        <w:rPr>
          <w:rFonts w:ascii="Calibri" w:hAnsi="Calibri" w:cs="Calibri"/>
          <w:b/>
          <w:bCs/>
        </w:rPr>
        <w:t xml:space="preserve">- </w:t>
      </w:r>
      <w:r w:rsidR="00280787">
        <w:rPr>
          <w:rFonts w:ascii="Calibri" w:hAnsi="Calibri" w:cs="Calibri"/>
          <w:b/>
          <w:bCs/>
        </w:rPr>
        <w:t>sporządzona</w:t>
      </w:r>
      <w:r w:rsidRPr="005C2AB6">
        <w:rPr>
          <w:rFonts w:ascii="Calibri" w:hAnsi="Calibri" w:cs="Calibri"/>
          <w:b/>
          <w:bCs/>
        </w:rPr>
        <w:t xml:space="preserve"> nie wcześniej niż 6 miesięcy przed jej złożeniem</w:t>
      </w:r>
      <w:r>
        <w:rPr>
          <w:rFonts w:ascii="Calibri" w:hAnsi="Calibri" w:cs="Calibri"/>
        </w:rPr>
        <w:t>;</w:t>
      </w:r>
    </w:p>
    <w:p w14:paraId="7A5E7CB5" w14:textId="747AC081" w:rsidR="005D539B" w:rsidRDefault="00D56614" w:rsidP="00D46B41">
      <w:pPr>
        <w:pStyle w:val="Default"/>
        <w:numPr>
          <w:ilvl w:val="0"/>
          <w:numId w:val="13"/>
        </w:numPr>
        <w:spacing w:line="276" w:lineRule="auto"/>
        <w:ind w:left="567" w:hanging="283"/>
        <w:jc w:val="both"/>
        <w:rPr>
          <w:rFonts w:ascii="Calibri" w:hAnsi="Calibri" w:cs="Calibri"/>
        </w:rPr>
      </w:pPr>
      <w:r w:rsidRPr="00BB3365">
        <w:rPr>
          <w:rFonts w:ascii="Calibri" w:hAnsi="Calibri" w:cs="Calibri"/>
        </w:rPr>
        <w:t xml:space="preserve">oświadczenie </w:t>
      </w:r>
      <w:r w:rsidR="005D539B" w:rsidRPr="00BB3365">
        <w:rPr>
          <w:rFonts w:ascii="Calibri" w:hAnsi="Calibri" w:cs="Calibri"/>
        </w:rPr>
        <w:t>Wykonawcy, w zakresie art. 108 ust. 1 pkt 5 ustawy PZP, o braku przynależności do tej samej grupy kapitałowej w rozumieniu ustawy</w:t>
      </w:r>
      <w:r w:rsidR="000144AC" w:rsidRPr="00BB3365">
        <w:rPr>
          <w:rFonts w:ascii="Calibri" w:hAnsi="Calibri" w:cs="Calibri"/>
        </w:rPr>
        <w:t xml:space="preserve"> z dnia 16 lutego 2007 r. o ochronie konkurencji i konsumentów (Dz. U. z 2020 r.</w:t>
      </w:r>
      <w:r w:rsidR="005B3AE9" w:rsidRPr="00BB3365">
        <w:rPr>
          <w:rFonts w:ascii="Calibri" w:hAnsi="Calibri" w:cs="Calibri"/>
        </w:rPr>
        <w:t xml:space="preserve"> </w:t>
      </w:r>
      <w:r w:rsidR="000144AC" w:rsidRPr="00BB3365">
        <w:rPr>
          <w:rFonts w:ascii="Calibri" w:hAnsi="Calibri" w:cs="Calibri"/>
        </w:rPr>
        <w:t xml:space="preserve">poz. 1076 i 1086), z innym </w:t>
      </w:r>
      <w:r w:rsidR="008B415D">
        <w:rPr>
          <w:rFonts w:ascii="Calibri" w:hAnsi="Calibri" w:cs="Calibri"/>
        </w:rPr>
        <w:t>W</w:t>
      </w:r>
      <w:r w:rsidR="000144AC" w:rsidRPr="00BB3365">
        <w:rPr>
          <w:rFonts w:ascii="Calibri" w:hAnsi="Calibri" w:cs="Calibri"/>
        </w:rPr>
        <w:t xml:space="preserve">ykonawcą, który złożył odrębną ofertę, ofertę częściową lub wniosek o dopuszczenie do udziału </w:t>
      </w:r>
      <w:r w:rsidR="00BB3365">
        <w:rPr>
          <w:rFonts w:ascii="Calibri" w:hAnsi="Calibri" w:cs="Calibri"/>
        </w:rPr>
        <w:br/>
      </w:r>
      <w:r w:rsidR="000144AC" w:rsidRPr="00BB3365">
        <w:rPr>
          <w:rFonts w:ascii="Calibri" w:hAnsi="Calibri" w:cs="Calibri"/>
        </w:rPr>
        <w:t>w postępowaniu, albo oświadczenie o przynależności do tej samej grupy</w:t>
      </w:r>
      <w:r w:rsidR="005B3AE9" w:rsidRPr="00BB3365">
        <w:rPr>
          <w:rFonts w:ascii="Calibri" w:hAnsi="Calibri" w:cs="Calibri"/>
        </w:rPr>
        <w:t xml:space="preserve"> kapitałowej wraz </w:t>
      </w:r>
      <w:r w:rsidR="00BB3365">
        <w:rPr>
          <w:rFonts w:ascii="Calibri" w:hAnsi="Calibri" w:cs="Calibri"/>
        </w:rPr>
        <w:br/>
      </w:r>
      <w:r w:rsidR="005B3AE9" w:rsidRPr="00BB3365">
        <w:rPr>
          <w:rFonts w:ascii="Calibri" w:hAnsi="Calibri" w:cs="Calibri"/>
        </w:rPr>
        <w:t xml:space="preserve">z dokumentami lub informacjami potwierdzającymi przygotowanie oferty, oferty częściowej lub wniosku o dopuszczenie do udziału w postępowaniu niezależnie od innego wykonawcy należącego do tej samej grupy kapitałowej </w:t>
      </w:r>
      <w:r w:rsidR="005B3AE9" w:rsidRPr="007D0804">
        <w:rPr>
          <w:rFonts w:ascii="Calibri" w:hAnsi="Calibri" w:cs="Calibri"/>
          <w:b/>
          <w:bCs/>
          <w:u w:val="single"/>
        </w:rPr>
        <w:t>(</w:t>
      </w:r>
      <w:r w:rsidR="005B3AE9" w:rsidRPr="00F6042B">
        <w:rPr>
          <w:rFonts w:ascii="Calibri" w:hAnsi="Calibri" w:cs="Calibri"/>
          <w:b/>
          <w:bCs/>
          <w:color w:val="000000" w:themeColor="text1"/>
          <w:u w:val="single"/>
        </w:rPr>
        <w:t xml:space="preserve">załącznik nr </w:t>
      </w:r>
      <w:r w:rsidR="00D23FDC" w:rsidRPr="00F6042B">
        <w:rPr>
          <w:rFonts w:ascii="Calibri" w:hAnsi="Calibri" w:cs="Calibri"/>
          <w:b/>
          <w:bCs/>
          <w:color w:val="000000" w:themeColor="text1"/>
          <w:u w:val="single"/>
        </w:rPr>
        <w:t>7</w:t>
      </w:r>
      <w:r w:rsidR="00F5466D" w:rsidRPr="00F6042B">
        <w:rPr>
          <w:rFonts w:ascii="Calibri" w:hAnsi="Calibri" w:cs="Calibri"/>
          <w:b/>
          <w:bCs/>
          <w:color w:val="000000" w:themeColor="text1"/>
          <w:u w:val="single"/>
        </w:rPr>
        <w:t xml:space="preserve"> do SWZ</w:t>
      </w:r>
      <w:r w:rsidR="005B3AE9" w:rsidRPr="007D0804">
        <w:rPr>
          <w:rFonts w:ascii="Calibri" w:hAnsi="Calibri" w:cs="Calibri"/>
          <w:b/>
          <w:bCs/>
          <w:u w:val="single"/>
        </w:rPr>
        <w:t>)</w:t>
      </w:r>
      <w:r w:rsidR="005B3AE9" w:rsidRPr="007D0804">
        <w:rPr>
          <w:rFonts w:ascii="Calibri" w:hAnsi="Calibri" w:cs="Calibri"/>
        </w:rPr>
        <w:t>;</w:t>
      </w:r>
      <w:r w:rsidR="00304FEF">
        <w:rPr>
          <w:rFonts w:ascii="Calibri" w:hAnsi="Calibri" w:cs="Calibri"/>
        </w:rPr>
        <w:t xml:space="preserve">  </w:t>
      </w:r>
    </w:p>
    <w:p w14:paraId="516C1CAC" w14:textId="08D2A1DA" w:rsidR="00BB3365" w:rsidRPr="002534BA" w:rsidRDefault="00702D30" w:rsidP="00D46B41">
      <w:pPr>
        <w:pStyle w:val="Default"/>
        <w:numPr>
          <w:ilvl w:val="0"/>
          <w:numId w:val="13"/>
        </w:numPr>
        <w:spacing w:line="276" w:lineRule="auto"/>
        <w:ind w:left="567" w:hanging="283"/>
        <w:jc w:val="both"/>
        <w:rPr>
          <w:rFonts w:ascii="Calibri" w:hAnsi="Calibri" w:cs="Calibri"/>
        </w:rPr>
      </w:pPr>
      <w:r w:rsidRPr="00BB3365">
        <w:rPr>
          <w:rFonts w:ascii="Calibri" w:hAnsi="Calibri" w:cs="Calibri"/>
        </w:rPr>
        <w:t xml:space="preserve">oświadczenie Wykonawcy </w:t>
      </w:r>
      <w:r w:rsidR="00BB3365" w:rsidRPr="00BB3365">
        <w:rPr>
          <w:rFonts w:ascii="Calibri" w:hAnsi="Calibri" w:cs="Calibri"/>
          <w:color w:val="auto"/>
        </w:rPr>
        <w:t xml:space="preserve">o aktualności informacji zawartych w oświadczeniu JEDZ w zakresie podstaw </w:t>
      </w:r>
      <w:r w:rsidR="00BB3365" w:rsidRPr="002534BA">
        <w:rPr>
          <w:rFonts w:ascii="Calibri" w:hAnsi="Calibri" w:cs="Calibri"/>
          <w:color w:val="auto"/>
        </w:rPr>
        <w:t xml:space="preserve">wykluczenia z postępowania wskazanych przez Zamawiającego, o których mowa </w:t>
      </w:r>
      <w:r w:rsidR="00551791" w:rsidRPr="002534BA">
        <w:rPr>
          <w:rFonts w:ascii="Calibri" w:hAnsi="Calibri" w:cs="Calibri"/>
          <w:color w:val="auto"/>
        </w:rPr>
        <w:br/>
      </w:r>
      <w:r w:rsidR="00BB3365" w:rsidRPr="002534BA">
        <w:rPr>
          <w:rFonts w:ascii="Calibri" w:hAnsi="Calibri" w:cs="Calibri"/>
          <w:color w:val="auto"/>
        </w:rPr>
        <w:t xml:space="preserve">w </w:t>
      </w:r>
      <w:r w:rsidR="00BB3365" w:rsidRPr="002534BA">
        <w:rPr>
          <w:rFonts w:ascii="Calibri" w:hAnsi="Calibri" w:cs="Calibri"/>
          <w:b/>
          <w:bCs/>
          <w:color w:val="auto"/>
        </w:rPr>
        <w:t>(</w:t>
      </w:r>
      <w:r w:rsidR="00BB3365" w:rsidRPr="00F6042B">
        <w:rPr>
          <w:rFonts w:ascii="Calibri" w:hAnsi="Calibri" w:cs="Calibri"/>
          <w:b/>
          <w:bCs/>
          <w:color w:val="auto"/>
          <w:u w:val="single"/>
        </w:rPr>
        <w:t xml:space="preserve">załącznik nr </w:t>
      </w:r>
      <w:r w:rsidR="00F6042B" w:rsidRPr="00F6042B">
        <w:rPr>
          <w:rFonts w:ascii="Calibri" w:hAnsi="Calibri" w:cs="Calibri"/>
          <w:b/>
          <w:bCs/>
          <w:color w:val="auto"/>
          <w:u w:val="single"/>
        </w:rPr>
        <w:t>8</w:t>
      </w:r>
      <w:r w:rsidR="00BB3365" w:rsidRPr="00F6042B">
        <w:rPr>
          <w:rFonts w:ascii="Calibri" w:hAnsi="Calibri" w:cs="Calibri"/>
          <w:b/>
          <w:bCs/>
          <w:color w:val="auto"/>
          <w:u w:val="single"/>
        </w:rPr>
        <w:t xml:space="preserve"> do SWZ</w:t>
      </w:r>
      <w:r w:rsidR="00BB3365" w:rsidRPr="002534BA">
        <w:rPr>
          <w:rFonts w:ascii="Calibri" w:hAnsi="Calibri" w:cs="Calibri"/>
          <w:b/>
          <w:bCs/>
          <w:color w:val="auto"/>
        </w:rPr>
        <w:t>):</w:t>
      </w:r>
    </w:p>
    <w:p w14:paraId="01BBEA7C" w14:textId="4B056EFF" w:rsidR="00702D30" w:rsidRPr="002534BA" w:rsidRDefault="00702D30" w:rsidP="00CD3A75">
      <w:pPr>
        <w:pStyle w:val="Default"/>
        <w:numPr>
          <w:ilvl w:val="0"/>
          <w:numId w:val="44"/>
        </w:numPr>
        <w:spacing w:line="276" w:lineRule="auto"/>
        <w:jc w:val="both"/>
        <w:rPr>
          <w:rFonts w:ascii="Calibri" w:hAnsi="Calibri" w:cs="Calibri"/>
        </w:rPr>
      </w:pPr>
      <w:r w:rsidRPr="002534BA">
        <w:rPr>
          <w:rFonts w:ascii="Calibri" w:hAnsi="Calibri" w:cs="Calibri"/>
        </w:rPr>
        <w:t xml:space="preserve">art. 108 ust. 1 </w:t>
      </w:r>
      <w:r w:rsidR="00551791" w:rsidRPr="002534BA">
        <w:rPr>
          <w:rFonts w:ascii="Calibri" w:hAnsi="Calibri" w:cs="Calibri"/>
        </w:rPr>
        <w:t xml:space="preserve">pkt 3 </w:t>
      </w:r>
      <w:r w:rsidRPr="002534BA">
        <w:rPr>
          <w:rFonts w:ascii="Calibri" w:hAnsi="Calibri" w:cs="Calibri"/>
        </w:rPr>
        <w:t>ustawy PZP,</w:t>
      </w:r>
    </w:p>
    <w:p w14:paraId="2A800D39" w14:textId="33331F3A" w:rsidR="00551791" w:rsidRPr="002534BA" w:rsidRDefault="00551791" w:rsidP="00CD3A75">
      <w:pPr>
        <w:pStyle w:val="Default"/>
        <w:numPr>
          <w:ilvl w:val="0"/>
          <w:numId w:val="44"/>
        </w:numPr>
        <w:spacing w:line="276" w:lineRule="auto"/>
        <w:jc w:val="both"/>
        <w:rPr>
          <w:rFonts w:ascii="Calibri" w:hAnsi="Calibri" w:cs="Calibri"/>
        </w:rPr>
      </w:pPr>
      <w:r w:rsidRPr="002534BA">
        <w:rPr>
          <w:rFonts w:ascii="Calibri" w:hAnsi="Calibri" w:cs="Calibri"/>
        </w:rPr>
        <w:t>art. 108 ust. 1 pkt 4 ustawy PZP,</w:t>
      </w:r>
      <w:r w:rsidR="007D0804" w:rsidRPr="002534BA">
        <w:rPr>
          <w:rFonts w:ascii="Calibri" w:hAnsi="Calibri" w:cs="Calibri"/>
        </w:rPr>
        <w:t xml:space="preserve"> dotyczące orzeczenia zakazu ubiegania się </w:t>
      </w:r>
      <w:r w:rsidR="007D0804" w:rsidRPr="002534BA">
        <w:rPr>
          <w:rFonts w:ascii="Calibri" w:hAnsi="Calibri" w:cs="Calibri"/>
        </w:rPr>
        <w:br/>
        <w:t>o zamówienie publiczne tytułem środka zapobiegawczego,</w:t>
      </w:r>
    </w:p>
    <w:p w14:paraId="6A3ABFD5" w14:textId="445E7880" w:rsidR="00551791" w:rsidRPr="002534BA" w:rsidRDefault="00551791" w:rsidP="00CD3A75">
      <w:pPr>
        <w:pStyle w:val="Default"/>
        <w:numPr>
          <w:ilvl w:val="0"/>
          <w:numId w:val="44"/>
        </w:numPr>
        <w:spacing w:line="276" w:lineRule="auto"/>
        <w:jc w:val="both"/>
        <w:rPr>
          <w:rFonts w:ascii="Calibri" w:hAnsi="Calibri" w:cs="Calibri"/>
        </w:rPr>
      </w:pPr>
      <w:r w:rsidRPr="002534BA">
        <w:rPr>
          <w:rFonts w:ascii="Calibri" w:hAnsi="Calibri" w:cs="Calibri"/>
        </w:rPr>
        <w:t>art. 108 ust. 1 pkt 5 ustawy PZP,</w:t>
      </w:r>
      <w:r w:rsidR="007D0804" w:rsidRPr="002534BA">
        <w:rPr>
          <w:rFonts w:ascii="Calibri" w:hAnsi="Calibri" w:cs="Calibri"/>
        </w:rPr>
        <w:t xml:space="preserve"> dotyczących zawarcia z innymi Wykonawcami porozumienia mającego na celu zakłócenie konkurencji;</w:t>
      </w:r>
    </w:p>
    <w:p w14:paraId="40D11E6A" w14:textId="60E581CB" w:rsidR="00551791" w:rsidRPr="002534BA" w:rsidRDefault="00551791" w:rsidP="00CD3A75">
      <w:pPr>
        <w:pStyle w:val="Default"/>
        <w:numPr>
          <w:ilvl w:val="0"/>
          <w:numId w:val="44"/>
        </w:numPr>
        <w:spacing w:line="276" w:lineRule="auto"/>
        <w:jc w:val="both"/>
        <w:rPr>
          <w:rFonts w:ascii="Calibri" w:hAnsi="Calibri" w:cs="Calibri"/>
        </w:rPr>
      </w:pPr>
      <w:r w:rsidRPr="002534BA">
        <w:rPr>
          <w:rFonts w:ascii="Calibri" w:hAnsi="Calibri" w:cs="Calibri"/>
        </w:rPr>
        <w:t>art. 108 ust. 1 pkt 6 ustawy PZP,</w:t>
      </w:r>
    </w:p>
    <w:p w14:paraId="5FB121C2" w14:textId="57A57FB0" w:rsidR="00A910D8" w:rsidRPr="002534BA" w:rsidRDefault="00A910D8" w:rsidP="00CD3A75">
      <w:pPr>
        <w:pStyle w:val="Default"/>
        <w:numPr>
          <w:ilvl w:val="0"/>
          <w:numId w:val="44"/>
        </w:numPr>
        <w:spacing w:line="276" w:lineRule="auto"/>
        <w:jc w:val="both"/>
        <w:rPr>
          <w:rFonts w:ascii="Calibri" w:hAnsi="Calibri" w:cs="Calibri"/>
        </w:rPr>
      </w:pPr>
      <w:r w:rsidRPr="002534BA">
        <w:rPr>
          <w:rFonts w:ascii="Calibri" w:hAnsi="Calibri" w:cs="Calibri"/>
        </w:rPr>
        <w:t>art. 109 ust. 1 pkt 2 lit. b ustawy PZP, dotyczących ukarania za wykroczenie, za które wymierzono karę ograniczenia wolności lub karę grzywny,</w:t>
      </w:r>
    </w:p>
    <w:p w14:paraId="73359C50" w14:textId="6546FB54" w:rsidR="00A910D8" w:rsidRPr="002534BA" w:rsidRDefault="00A910D8" w:rsidP="00CD3A75">
      <w:pPr>
        <w:pStyle w:val="Default"/>
        <w:numPr>
          <w:ilvl w:val="0"/>
          <w:numId w:val="44"/>
        </w:numPr>
        <w:spacing w:line="276" w:lineRule="auto"/>
        <w:jc w:val="both"/>
        <w:rPr>
          <w:rFonts w:ascii="Calibri" w:hAnsi="Calibri" w:cs="Calibri"/>
        </w:rPr>
      </w:pPr>
      <w:r w:rsidRPr="002534BA">
        <w:rPr>
          <w:rFonts w:ascii="Calibri" w:hAnsi="Calibri" w:cs="Calibri"/>
        </w:rPr>
        <w:t xml:space="preserve">art. 109 ust. 1 pkt 2 lit. </w:t>
      </w:r>
      <w:r w:rsidR="004F6715" w:rsidRPr="002534BA">
        <w:rPr>
          <w:rFonts w:ascii="Calibri" w:hAnsi="Calibri" w:cs="Calibri"/>
        </w:rPr>
        <w:t>c</w:t>
      </w:r>
      <w:r w:rsidRPr="002534BA">
        <w:rPr>
          <w:rFonts w:ascii="Calibri" w:hAnsi="Calibri" w:cs="Calibri"/>
        </w:rPr>
        <w:t xml:space="preserve"> ustawy PZP,</w:t>
      </w:r>
    </w:p>
    <w:p w14:paraId="3609FBC9" w14:textId="5F5D1A4B" w:rsidR="000A3CBD" w:rsidRDefault="000A3CBD" w:rsidP="00CD3A75">
      <w:pPr>
        <w:pStyle w:val="Default"/>
        <w:numPr>
          <w:ilvl w:val="0"/>
          <w:numId w:val="44"/>
        </w:numPr>
        <w:spacing w:line="276" w:lineRule="auto"/>
        <w:jc w:val="both"/>
        <w:rPr>
          <w:rFonts w:ascii="Calibri" w:hAnsi="Calibri" w:cs="Calibri"/>
        </w:rPr>
      </w:pPr>
      <w:r w:rsidRPr="00551791">
        <w:rPr>
          <w:rFonts w:ascii="Calibri" w:hAnsi="Calibri" w:cs="Calibri"/>
        </w:rPr>
        <w:t>art. 7 ust. 1 ustawy z dnia 13 kwietnia 2022 r. o szczególnych rozwiązaniach w zakresie przeciwdziałania wspieraniu agresji na Ukrainę oraz służących ochronie bezpieczeństwa narodowego,</w:t>
      </w:r>
    </w:p>
    <w:p w14:paraId="380D204B" w14:textId="382126D9" w:rsidR="000A3CBD" w:rsidRPr="00C6443F" w:rsidRDefault="000A3CBD" w:rsidP="00CD3A75">
      <w:pPr>
        <w:pStyle w:val="Default"/>
        <w:numPr>
          <w:ilvl w:val="0"/>
          <w:numId w:val="44"/>
        </w:numPr>
        <w:spacing w:line="276" w:lineRule="auto"/>
        <w:jc w:val="both"/>
        <w:rPr>
          <w:rFonts w:ascii="Calibri" w:hAnsi="Calibri" w:cs="Calibri"/>
        </w:rPr>
      </w:pPr>
      <w:r w:rsidRPr="00C6443F">
        <w:rPr>
          <w:rFonts w:ascii="Calibri" w:hAnsi="Calibri" w:cs="Calibri"/>
        </w:rPr>
        <w:t xml:space="preserve">art. 5 k rozporządzenia </w:t>
      </w:r>
      <w:r w:rsidR="008D6132" w:rsidRPr="009F399E">
        <w:rPr>
          <w:rFonts w:ascii="Calibri" w:hAnsi="Calibri" w:cs="Calibri"/>
          <w:bCs/>
        </w:rPr>
        <w:t xml:space="preserve">Rady (UE) nr 833/2014 z dnia 31 lipca 2014 r. dotyczącego środków ograniczających w związku z działaniami Rosji destabilizującymi sytuację na Ukrainie, </w:t>
      </w:r>
      <w:r w:rsidR="008D6132" w:rsidRPr="009F399E">
        <w:rPr>
          <w:rFonts w:asciiTheme="minorHAnsi" w:hAnsiTheme="minorHAnsi" w:cstheme="minorHAnsi"/>
          <w:color w:val="000000" w:themeColor="text1"/>
        </w:rPr>
        <w:t>w brzmieniu nadanym rozporządzeniem Rady (UE) 2025/2033 z dnia 23 października 2025 r</w:t>
      </w:r>
      <w:r w:rsidR="008D6132" w:rsidRPr="009F399E">
        <w:rPr>
          <w:rFonts w:ascii="Calibri" w:hAnsi="Calibri" w:cs="Calibri"/>
          <w:bCs/>
        </w:rPr>
        <w:t xml:space="preserve"> w sprawie zmiany rozporządzenia (UE) nr 833/2014 z dnia 31 lipca 2014 r. dotyczącego środków ograniczających w związku z działaniami Rosji destabilizującymi sytuację na </w:t>
      </w:r>
      <w:r w:rsidR="008D6132" w:rsidRPr="009F399E">
        <w:rPr>
          <w:rFonts w:asciiTheme="minorHAnsi" w:hAnsiTheme="minorHAnsi" w:cstheme="minorHAnsi"/>
          <w:bCs/>
        </w:rPr>
        <w:t>Ukrainie (</w:t>
      </w:r>
      <w:r w:rsidR="008D6132" w:rsidRPr="009F399E">
        <w:rPr>
          <w:rStyle w:val="ng-binding"/>
          <w:rFonts w:asciiTheme="minorHAnsi" w:hAnsiTheme="minorHAnsi" w:cstheme="minorHAnsi"/>
          <w:color w:val="333333"/>
        </w:rPr>
        <w:t>Dz.U.UE.L.2025.2033</w:t>
      </w:r>
      <w:r w:rsidR="008D6132" w:rsidRPr="009F399E">
        <w:rPr>
          <w:rFonts w:asciiTheme="minorHAnsi" w:hAnsiTheme="minorHAnsi" w:cstheme="minorHAnsi"/>
          <w:color w:val="333333"/>
        </w:rPr>
        <w:t> </w:t>
      </w:r>
      <w:r w:rsidR="008D6132" w:rsidRPr="009F399E">
        <w:rPr>
          <w:rStyle w:val="ng-scope"/>
          <w:rFonts w:asciiTheme="minorHAnsi" w:hAnsiTheme="minorHAnsi" w:cstheme="minorHAnsi"/>
          <w:color w:val="333333"/>
        </w:rPr>
        <w:t>z dnia</w:t>
      </w:r>
      <w:r w:rsidR="008D6132" w:rsidRPr="009F399E">
        <w:rPr>
          <w:rFonts w:asciiTheme="minorHAnsi" w:hAnsiTheme="minorHAnsi" w:cstheme="minorHAnsi"/>
          <w:color w:val="333333"/>
        </w:rPr>
        <w:t> 2025.10.23)</w:t>
      </w:r>
      <w:r w:rsidRPr="00C6443F">
        <w:rPr>
          <w:rFonts w:ascii="Calibri" w:hAnsi="Calibri" w:cs="Calibri"/>
        </w:rPr>
        <w:t xml:space="preserve">, które ustanawiają zakaz udziału rosyjskich wykonawców w zamówieniach publicznych </w:t>
      </w:r>
      <w:r w:rsidR="002C3FE1">
        <w:rPr>
          <w:rFonts w:ascii="Calibri" w:hAnsi="Calibri" w:cs="Calibri"/>
        </w:rPr>
        <w:br/>
      </w:r>
      <w:r w:rsidRPr="00C6443F">
        <w:rPr>
          <w:rFonts w:ascii="Calibri" w:hAnsi="Calibri" w:cs="Calibri"/>
        </w:rPr>
        <w:t>i koncesjach udzielanych we wszystkich państwach członkowskich Unii Europejskiej;</w:t>
      </w:r>
    </w:p>
    <w:p w14:paraId="7C2F3464" w14:textId="5FF525DF" w:rsidR="006B03C5" w:rsidRDefault="00A82E18" w:rsidP="00D46B41">
      <w:pPr>
        <w:pStyle w:val="Default"/>
        <w:numPr>
          <w:ilvl w:val="0"/>
          <w:numId w:val="13"/>
        </w:numPr>
        <w:spacing w:line="276" w:lineRule="auto"/>
        <w:ind w:left="709" w:hanging="283"/>
        <w:jc w:val="both"/>
        <w:rPr>
          <w:rFonts w:ascii="Calibri" w:hAnsi="Calibri" w:cs="Calibri"/>
        </w:rPr>
      </w:pPr>
      <w:r w:rsidRPr="00904369">
        <w:rPr>
          <w:rFonts w:ascii="Calibri" w:hAnsi="Calibri" w:cs="Calibri"/>
        </w:rPr>
        <w:t xml:space="preserve">odpis lub informacja z Krajowego Rejestru Sądowego lub z Centralnej Ewidencji i Informacji o Działalności </w:t>
      </w:r>
      <w:r w:rsidR="0073465A" w:rsidRPr="00904369">
        <w:rPr>
          <w:rFonts w:ascii="Calibri" w:hAnsi="Calibri" w:cs="Calibri"/>
        </w:rPr>
        <w:t>Gospodarczej, w zakresie art. 109 ust. 1 pkt 4 ustawy PZP, sporządzonych nie wcześniej niż 3 miesiące przed jej złożeniem, jeżeli odrębne przepisy wymagają wpisu do rejestracji lub ewidencji</w:t>
      </w:r>
      <w:r w:rsidR="00984998" w:rsidRPr="00904369">
        <w:rPr>
          <w:rFonts w:ascii="Calibri" w:hAnsi="Calibri" w:cs="Calibri"/>
        </w:rPr>
        <w:t xml:space="preserve">. </w:t>
      </w:r>
    </w:p>
    <w:p w14:paraId="560FAA6B" w14:textId="77777777" w:rsidR="008D6132" w:rsidRPr="0048173A" w:rsidRDefault="008D6132" w:rsidP="002C3FE1">
      <w:pPr>
        <w:pStyle w:val="Default"/>
        <w:spacing w:line="276" w:lineRule="auto"/>
        <w:jc w:val="both"/>
        <w:rPr>
          <w:rFonts w:ascii="Calibri" w:hAnsi="Calibri" w:cs="Calibri"/>
        </w:rPr>
      </w:pPr>
    </w:p>
    <w:p w14:paraId="301FB0FF" w14:textId="2AAC6515" w:rsidR="00EC738D" w:rsidRPr="00A179F3" w:rsidRDefault="00EC738D" w:rsidP="00CD3A75">
      <w:pPr>
        <w:pStyle w:val="Default"/>
        <w:numPr>
          <w:ilvl w:val="0"/>
          <w:numId w:val="42"/>
        </w:numPr>
        <w:spacing w:line="276" w:lineRule="auto"/>
        <w:ind w:left="284" w:hanging="284"/>
        <w:jc w:val="both"/>
        <w:rPr>
          <w:rFonts w:asciiTheme="minorHAnsi" w:hAnsiTheme="minorHAnsi" w:cstheme="minorHAnsi"/>
          <w:u w:val="single"/>
        </w:rPr>
      </w:pPr>
      <w:r w:rsidRPr="00A179F3">
        <w:rPr>
          <w:rFonts w:asciiTheme="minorHAnsi" w:hAnsiTheme="minorHAnsi" w:cstheme="minorHAnsi"/>
          <w:u w:val="single"/>
        </w:rPr>
        <w:t xml:space="preserve">Wykaz podmiotowych środków dowodowych potwierdzających spełnienie warunków udziału </w:t>
      </w:r>
      <w:r w:rsidR="00C336B9">
        <w:rPr>
          <w:rFonts w:asciiTheme="minorHAnsi" w:hAnsiTheme="minorHAnsi" w:cstheme="minorHAnsi"/>
          <w:u w:val="single"/>
        </w:rPr>
        <w:br/>
      </w:r>
      <w:r w:rsidRPr="00A179F3">
        <w:rPr>
          <w:rFonts w:asciiTheme="minorHAnsi" w:hAnsiTheme="minorHAnsi" w:cstheme="minorHAnsi"/>
          <w:u w:val="single"/>
        </w:rPr>
        <w:t>w postępowaniu:</w:t>
      </w:r>
    </w:p>
    <w:p w14:paraId="74694223" w14:textId="77777777" w:rsidR="008E073D" w:rsidRPr="0003415C" w:rsidRDefault="008E073D" w:rsidP="008E073D">
      <w:pPr>
        <w:pStyle w:val="Akapitzlist"/>
        <w:widowControl w:val="0"/>
        <w:numPr>
          <w:ilvl w:val="0"/>
          <w:numId w:val="48"/>
        </w:numPr>
        <w:spacing w:line="276" w:lineRule="auto"/>
        <w:ind w:left="709" w:hanging="283"/>
        <w:jc w:val="both"/>
        <w:rPr>
          <w:rFonts w:asciiTheme="minorHAnsi" w:hAnsiTheme="minorHAnsi" w:cstheme="minorHAnsi"/>
          <w:sz w:val="24"/>
          <w:szCs w:val="24"/>
        </w:rPr>
      </w:pPr>
      <w:r w:rsidRPr="0003415C">
        <w:rPr>
          <w:rFonts w:asciiTheme="minorHAnsi" w:eastAsiaTheme="minorHAnsi" w:hAnsiTheme="minorHAnsi" w:cstheme="minorHAnsi"/>
          <w:b/>
          <w:color w:val="000000"/>
          <w:sz w:val="24"/>
          <w:szCs w:val="24"/>
          <w:lang w:eastAsia="en-US"/>
        </w:rPr>
        <w:t>uprawnie</w:t>
      </w:r>
      <w:r>
        <w:rPr>
          <w:rFonts w:asciiTheme="minorHAnsi" w:eastAsiaTheme="minorHAnsi" w:hAnsiTheme="minorHAnsi" w:cstheme="minorHAnsi"/>
          <w:b/>
          <w:color w:val="000000"/>
          <w:sz w:val="24"/>
          <w:szCs w:val="24"/>
          <w:lang w:eastAsia="en-US"/>
        </w:rPr>
        <w:t>nie</w:t>
      </w:r>
      <w:r w:rsidRPr="0003415C">
        <w:rPr>
          <w:rFonts w:asciiTheme="minorHAnsi" w:eastAsiaTheme="minorHAnsi" w:hAnsiTheme="minorHAnsi" w:cstheme="minorHAnsi"/>
          <w:b/>
          <w:color w:val="000000"/>
          <w:sz w:val="24"/>
          <w:szCs w:val="24"/>
          <w:lang w:eastAsia="en-US"/>
        </w:rPr>
        <w:t xml:space="preserve"> do prowadzenia określonej działalności gospodarczej lub zawodowej</w:t>
      </w:r>
      <w:r w:rsidRPr="0003415C">
        <w:rPr>
          <w:rFonts w:asciiTheme="minorHAnsi" w:eastAsiaTheme="minorHAnsi" w:hAnsiTheme="minorHAnsi" w:cstheme="minorHAnsi"/>
          <w:color w:val="000000"/>
          <w:sz w:val="24"/>
          <w:szCs w:val="24"/>
          <w:lang w:eastAsia="en-US"/>
        </w:rPr>
        <w:t>:</w:t>
      </w:r>
    </w:p>
    <w:p w14:paraId="051B3699" w14:textId="77777777" w:rsidR="008E073D" w:rsidRPr="0003415C" w:rsidRDefault="008E073D" w:rsidP="008E073D">
      <w:pPr>
        <w:pStyle w:val="Akapitzlist"/>
        <w:numPr>
          <w:ilvl w:val="0"/>
          <w:numId w:val="60"/>
        </w:numPr>
        <w:tabs>
          <w:tab w:val="left" w:pos="709"/>
        </w:tabs>
        <w:autoSpaceDE/>
        <w:autoSpaceDN/>
        <w:spacing w:line="276" w:lineRule="auto"/>
        <w:ind w:left="993" w:hanging="283"/>
        <w:jc w:val="both"/>
        <w:rPr>
          <w:rFonts w:asciiTheme="minorHAnsi" w:hAnsiTheme="minorHAnsi" w:cstheme="minorHAnsi"/>
          <w:sz w:val="24"/>
          <w:szCs w:val="24"/>
        </w:rPr>
      </w:pPr>
      <w:r w:rsidRPr="0003415C">
        <w:rPr>
          <w:rFonts w:asciiTheme="minorHAnsi" w:hAnsiTheme="minorHAnsi" w:cstheme="minorHAnsi"/>
          <w:sz w:val="24"/>
          <w:szCs w:val="24"/>
        </w:rPr>
        <w:t>aktualna (tj. ważna na dzień składania ofert) koncesja na prowadzenie działalności gospodarczej w zakresie obrotu energią elektryczną, wydaną przez Prezesa Urzędu Regulacji Energetyki, zgodnie z ustawą z dnia 10 kwietnia 1997r. – Prawo energetyczne (</w:t>
      </w:r>
      <w:proofErr w:type="spellStart"/>
      <w:r w:rsidRPr="009D2134">
        <w:rPr>
          <w:rFonts w:asciiTheme="minorHAnsi" w:hAnsiTheme="minorHAnsi" w:cstheme="minorHAnsi"/>
          <w:sz w:val="24"/>
          <w:szCs w:val="24"/>
        </w:rPr>
        <w:t>t.j</w:t>
      </w:r>
      <w:proofErr w:type="spellEnd"/>
      <w:r w:rsidRPr="009D2134">
        <w:rPr>
          <w:rFonts w:asciiTheme="minorHAnsi" w:hAnsiTheme="minorHAnsi" w:cstheme="minorHAnsi"/>
          <w:sz w:val="24"/>
          <w:szCs w:val="24"/>
        </w:rPr>
        <w:t>. Dz. U. z 2024 r. poz. 266</w:t>
      </w:r>
      <w:r>
        <w:rPr>
          <w:rFonts w:asciiTheme="minorHAnsi" w:hAnsiTheme="minorHAnsi" w:cstheme="minorHAnsi"/>
          <w:sz w:val="24"/>
          <w:szCs w:val="24"/>
        </w:rPr>
        <w:t xml:space="preserve"> </w:t>
      </w:r>
      <w:r w:rsidRPr="009D2134">
        <w:rPr>
          <w:rFonts w:asciiTheme="minorHAnsi" w:hAnsiTheme="minorHAnsi" w:cstheme="minorHAnsi"/>
          <w:sz w:val="24"/>
          <w:szCs w:val="24"/>
        </w:rPr>
        <w:t xml:space="preserve">z </w:t>
      </w:r>
      <w:proofErr w:type="spellStart"/>
      <w:r w:rsidRPr="009D2134">
        <w:rPr>
          <w:rFonts w:asciiTheme="minorHAnsi" w:hAnsiTheme="minorHAnsi" w:cstheme="minorHAnsi"/>
          <w:sz w:val="24"/>
          <w:szCs w:val="24"/>
        </w:rPr>
        <w:t>późń</w:t>
      </w:r>
      <w:proofErr w:type="spellEnd"/>
      <w:r w:rsidRPr="009D2134">
        <w:rPr>
          <w:rFonts w:asciiTheme="minorHAnsi" w:hAnsiTheme="minorHAnsi" w:cstheme="minorHAnsi"/>
          <w:sz w:val="24"/>
          <w:szCs w:val="24"/>
        </w:rPr>
        <w:t>. zm.</w:t>
      </w:r>
      <w:r>
        <w:rPr>
          <w:rFonts w:asciiTheme="minorHAnsi" w:hAnsiTheme="minorHAnsi" w:cstheme="minorHAnsi"/>
          <w:sz w:val="24"/>
          <w:szCs w:val="24"/>
        </w:rPr>
        <w:t>).</w:t>
      </w:r>
    </w:p>
    <w:p w14:paraId="5C5B4835" w14:textId="77777777" w:rsidR="005A3577" w:rsidRPr="00EC738D" w:rsidRDefault="005A3577" w:rsidP="00EC738D">
      <w:pPr>
        <w:tabs>
          <w:tab w:val="left" w:pos="709"/>
        </w:tabs>
        <w:autoSpaceDE/>
        <w:autoSpaceDN/>
        <w:spacing w:line="276" w:lineRule="auto"/>
        <w:ind w:left="709"/>
        <w:jc w:val="both"/>
        <w:rPr>
          <w:rFonts w:ascii="Arial" w:hAnsi="Arial" w:cs="Arial"/>
          <w:sz w:val="22"/>
          <w:szCs w:val="22"/>
        </w:rPr>
      </w:pPr>
    </w:p>
    <w:p w14:paraId="205DF7EA" w14:textId="0330761B" w:rsidR="00C92918" w:rsidRPr="0048173A" w:rsidRDefault="00376B5A" w:rsidP="00CD3A75">
      <w:pPr>
        <w:pStyle w:val="Akapitzlist"/>
        <w:numPr>
          <w:ilvl w:val="0"/>
          <w:numId w:val="42"/>
        </w:numPr>
        <w:autoSpaceDE/>
        <w:autoSpaceDN/>
        <w:spacing w:line="276" w:lineRule="auto"/>
        <w:ind w:left="284" w:hanging="284"/>
        <w:jc w:val="both"/>
        <w:rPr>
          <w:rFonts w:ascii="Calibri" w:hAnsi="Calibri" w:cs="Calibri"/>
          <w:sz w:val="24"/>
          <w:szCs w:val="24"/>
          <w:u w:val="single"/>
        </w:rPr>
      </w:pPr>
      <w:r w:rsidRPr="0048173A">
        <w:rPr>
          <w:rFonts w:ascii="Calibri" w:hAnsi="Calibri" w:cs="Calibri"/>
          <w:sz w:val="24"/>
          <w:szCs w:val="24"/>
          <w:u w:val="single"/>
        </w:rPr>
        <w:t xml:space="preserve">Zamawiający nie wzywa do złożenia podmiotowych środków dowodowych, jeżeli: </w:t>
      </w:r>
    </w:p>
    <w:p w14:paraId="7EFEB2E3" w14:textId="5ED3BC77" w:rsidR="00C92918" w:rsidRDefault="00376B5A" w:rsidP="00D46B41">
      <w:pPr>
        <w:pStyle w:val="Default"/>
        <w:numPr>
          <w:ilvl w:val="0"/>
          <w:numId w:val="14"/>
        </w:numPr>
        <w:spacing w:line="276" w:lineRule="auto"/>
        <w:ind w:left="567" w:hanging="283"/>
        <w:jc w:val="both"/>
        <w:rPr>
          <w:rFonts w:ascii="Calibri" w:hAnsi="Calibri" w:cs="Calibri"/>
        </w:rPr>
      </w:pPr>
      <w:r w:rsidRPr="0048173A">
        <w:rPr>
          <w:rFonts w:ascii="Calibri" w:hAnsi="Calibri" w:cs="Calibr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D56614" w:rsidRPr="0048173A">
        <w:rPr>
          <w:rFonts w:ascii="Calibri" w:hAnsi="Calibri" w:cs="Calibri"/>
        </w:rPr>
        <w:br/>
      </w:r>
      <w:r w:rsidRPr="0048173A">
        <w:rPr>
          <w:rFonts w:ascii="Calibri" w:hAnsi="Calibri" w:cs="Calibri"/>
        </w:rPr>
        <w:t>w oświadczeniu, o którym m</w:t>
      </w:r>
      <w:r w:rsidR="00D56614" w:rsidRPr="0048173A">
        <w:rPr>
          <w:rFonts w:ascii="Calibri" w:hAnsi="Calibri" w:cs="Calibri"/>
        </w:rPr>
        <w:t>owa w art. 125 ust. 1 ustawy PZP</w:t>
      </w:r>
      <w:r w:rsidRPr="0048173A">
        <w:rPr>
          <w:rFonts w:ascii="Calibri" w:hAnsi="Calibri" w:cs="Calibri"/>
        </w:rPr>
        <w:t xml:space="preserve"> dane</w:t>
      </w:r>
      <w:r w:rsidRPr="00904369">
        <w:rPr>
          <w:rFonts w:ascii="Calibri" w:hAnsi="Calibri" w:cs="Calibri"/>
        </w:rPr>
        <w:t xml:space="preserve"> umożliwiające dostęp do tych środków; </w:t>
      </w:r>
    </w:p>
    <w:p w14:paraId="129DED11" w14:textId="7F021B23" w:rsidR="00C92918" w:rsidRPr="0048173A" w:rsidRDefault="00376B5A" w:rsidP="00D46B41">
      <w:pPr>
        <w:pStyle w:val="Default"/>
        <w:numPr>
          <w:ilvl w:val="0"/>
          <w:numId w:val="14"/>
        </w:numPr>
        <w:spacing w:line="276" w:lineRule="auto"/>
        <w:ind w:left="567" w:hanging="283"/>
        <w:jc w:val="both"/>
        <w:rPr>
          <w:rFonts w:ascii="Calibri" w:hAnsi="Calibri" w:cs="Calibri"/>
        </w:rPr>
      </w:pPr>
      <w:r w:rsidRPr="0048173A">
        <w:rPr>
          <w:rFonts w:ascii="Calibri" w:hAnsi="Calibri" w:cs="Calibri"/>
        </w:rPr>
        <w:t>podmiotowym środkiem dowodowym jest oświadczenie, którego treść odpowiada zakresowi oświadczenia, o</w:t>
      </w:r>
      <w:r w:rsidR="00E13C21" w:rsidRPr="0048173A">
        <w:rPr>
          <w:rFonts w:ascii="Calibri" w:hAnsi="Calibri" w:cs="Calibri"/>
        </w:rPr>
        <w:t xml:space="preserve"> którym m</w:t>
      </w:r>
      <w:r w:rsidR="00D56614" w:rsidRPr="0048173A">
        <w:rPr>
          <w:rFonts w:ascii="Calibri" w:hAnsi="Calibri" w:cs="Calibri"/>
        </w:rPr>
        <w:t>owa w art. 125 ust. 1 ustawy PZP</w:t>
      </w:r>
      <w:r w:rsidR="00E13C21" w:rsidRPr="0048173A">
        <w:rPr>
          <w:rFonts w:ascii="Calibri" w:hAnsi="Calibri" w:cs="Calibri"/>
        </w:rPr>
        <w:t>.</w:t>
      </w:r>
    </w:p>
    <w:p w14:paraId="74F1AFE9" w14:textId="23E37830" w:rsidR="00577BB5" w:rsidRPr="0003415C" w:rsidRDefault="00577BB5" w:rsidP="00CD3A75">
      <w:pPr>
        <w:pStyle w:val="Akapitzlist"/>
        <w:numPr>
          <w:ilvl w:val="0"/>
          <w:numId w:val="42"/>
        </w:numPr>
        <w:autoSpaceDE/>
        <w:autoSpaceDN/>
        <w:spacing w:line="276" w:lineRule="auto"/>
        <w:ind w:left="284" w:hanging="284"/>
        <w:jc w:val="both"/>
        <w:rPr>
          <w:rFonts w:ascii="Calibri" w:hAnsi="Calibri" w:cs="Calibri"/>
          <w:sz w:val="24"/>
          <w:szCs w:val="24"/>
        </w:rPr>
      </w:pPr>
      <w:r w:rsidRPr="0003415C">
        <w:rPr>
          <w:rFonts w:ascii="Calibri" w:hAnsi="Calibri" w:cs="Calibri"/>
          <w:sz w:val="24"/>
          <w:szCs w:val="24"/>
        </w:rPr>
        <w:t xml:space="preserve">Jeżeli, w toku postępowania, wykonawca nie złoży oświadczenia, oświadczeń </w:t>
      </w:r>
      <w:r w:rsidR="00D56614" w:rsidRPr="0003415C">
        <w:rPr>
          <w:rFonts w:ascii="Calibri" w:hAnsi="Calibri" w:cs="Calibri"/>
          <w:sz w:val="24"/>
          <w:szCs w:val="24"/>
        </w:rPr>
        <w:br/>
      </w:r>
      <w:r w:rsidRPr="0003415C">
        <w:rPr>
          <w:rFonts w:ascii="Calibri" w:hAnsi="Calibri" w:cs="Calibri"/>
          <w:sz w:val="24"/>
          <w:szCs w:val="24"/>
        </w:rPr>
        <w:t xml:space="preserve">lub dokumentów niezbędnych do przeprowadzenia postępowania, złożone oświadczenia </w:t>
      </w:r>
      <w:r w:rsidR="00D56614" w:rsidRPr="0003415C">
        <w:rPr>
          <w:rFonts w:ascii="Calibri" w:hAnsi="Calibri" w:cs="Calibri"/>
          <w:sz w:val="24"/>
          <w:szCs w:val="24"/>
        </w:rPr>
        <w:br/>
      </w:r>
      <w:r w:rsidRPr="0003415C">
        <w:rPr>
          <w:rFonts w:ascii="Calibri" w:hAnsi="Calibri" w:cs="Calibri"/>
          <w:sz w:val="24"/>
          <w:szCs w:val="24"/>
        </w:rPr>
        <w:t xml:space="preserve">lub dokumenty są niekompletne, zawierają błędy lub budzą wskazane przez </w:t>
      </w:r>
      <w:r w:rsidR="00790104" w:rsidRPr="0003415C">
        <w:rPr>
          <w:rFonts w:ascii="Calibri" w:hAnsi="Calibri" w:cs="Calibri"/>
          <w:sz w:val="24"/>
          <w:szCs w:val="24"/>
        </w:rPr>
        <w:t>Z</w:t>
      </w:r>
      <w:r w:rsidRPr="0003415C">
        <w:rPr>
          <w:rFonts w:ascii="Calibri" w:hAnsi="Calibri" w:cs="Calibri"/>
          <w:sz w:val="24"/>
          <w:szCs w:val="24"/>
        </w:rPr>
        <w:t xml:space="preserve">amawiającego wątpliwości, </w:t>
      </w:r>
      <w:r w:rsidR="00790104" w:rsidRPr="0003415C">
        <w:rPr>
          <w:rFonts w:ascii="Calibri" w:hAnsi="Calibri" w:cs="Calibri"/>
          <w:sz w:val="24"/>
          <w:szCs w:val="24"/>
        </w:rPr>
        <w:t>Z</w:t>
      </w:r>
      <w:r w:rsidRPr="0003415C">
        <w:rPr>
          <w:rFonts w:ascii="Calibri" w:hAnsi="Calibri" w:cs="Calibri"/>
          <w:sz w:val="24"/>
          <w:szCs w:val="24"/>
        </w:rPr>
        <w:t>amawiający wezwie do ich złożenia, uzupełnienia, poprawienia w termini</w:t>
      </w:r>
      <w:r w:rsidR="00D56614" w:rsidRPr="0003415C">
        <w:rPr>
          <w:rFonts w:ascii="Calibri" w:hAnsi="Calibri" w:cs="Calibri"/>
          <w:sz w:val="24"/>
          <w:szCs w:val="24"/>
        </w:rPr>
        <w:t xml:space="preserve">e przez siebie wskazanym, chyba </w:t>
      </w:r>
      <w:r w:rsidRPr="0003415C">
        <w:rPr>
          <w:rFonts w:ascii="Calibri" w:hAnsi="Calibri" w:cs="Calibri"/>
          <w:sz w:val="24"/>
          <w:szCs w:val="24"/>
        </w:rPr>
        <w:t xml:space="preserve">że mimo ich złożenia oferta </w:t>
      </w:r>
      <w:r w:rsidR="002534BA">
        <w:rPr>
          <w:rFonts w:ascii="Calibri" w:hAnsi="Calibri" w:cs="Calibri"/>
          <w:sz w:val="24"/>
          <w:szCs w:val="24"/>
        </w:rPr>
        <w:t>W</w:t>
      </w:r>
      <w:r w:rsidRPr="0003415C">
        <w:rPr>
          <w:rFonts w:ascii="Calibri" w:hAnsi="Calibri" w:cs="Calibri"/>
          <w:sz w:val="24"/>
          <w:szCs w:val="24"/>
        </w:rPr>
        <w:t>ykonawcy podlegałaby odrzuceniu albo konieczne byłoby unieważnienie postępowania.</w:t>
      </w:r>
    </w:p>
    <w:p w14:paraId="1C9FA7BD" w14:textId="77777777" w:rsidR="00F5466D" w:rsidRDefault="00D1585B" w:rsidP="00CD3A75">
      <w:pPr>
        <w:pStyle w:val="Akapitzlist"/>
        <w:numPr>
          <w:ilvl w:val="0"/>
          <w:numId w:val="42"/>
        </w:numPr>
        <w:autoSpaceDE/>
        <w:autoSpaceDN/>
        <w:spacing w:line="276" w:lineRule="auto"/>
        <w:ind w:left="284" w:hanging="284"/>
        <w:jc w:val="both"/>
        <w:rPr>
          <w:rFonts w:ascii="Calibri" w:hAnsi="Calibri" w:cs="Calibri"/>
          <w:sz w:val="24"/>
          <w:szCs w:val="24"/>
        </w:rPr>
      </w:pPr>
      <w:r w:rsidRPr="0048173A">
        <w:rPr>
          <w:rFonts w:ascii="Calibri" w:hAnsi="Calibri" w:cs="Calibri"/>
          <w:sz w:val="24"/>
          <w:szCs w:val="24"/>
        </w:rPr>
        <w:t>Jeżeli Wykonawca ma siedzibę lub miejsce zamieszkania poza granicami Rzeczypospolitej Polskiej</w:t>
      </w:r>
      <w:r w:rsidR="00F5466D">
        <w:rPr>
          <w:rFonts w:ascii="Calibri" w:hAnsi="Calibri" w:cs="Calibri"/>
          <w:sz w:val="24"/>
          <w:szCs w:val="24"/>
        </w:rPr>
        <w:t xml:space="preserve"> </w:t>
      </w:r>
      <w:r w:rsidRPr="0048173A">
        <w:rPr>
          <w:rFonts w:ascii="Calibri" w:hAnsi="Calibri" w:cs="Calibri"/>
          <w:sz w:val="24"/>
          <w:szCs w:val="24"/>
        </w:rPr>
        <w:t>zamiast</w:t>
      </w:r>
      <w:r w:rsidR="00F5466D">
        <w:rPr>
          <w:rFonts w:ascii="Calibri" w:hAnsi="Calibri" w:cs="Calibri"/>
          <w:sz w:val="24"/>
          <w:szCs w:val="24"/>
        </w:rPr>
        <w:t>:</w:t>
      </w:r>
    </w:p>
    <w:p w14:paraId="5C0B4BB7" w14:textId="125E26B9" w:rsidR="00D1585B" w:rsidRDefault="00D1585B" w:rsidP="00CD3A75">
      <w:pPr>
        <w:pStyle w:val="Akapitzlist"/>
        <w:numPr>
          <w:ilvl w:val="0"/>
          <w:numId w:val="45"/>
        </w:numPr>
        <w:autoSpaceDE/>
        <w:autoSpaceDN/>
        <w:spacing w:line="276" w:lineRule="auto"/>
        <w:ind w:left="567" w:hanging="283"/>
        <w:jc w:val="both"/>
        <w:rPr>
          <w:rFonts w:ascii="Calibri" w:hAnsi="Calibri" w:cs="Calibri"/>
          <w:sz w:val="24"/>
          <w:szCs w:val="24"/>
        </w:rPr>
      </w:pPr>
      <w:r w:rsidRPr="005C2AB6">
        <w:rPr>
          <w:rFonts w:ascii="Calibri" w:hAnsi="Calibri" w:cs="Calibri"/>
          <w:sz w:val="24"/>
          <w:szCs w:val="24"/>
        </w:rPr>
        <w:t>dokument</w:t>
      </w:r>
      <w:r w:rsidR="009D5D54">
        <w:rPr>
          <w:rFonts w:ascii="Calibri" w:hAnsi="Calibri" w:cs="Calibri"/>
          <w:sz w:val="24"/>
          <w:szCs w:val="24"/>
        </w:rPr>
        <w:t>ów</w:t>
      </w:r>
      <w:r w:rsidRPr="005C2AB6">
        <w:rPr>
          <w:rFonts w:ascii="Calibri" w:hAnsi="Calibri" w:cs="Calibri"/>
          <w:sz w:val="24"/>
          <w:szCs w:val="24"/>
        </w:rPr>
        <w:t>, o który</w:t>
      </w:r>
      <w:r w:rsidR="009D5D54">
        <w:rPr>
          <w:rFonts w:ascii="Calibri" w:hAnsi="Calibri" w:cs="Calibri"/>
          <w:sz w:val="24"/>
          <w:szCs w:val="24"/>
        </w:rPr>
        <w:t>ch</w:t>
      </w:r>
      <w:r w:rsidRPr="005C2AB6">
        <w:rPr>
          <w:rFonts w:ascii="Calibri" w:hAnsi="Calibri" w:cs="Calibri"/>
          <w:sz w:val="24"/>
          <w:szCs w:val="24"/>
        </w:rPr>
        <w:t xml:space="preserve"> mowa w </w:t>
      </w:r>
      <w:r w:rsidR="0003415C">
        <w:rPr>
          <w:rFonts w:ascii="Calibri" w:hAnsi="Calibri" w:cs="Calibri"/>
          <w:sz w:val="24"/>
          <w:szCs w:val="24"/>
        </w:rPr>
        <w:t>pkt</w:t>
      </w:r>
      <w:r w:rsidR="00D56614" w:rsidRPr="005C2AB6">
        <w:rPr>
          <w:rFonts w:ascii="Calibri" w:hAnsi="Calibri" w:cs="Calibri"/>
          <w:sz w:val="24"/>
          <w:szCs w:val="24"/>
        </w:rPr>
        <w:t xml:space="preserve"> </w:t>
      </w:r>
      <w:r w:rsidR="005C2AB6" w:rsidRPr="005C2AB6">
        <w:rPr>
          <w:rFonts w:ascii="Calibri" w:hAnsi="Calibri" w:cs="Calibri"/>
          <w:sz w:val="24"/>
          <w:szCs w:val="24"/>
        </w:rPr>
        <w:t>5</w:t>
      </w:r>
      <w:r w:rsidR="00D56614" w:rsidRPr="005C2AB6">
        <w:rPr>
          <w:rFonts w:ascii="Calibri" w:hAnsi="Calibri" w:cs="Calibri"/>
          <w:sz w:val="24"/>
          <w:szCs w:val="24"/>
        </w:rPr>
        <w:t xml:space="preserve"> </w:t>
      </w:r>
      <w:proofErr w:type="spellStart"/>
      <w:r w:rsidR="009D5D54">
        <w:rPr>
          <w:rFonts w:ascii="Calibri" w:hAnsi="Calibri" w:cs="Calibri"/>
          <w:sz w:val="24"/>
          <w:szCs w:val="24"/>
        </w:rPr>
        <w:t>p</w:t>
      </w:r>
      <w:r w:rsidR="00661C11" w:rsidRPr="005C2AB6">
        <w:rPr>
          <w:rFonts w:ascii="Calibri" w:hAnsi="Calibri" w:cs="Calibri"/>
          <w:sz w:val="24"/>
          <w:szCs w:val="24"/>
        </w:rPr>
        <w:t>p</w:t>
      </w:r>
      <w:r w:rsidRPr="005C2AB6">
        <w:rPr>
          <w:rFonts w:ascii="Calibri" w:hAnsi="Calibri" w:cs="Calibri"/>
          <w:sz w:val="24"/>
          <w:szCs w:val="24"/>
        </w:rPr>
        <w:t>kt</w:t>
      </w:r>
      <w:proofErr w:type="spellEnd"/>
      <w:r w:rsidRPr="005C2AB6">
        <w:rPr>
          <w:rFonts w:ascii="Calibri" w:hAnsi="Calibri" w:cs="Calibri"/>
          <w:sz w:val="24"/>
          <w:szCs w:val="24"/>
        </w:rPr>
        <w:t xml:space="preserve"> </w:t>
      </w:r>
      <w:r w:rsidR="005C2AB6" w:rsidRPr="005C2AB6">
        <w:rPr>
          <w:rFonts w:ascii="Calibri" w:hAnsi="Calibri" w:cs="Calibri"/>
          <w:sz w:val="24"/>
          <w:szCs w:val="24"/>
        </w:rPr>
        <w:t xml:space="preserve">1 </w:t>
      </w:r>
      <w:r w:rsidRPr="005C2AB6">
        <w:rPr>
          <w:rFonts w:ascii="Calibri" w:hAnsi="Calibri" w:cs="Calibri"/>
          <w:sz w:val="24"/>
          <w:szCs w:val="24"/>
        </w:rPr>
        <w:t xml:space="preserve">– </w:t>
      </w:r>
      <w:r w:rsidR="005C2AB6" w:rsidRPr="005C2AB6">
        <w:rPr>
          <w:rFonts w:ascii="Calibri" w:hAnsi="Calibri" w:cs="Calibri"/>
          <w:sz w:val="24"/>
          <w:szCs w:val="24"/>
        </w:rPr>
        <w:t xml:space="preserve">składa informację z odpowiedniego rejestru, takiego jak rejestr sądowy, albo, w przypadku braku takiego rejestru, inny równoważny dokument wydany przez właściwy organ sądowy lub administracyjny kraju, </w:t>
      </w:r>
      <w:r w:rsidR="005C2AB6" w:rsidRPr="005C2AB6">
        <w:rPr>
          <w:rFonts w:ascii="Calibri" w:hAnsi="Calibri" w:cs="Calibri"/>
          <w:sz w:val="24"/>
          <w:szCs w:val="24"/>
        </w:rPr>
        <w:br/>
        <w:t>w którym wykonawca ma siedzibę lub miejsce zamieszkania</w:t>
      </w:r>
      <w:r w:rsidR="009D5D54">
        <w:rPr>
          <w:rFonts w:ascii="Calibri" w:hAnsi="Calibri" w:cs="Calibri"/>
          <w:sz w:val="24"/>
          <w:szCs w:val="24"/>
        </w:rPr>
        <w:t xml:space="preserve"> lub miejsce zamieszkania ma osoba, której dotyczy informacja albo dokument, w zakresie, o którym mowa </w:t>
      </w:r>
      <w:r w:rsidR="009D5D54" w:rsidRPr="005C2AB6">
        <w:rPr>
          <w:rFonts w:ascii="Calibri" w:hAnsi="Calibri" w:cs="Calibri"/>
          <w:sz w:val="24"/>
          <w:szCs w:val="24"/>
        </w:rPr>
        <w:t xml:space="preserve">w </w:t>
      </w:r>
      <w:r w:rsidR="009D5D54">
        <w:rPr>
          <w:rFonts w:ascii="Calibri" w:hAnsi="Calibri" w:cs="Calibri"/>
          <w:sz w:val="24"/>
          <w:szCs w:val="24"/>
        </w:rPr>
        <w:t>pkt</w:t>
      </w:r>
      <w:r w:rsidR="009D5D54" w:rsidRPr="005C2AB6">
        <w:rPr>
          <w:rFonts w:ascii="Calibri" w:hAnsi="Calibri" w:cs="Calibri"/>
          <w:sz w:val="24"/>
          <w:szCs w:val="24"/>
        </w:rPr>
        <w:t xml:space="preserve"> 5 </w:t>
      </w:r>
      <w:proofErr w:type="spellStart"/>
      <w:r w:rsidR="009D5D54">
        <w:rPr>
          <w:rFonts w:ascii="Calibri" w:hAnsi="Calibri" w:cs="Calibri"/>
          <w:sz w:val="24"/>
          <w:szCs w:val="24"/>
        </w:rPr>
        <w:t>p</w:t>
      </w:r>
      <w:r w:rsidR="009D5D54" w:rsidRPr="005C2AB6">
        <w:rPr>
          <w:rFonts w:ascii="Calibri" w:hAnsi="Calibri" w:cs="Calibri"/>
          <w:sz w:val="24"/>
          <w:szCs w:val="24"/>
        </w:rPr>
        <w:t>pkt</w:t>
      </w:r>
      <w:proofErr w:type="spellEnd"/>
      <w:r w:rsidR="009D5D54" w:rsidRPr="005C2AB6">
        <w:rPr>
          <w:rFonts w:ascii="Calibri" w:hAnsi="Calibri" w:cs="Calibri"/>
          <w:sz w:val="24"/>
          <w:szCs w:val="24"/>
        </w:rPr>
        <w:t xml:space="preserve"> 1</w:t>
      </w:r>
      <w:r w:rsidR="002C3BB5" w:rsidRPr="00F82C11">
        <w:rPr>
          <w:rFonts w:ascii="Calibri" w:hAnsi="Calibri" w:cs="Calibri"/>
          <w:sz w:val="24"/>
          <w:szCs w:val="24"/>
        </w:rPr>
        <w:t>;</w:t>
      </w:r>
    </w:p>
    <w:p w14:paraId="4100555C" w14:textId="77FF0FCA" w:rsidR="00F82C11" w:rsidRPr="00280787" w:rsidRDefault="00F82C11" w:rsidP="00F82C11">
      <w:pPr>
        <w:pStyle w:val="Akapitzlist"/>
        <w:autoSpaceDE/>
        <w:autoSpaceDN/>
        <w:spacing w:line="276" w:lineRule="auto"/>
        <w:ind w:left="567"/>
        <w:jc w:val="both"/>
        <w:rPr>
          <w:rFonts w:ascii="Calibri" w:hAnsi="Calibri" w:cs="Calibri"/>
          <w:sz w:val="24"/>
          <w:szCs w:val="24"/>
        </w:rPr>
      </w:pPr>
      <w:r w:rsidRPr="00280787">
        <w:rPr>
          <w:rFonts w:ascii="Calibri" w:hAnsi="Calibri" w:cs="Calibri"/>
          <w:b/>
          <w:bCs/>
          <w:sz w:val="24"/>
          <w:szCs w:val="24"/>
        </w:rPr>
        <w:t xml:space="preserve">- </w:t>
      </w:r>
      <w:r w:rsidR="00280787" w:rsidRPr="00280787">
        <w:rPr>
          <w:rFonts w:ascii="Calibri" w:hAnsi="Calibri" w:cs="Calibri"/>
          <w:b/>
          <w:bCs/>
          <w:sz w:val="24"/>
          <w:szCs w:val="24"/>
        </w:rPr>
        <w:t>wystawion</w:t>
      </w:r>
      <w:r w:rsidR="00280787">
        <w:rPr>
          <w:rFonts w:ascii="Calibri" w:hAnsi="Calibri" w:cs="Calibri"/>
          <w:b/>
          <w:bCs/>
          <w:sz w:val="24"/>
          <w:szCs w:val="24"/>
        </w:rPr>
        <w:t>ych</w:t>
      </w:r>
      <w:r w:rsidR="00280787" w:rsidRPr="00280787">
        <w:rPr>
          <w:rFonts w:ascii="Calibri" w:hAnsi="Calibri" w:cs="Calibri"/>
          <w:b/>
          <w:bCs/>
          <w:sz w:val="24"/>
          <w:szCs w:val="24"/>
        </w:rPr>
        <w:t xml:space="preserve"> nie wcześniej niż 6 miesięcy przed </w:t>
      </w:r>
      <w:r w:rsidR="00280787">
        <w:rPr>
          <w:rFonts w:ascii="Calibri" w:hAnsi="Calibri" w:cs="Calibri"/>
          <w:b/>
          <w:bCs/>
          <w:sz w:val="24"/>
          <w:szCs w:val="24"/>
        </w:rPr>
        <w:t>ich</w:t>
      </w:r>
      <w:r w:rsidR="00280787" w:rsidRPr="00280787">
        <w:rPr>
          <w:rFonts w:ascii="Calibri" w:hAnsi="Calibri" w:cs="Calibri"/>
          <w:b/>
          <w:bCs/>
          <w:sz w:val="24"/>
          <w:szCs w:val="24"/>
        </w:rPr>
        <w:t xml:space="preserve"> złożeniem</w:t>
      </w:r>
    </w:p>
    <w:p w14:paraId="0196E5C7" w14:textId="01D84D19" w:rsidR="005C2AB6" w:rsidRPr="002C3BB5" w:rsidRDefault="005C2AB6" w:rsidP="00CD3A75">
      <w:pPr>
        <w:pStyle w:val="Akapitzlist"/>
        <w:numPr>
          <w:ilvl w:val="0"/>
          <w:numId w:val="45"/>
        </w:numPr>
        <w:autoSpaceDE/>
        <w:autoSpaceDN/>
        <w:spacing w:line="276" w:lineRule="auto"/>
        <w:ind w:left="567" w:hanging="283"/>
        <w:jc w:val="both"/>
        <w:rPr>
          <w:rFonts w:ascii="Calibri" w:hAnsi="Calibri" w:cs="Calibri"/>
          <w:sz w:val="24"/>
          <w:szCs w:val="24"/>
        </w:rPr>
      </w:pPr>
      <w:r w:rsidRPr="005C2AB6">
        <w:rPr>
          <w:rFonts w:ascii="Calibri" w:hAnsi="Calibri" w:cs="Calibri"/>
          <w:sz w:val="24"/>
          <w:szCs w:val="24"/>
        </w:rPr>
        <w:t xml:space="preserve">dokumentu, o którym mowa w </w:t>
      </w:r>
      <w:r w:rsidR="005175A6">
        <w:rPr>
          <w:rFonts w:ascii="Calibri" w:hAnsi="Calibri" w:cs="Calibri"/>
          <w:sz w:val="24"/>
          <w:szCs w:val="24"/>
        </w:rPr>
        <w:t>pkt</w:t>
      </w:r>
      <w:r w:rsidRPr="005C2AB6">
        <w:rPr>
          <w:rFonts w:ascii="Calibri" w:hAnsi="Calibri" w:cs="Calibri"/>
          <w:sz w:val="24"/>
          <w:szCs w:val="24"/>
        </w:rPr>
        <w:t xml:space="preserve"> 5 </w:t>
      </w:r>
      <w:proofErr w:type="spellStart"/>
      <w:r w:rsidR="005175A6">
        <w:rPr>
          <w:rFonts w:ascii="Calibri" w:hAnsi="Calibri" w:cs="Calibri"/>
          <w:sz w:val="24"/>
          <w:szCs w:val="24"/>
        </w:rPr>
        <w:t>p</w:t>
      </w:r>
      <w:r w:rsidRPr="005C2AB6">
        <w:rPr>
          <w:rFonts w:ascii="Calibri" w:hAnsi="Calibri" w:cs="Calibri"/>
          <w:sz w:val="24"/>
          <w:szCs w:val="24"/>
        </w:rPr>
        <w:t>pkt</w:t>
      </w:r>
      <w:proofErr w:type="spellEnd"/>
      <w:r w:rsidRPr="005C2AB6">
        <w:rPr>
          <w:rFonts w:ascii="Calibri" w:hAnsi="Calibri" w:cs="Calibri"/>
          <w:sz w:val="24"/>
          <w:szCs w:val="24"/>
        </w:rPr>
        <w:t xml:space="preserve"> 4 - składa dokument lub dokumenty wystawione </w:t>
      </w:r>
      <w:r w:rsidRPr="005C2AB6">
        <w:rPr>
          <w:rFonts w:ascii="Calibri" w:hAnsi="Calibri" w:cs="Calibri"/>
          <w:sz w:val="24"/>
          <w:szCs w:val="24"/>
        </w:rPr>
        <w:br/>
        <w:t xml:space="preserve">w kraju, </w:t>
      </w:r>
      <w:r w:rsidR="002C3BB5">
        <w:rPr>
          <w:rFonts w:ascii="Calibri" w:hAnsi="Calibri" w:cs="Calibri"/>
          <w:sz w:val="24"/>
          <w:szCs w:val="24"/>
        </w:rPr>
        <w:t xml:space="preserve">w </w:t>
      </w:r>
      <w:r w:rsidRPr="005C2AB6">
        <w:rPr>
          <w:rFonts w:ascii="Calibri" w:hAnsi="Calibri" w:cs="Calibri"/>
          <w:sz w:val="24"/>
          <w:szCs w:val="24"/>
        </w:rPr>
        <w:t xml:space="preserve">którym </w:t>
      </w:r>
      <w:r w:rsidR="002C3BB5">
        <w:rPr>
          <w:rFonts w:ascii="Calibri" w:hAnsi="Calibri" w:cs="Calibri"/>
          <w:sz w:val="24"/>
          <w:szCs w:val="24"/>
        </w:rPr>
        <w:t>W</w:t>
      </w:r>
      <w:r w:rsidRPr="005C2AB6">
        <w:rPr>
          <w:rFonts w:ascii="Calibri" w:hAnsi="Calibri" w:cs="Calibri"/>
          <w:sz w:val="24"/>
          <w:szCs w:val="24"/>
        </w:rPr>
        <w:t>ykonawca ma siedzibę lub miejsce zamieszkania, potwierdzające</w:t>
      </w:r>
      <w:r w:rsidR="002C3BB5">
        <w:rPr>
          <w:rFonts w:ascii="Calibri" w:hAnsi="Calibri" w:cs="Calibri"/>
          <w:sz w:val="24"/>
          <w:szCs w:val="24"/>
        </w:rPr>
        <w:t xml:space="preserve"> odpowiednio</w:t>
      </w:r>
      <w:r w:rsidRPr="002C3BB5">
        <w:rPr>
          <w:rFonts w:ascii="Calibri" w:hAnsi="Calibri" w:cs="Calibri"/>
          <w:sz w:val="24"/>
          <w:szCs w:val="24"/>
        </w:rPr>
        <w:t>,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C7CEBFE" w14:textId="0BCE8B31" w:rsidR="005C2AB6" w:rsidRPr="005C2AB6" w:rsidRDefault="005C2AB6" w:rsidP="005C2AB6">
      <w:pPr>
        <w:pStyle w:val="Default"/>
        <w:tabs>
          <w:tab w:val="num" w:pos="1134"/>
        </w:tabs>
        <w:spacing w:line="276" w:lineRule="auto"/>
        <w:ind w:left="644"/>
        <w:jc w:val="both"/>
        <w:rPr>
          <w:rFonts w:ascii="Calibri" w:hAnsi="Calibri" w:cs="Calibri"/>
        </w:rPr>
      </w:pPr>
      <w:r w:rsidRPr="005C2AB6">
        <w:rPr>
          <w:rFonts w:ascii="Calibri" w:hAnsi="Calibri" w:cs="Calibri"/>
          <w:b/>
          <w:bCs/>
        </w:rPr>
        <w:t>– wystawione</w:t>
      </w:r>
      <w:r w:rsidR="00280787">
        <w:rPr>
          <w:rFonts w:ascii="Calibri" w:hAnsi="Calibri" w:cs="Calibri"/>
          <w:b/>
          <w:bCs/>
        </w:rPr>
        <w:t>go</w:t>
      </w:r>
      <w:r w:rsidRPr="005C2AB6">
        <w:rPr>
          <w:rFonts w:ascii="Calibri" w:hAnsi="Calibri" w:cs="Calibri"/>
          <w:b/>
          <w:bCs/>
        </w:rPr>
        <w:t xml:space="preserve"> nie wcześniej niż </w:t>
      </w:r>
      <w:r w:rsidR="007D3353">
        <w:rPr>
          <w:rFonts w:ascii="Calibri" w:hAnsi="Calibri" w:cs="Calibri"/>
          <w:b/>
          <w:bCs/>
        </w:rPr>
        <w:t>3</w:t>
      </w:r>
      <w:r w:rsidRPr="005C2AB6">
        <w:rPr>
          <w:rFonts w:ascii="Calibri" w:hAnsi="Calibri" w:cs="Calibri"/>
          <w:b/>
          <w:bCs/>
        </w:rPr>
        <w:t xml:space="preserve"> miesięcy przed jego złożeniem</w:t>
      </w:r>
      <w:r w:rsidRPr="005C2AB6">
        <w:rPr>
          <w:rFonts w:ascii="Calibri" w:hAnsi="Calibri" w:cs="Calibri"/>
        </w:rPr>
        <w:t>.</w:t>
      </w:r>
    </w:p>
    <w:p w14:paraId="08326EC5" w14:textId="3FC9A2CF" w:rsidR="00944AA0" w:rsidRPr="00944AA0" w:rsidRDefault="002E3D1D" w:rsidP="00CD3A75">
      <w:pPr>
        <w:pStyle w:val="Akapitzlist"/>
        <w:numPr>
          <w:ilvl w:val="0"/>
          <w:numId w:val="42"/>
        </w:numPr>
        <w:autoSpaceDE/>
        <w:autoSpaceDN/>
        <w:spacing w:line="276" w:lineRule="auto"/>
        <w:ind w:left="284" w:hanging="426"/>
        <w:jc w:val="both"/>
        <w:rPr>
          <w:rFonts w:ascii="Calibri" w:hAnsi="Calibri" w:cs="Calibri"/>
          <w:sz w:val="24"/>
          <w:szCs w:val="24"/>
        </w:rPr>
      </w:pPr>
      <w:r w:rsidRPr="00944AA0">
        <w:rPr>
          <w:rFonts w:ascii="Calibri" w:hAnsi="Calibri" w:cs="Calibri"/>
          <w:sz w:val="24"/>
          <w:szCs w:val="24"/>
        </w:rPr>
        <w:t xml:space="preserve">Jeżeli w kraju, w którym </w:t>
      </w:r>
      <w:r w:rsidR="00F82C11" w:rsidRPr="00944AA0">
        <w:rPr>
          <w:rFonts w:ascii="Calibri" w:hAnsi="Calibri" w:cs="Calibri"/>
          <w:sz w:val="24"/>
          <w:szCs w:val="24"/>
        </w:rPr>
        <w:t>W</w:t>
      </w:r>
      <w:r w:rsidRPr="00944AA0">
        <w:rPr>
          <w:rFonts w:ascii="Calibri" w:hAnsi="Calibri" w:cs="Calibri"/>
          <w:sz w:val="24"/>
          <w:szCs w:val="24"/>
        </w:rPr>
        <w:t>ykonawca ma siedzibę lub miejsce zamieszkania</w:t>
      </w:r>
      <w:r w:rsidR="0044138A" w:rsidRPr="00944AA0">
        <w:rPr>
          <w:rFonts w:ascii="Calibri" w:hAnsi="Calibri" w:cs="Calibri"/>
          <w:sz w:val="24"/>
          <w:szCs w:val="24"/>
        </w:rPr>
        <w:t xml:space="preserve"> lub miejsce zamieszkania ma osoba, </w:t>
      </w:r>
      <w:r w:rsidR="003872B4" w:rsidRPr="00944AA0">
        <w:rPr>
          <w:rFonts w:asciiTheme="minorHAnsi" w:hAnsiTheme="minorHAnsi" w:cstheme="minorHAnsi"/>
          <w:sz w:val="24"/>
          <w:szCs w:val="24"/>
        </w:rPr>
        <w:t>której dotyczy informacja albo dokument</w:t>
      </w:r>
      <w:r w:rsidR="003872B4" w:rsidRPr="00944AA0">
        <w:rPr>
          <w:rFonts w:ascii="Calibri" w:hAnsi="Calibri" w:cs="Calibri"/>
          <w:sz w:val="24"/>
          <w:szCs w:val="24"/>
        </w:rPr>
        <w:t xml:space="preserve">, </w:t>
      </w:r>
      <w:r w:rsidRPr="00944AA0">
        <w:rPr>
          <w:rFonts w:ascii="Calibri" w:hAnsi="Calibri" w:cs="Calibri"/>
          <w:sz w:val="24"/>
          <w:szCs w:val="24"/>
        </w:rPr>
        <w:t>nie wydaje si</w:t>
      </w:r>
      <w:r w:rsidR="00661C11" w:rsidRPr="00944AA0">
        <w:rPr>
          <w:rFonts w:ascii="Calibri" w:hAnsi="Calibri" w:cs="Calibri"/>
          <w:sz w:val="24"/>
          <w:szCs w:val="24"/>
        </w:rPr>
        <w:t>ę</w:t>
      </w:r>
      <w:r w:rsidR="00D56614" w:rsidRPr="00944AA0">
        <w:rPr>
          <w:rFonts w:ascii="Calibri" w:hAnsi="Calibri" w:cs="Calibri"/>
          <w:sz w:val="24"/>
          <w:szCs w:val="24"/>
        </w:rPr>
        <w:t xml:space="preserve"> dokumentów, </w:t>
      </w:r>
      <w:r w:rsidR="00AC7488" w:rsidRPr="00944AA0">
        <w:rPr>
          <w:rFonts w:ascii="Calibri" w:hAnsi="Calibri" w:cs="Calibri"/>
          <w:sz w:val="24"/>
          <w:szCs w:val="24"/>
        </w:rPr>
        <w:br/>
      </w:r>
      <w:r w:rsidR="00D56614" w:rsidRPr="00944AA0">
        <w:rPr>
          <w:rFonts w:ascii="Calibri" w:hAnsi="Calibri" w:cs="Calibri"/>
          <w:sz w:val="24"/>
          <w:szCs w:val="24"/>
        </w:rPr>
        <w:t xml:space="preserve">o których mowa w </w:t>
      </w:r>
      <w:r w:rsidR="007D3353" w:rsidRPr="00944AA0">
        <w:rPr>
          <w:rFonts w:ascii="Calibri" w:hAnsi="Calibri" w:cs="Calibri"/>
          <w:sz w:val="24"/>
          <w:szCs w:val="24"/>
        </w:rPr>
        <w:t>pkt</w:t>
      </w:r>
      <w:r w:rsidRPr="00944AA0">
        <w:rPr>
          <w:rFonts w:ascii="Calibri" w:hAnsi="Calibri" w:cs="Calibri"/>
          <w:sz w:val="24"/>
          <w:szCs w:val="24"/>
        </w:rPr>
        <w:t xml:space="preserve"> </w:t>
      </w:r>
      <w:r w:rsidR="00C6443F" w:rsidRPr="00944AA0">
        <w:rPr>
          <w:rFonts w:ascii="Calibri" w:hAnsi="Calibri" w:cs="Calibri"/>
          <w:sz w:val="24"/>
          <w:szCs w:val="24"/>
        </w:rPr>
        <w:t>9</w:t>
      </w:r>
      <w:r w:rsidRPr="00944AA0">
        <w:rPr>
          <w:rFonts w:ascii="Calibri" w:hAnsi="Calibri" w:cs="Calibri"/>
          <w:sz w:val="24"/>
          <w:szCs w:val="24"/>
        </w:rPr>
        <w:t xml:space="preserve">, lub gdy dokumenty te nie odnoszą się do wszystkich przypadków wskazanych w SWZ, zastępuje się je odpowiednio w całości lub w części </w:t>
      </w:r>
      <w:r w:rsidR="0083058C" w:rsidRPr="00944AA0">
        <w:rPr>
          <w:rFonts w:ascii="Calibri" w:hAnsi="Calibri" w:cs="Calibri"/>
          <w:sz w:val="24"/>
          <w:szCs w:val="24"/>
        </w:rPr>
        <w:t xml:space="preserve">dokumentem zawierającym odpowiednio oświadczenie </w:t>
      </w:r>
      <w:r w:rsidR="007D3353" w:rsidRPr="00944AA0">
        <w:rPr>
          <w:rFonts w:ascii="Calibri" w:hAnsi="Calibri" w:cs="Calibri"/>
          <w:sz w:val="24"/>
          <w:szCs w:val="24"/>
        </w:rPr>
        <w:t>W</w:t>
      </w:r>
      <w:r w:rsidR="0083058C" w:rsidRPr="00944AA0">
        <w:rPr>
          <w:rFonts w:ascii="Calibri" w:hAnsi="Calibri" w:cs="Calibri"/>
          <w:sz w:val="24"/>
          <w:szCs w:val="24"/>
        </w:rPr>
        <w:t>ykonawcy, ze wskazaniem osoby albo osób uprawnionych do jego reprezentacji, lub oświadczenie osoby, której dokument miał dotyczyć, złożone pod przysięgą, lub</w:t>
      </w:r>
      <w:r w:rsidR="007D3353" w:rsidRPr="00944AA0">
        <w:rPr>
          <w:rFonts w:ascii="Calibri" w:hAnsi="Calibri" w:cs="Calibri"/>
          <w:sz w:val="24"/>
          <w:szCs w:val="24"/>
        </w:rPr>
        <w:t>,</w:t>
      </w:r>
      <w:r w:rsidR="0083058C" w:rsidRPr="00944AA0">
        <w:rPr>
          <w:rFonts w:ascii="Calibri" w:hAnsi="Calibri" w:cs="Calibri"/>
          <w:sz w:val="24"/>
          <w:szCs w:val="24"/>
        </w:rPr>
        <w:t xml:space="preserve"> jeżeli w kraju, w którym </w:t>
      </w:r>
      <w:r w:rsidR="007D3353" w:rsidRPr="00944AA0">
        <w:rPr>
          <w:rFonts w:ascii="Calibri" w:hAnsi="Calibri" w:cs="Calibri"/>
          <w:sz w:val="24"/>
          <w:szCs w:val="24"/>
        </w:rPr>
        <w:t>W</w:t>
      </w:r>
      <w:r w:rsidR="0083058C" w:rsidRPr="00944AA0">
        <w:rPr>
          <w:rFonts w:ascii="Calibri" w:hAnsi="Calibri" w:cs="Calibri"/>
          <w:sz w:val="24"/>
          <w:szCs w:val="24"/>
        </w:rPr>
        <w:t>ykonawca ma siedzibę lub miejsce zamieszkania</w:t>
      </w:r>
      <w:r w:rsidR="007D3353" w:rsidRPr="00944AA0">
        <w:rPr>
          <w:rFonts w:ascii="Calibri" w:hAnsi="Calibri" w:cs="Calibri"/>
          <w:sz w:val="24"/>
          <w:szCs w:val="24"/>
        </w:rPr>
        <w:t xml:space="preserve"> lub miejsce zamieszkania ma osoba, </w:t>
      </w:r>
      <w:r w:rsidR="00F82C11" w:rsidRPr="00944AA0">
        <w:rPr>
          <w:rFonts w:ascii="Calibri" w:hAnsi="Calibri" w:cs="Calibri"/>
          <w:sz w:val="24"/>
          <w:szCs w:val="24"/>
        </w:rPr>
        <w:t xml:space="preserve">której dokument miał dotyczyć, </w:t>
      </w:r>
      <w:r w:rsidR="0083058C" w:rsidRPr="00944AA0">
        <w:rPr>
          <w:rFonts w:ascii="Calibri" w:hAnsi="Calibri" w:cs="Calibri"/>
          <w:sz w:val="24"/>
          <w:szCs w:val="24"/>
        </w:rPr>
        <w:t>nie ma przepisów o oświadczeniu pod przysięg</w:t>
      </w:r>
      <w:r w:rsidR="00944AA0" w:rsidRPr="00944AA0">
        <w:rPr>
          <w:rFonts w:ascii="Calibri" w:hAnsi="Calibri" w:cs="Calibri"/>
          <w:sz w:val="24"/>
          <w:szCs w:val="24"/>
        </w:rPr>
        <w:t>ą</w:t>
      </w:r>
      <w:r w:rsidR="0083058C" w:rsidRPr="00944AA0">
        <w:rPr>
          <w:rFonts w:ascii="Calibri" w:hAnsi="Calibri" w:cs="Calibri"/>
          <w:sz w:val="24"/>
          <w:szCs w:val="24"/>
        </w:rPr>
        <w:t xml:space="preserve">, złożone przed organem sądowym lub administracyjnym, notariuszem, organem samorządu zawodowego lub gospodarczego, </w:t>
      </w:r>
      <w:r w:rsidR="00C449B0" w:rsidRPr="00944AA0">
        <w:rPr>
          <w:rFonts w:ascii="Calibri" w:hAnsi="Calibri" w:cs="Calibri"/>
          <w:sz w:val="24"/>
          <w:szCs w:val="24"/>
        </w:rPr>
        <w:t xml:space="preserve">właściwym ze względu na siedzibę lub miejsce zamieszkania </w:t>
      </w:r>
      <w:r w:rsidR="00C6443F" w:rsidRPr="00944AA0">
        <w:rPr>
          <w:rFonts w:ascii="Calibri" w:hAnsi="Calibri" w:cs="Calibri"/>
          <w:sz w:val="24"/>
          <w:szCs w:val="24"/>
        </w:rPr>
        <w:t>W</w:t>
      </w:r>
      <w:r w:rsidR="00C449B0" w:rsidRPr="00944AA0">
        <w:rPr>
          <w:rFonts w:ascii="Calibri" w:hAnsi="Calibri" w:cs="Calibri"/>
          <w:sz w:val="24"/>
          <w:szCs w:val="24"/>
        </w:rPr>
        <w:t>ykonawcy</w:t>
      </w:r>
      <w:r w:rsidR="00F82C11" w:rsidRPr="00944AA0">
        <w:rPr>
          <w:rFonts w:ascii="Calibri" w:hAnsi="Calibri" w:cs="Calibri"/>
          <w:sz w:val="24"/>
          <w:szCs w:val="24"/>
        </w:rPr>
        <w:t xml:space="preserve"> lub miejsc zamieszkania osoby, której dokument miał dotyczyć</w:t>
      </w:r>
      <w:r w:rsidR="00C449B0" w:rsidRPr="00944AA0">
        <w:rPr>
          <w:rFonts w:ascii="Calibri" w:hAnsi="Calibri" w:cs="Calibri"/>
          <w:sz w:val="24"/>
          <w:szCs w:val="24"/>
        </w:rPr>
        <w:t xml:space="preserve">. Wymagania dotyczące terminu wystawiania dokumentów lub oświadczeń są analogiczne jak w </w:t>
      </w:r>
      <w:r w:rsidR="00427681">
        <w:rPr>
          <w:rFonts w:ascii="Calibri" w:hAnsi="Calibri" w:cs="Calibri"/>
          <w:sz w:val="24"/>
          <w:szCs w:val="24"/>
        </w:rPr>
        <w:t>pkt</w:t>
      </w:r>
      <w:r w:rsidR="00C449B0" w:rsidRPr="00944AA0">
        <w:rPr>
          <w:rFonts w:ascii="Calibri" w:hAnsi="Calibri" w:cs="Calibri"/>
          <w:sz w:val="24"/>
          <w:szCs w:val="24"/>
        </w:rPr>
        <w:t xml:space="preserve"> </w:t>
      </w:r>
      <w:r w:rsidR="00C6443F" w:rsidRPr="00944AA0">
        <w:rPr>
          <w:rFonts w:ascii="Calibri" w:hAnsi="Calibri" w:cs="Calibri"/>
          <w:sz w:val="24"/>
          <w:szCs w:val="24"/>
        </w:rPr>
        <w:t>9</w:t>
      </w:r>
      <w:r w:rsidR="00C449B0" w:rsidRPr="00944AA0">
        <w:rPr>
          <w:rFonts w:ascii="Calibri" w:hAnsi="Calibri" w:cs="Calibri"/>
          <w:sz w:val="24"/>
          <w:szCs w:val="24"/>
        </w:rPr>
        <w:t>.</w:t>
      </w:r>
    </w:p>
    <w:p w14:paraId="76F66245" w14:textId="7C8D7F53" w:rsidR="00577BB5" w:rsidRPr="006C5B65" w:rsidRDefault="0075651B" w:rsidP="00CD3A75">
      <w:pPr>
        <w:pStyle w:val="Akapitzlist"/>
        <w:numPr>
          <w:ilvl w:val="0"/>
          <w:numId w:val="42"/>
        </w:numPr>
        <w:autoSpaceDE/>
        <w:autoSpaceDN/>
        <w:spacing w:line="276" w:lineRule="auto"/>
        <w:ind w:left="284" w:hanging="426"/>
        <w:jc w:val="both"/>
        <w:rPr>
          <w:rFonts w:ascii="Calibri" w:hAnsi="Calibri" w:cs="Calibri"/>
          <w:sz w:val="24"/>
          <w:szCs w:val="24"/>
        </w:rPr>
      </w:pPr>
      <w:r w:rsidRPr="006C5B65">
        <w:rPr>
          <w:rFonts w:ascii="Calibri" w:hAnsi="Calibri" w:cs="Calibri"/>
          <w:bCs/>
          <w:sz w:val="24"/>
          <w:szCs w:val="24"/>
        </w:rPr>
        <w:t>W zakresie nieuregulowanym ustawą PZP lub niniejszą SWZ do oświadczeń i dokumentów składanych przez Wykonawcę w postępowaniu, zastosowanie mają</w:t>
      </w:r>
      <w:r w:rsidR="002F723F" w:rsidRPr="006C5B65">
        <w:rPr>
          <w:rFonts w:ascii="Calibri" w:hAnsi="Calibri" w:cs="Calibri"/>
          <w:bCs/>
          <w:sz w:val="24"/>
          <w:szCs w:val="24"/>
        </w:rPr>
        <w:t xml:space="preserve"> przepisy rozporządzenia Ministra Rozwoju, Pracy i Technologii z dnia 23 grudnia 2020 r. w sprawie podmiotowych środków dowodowych oraz innych dokumentów lub oświadczeń, jakich może żądać </w:t>
      </w:r>
      <w:r w:rsidR="00C6443F">
        <w:rPr>
          <w:rFonts w:ascii="Calibri" w:hAnsi="Calibri" w:cs="Calibri"/>
          <w:bCs/>
          <w:sz w:val="24"/>
          <w:szCs w:val="24"/>
        </w:rPr>
        <w:t>Za</w:t>
      </w:r>
      <w:r w:rsidR="002F723F" w:rsidRPr="006C5B65">
        <w:rPr>
          <w:rFonts w:ascii="Calibri" w:hAnsi="Calibri" w:cs="Calibri"/>
          <w:bCs/>
          <w:sz w:val="24"/>
          <w:szCs w:val="24"/>
        </w:rPr>
        <w:t xml:space="preserve">mawiający od </w:t>
      </w:r>
      <w:r w:rsidR="00C6443F">
        <w:rPr>
          <w:rFonts w:ascii="Calibri" w:hAnsi="Calibri" w:cs="Calibri"/>
          <w:bCs/>
          <w:sz w:val="24"/>
          <w:szCs w:val="24"/>
        </w:rPr>
        <w:t>W</w:t>
      </w:r>
      <w:r w:rsidR="002F723F" w:rsidRPr="006C5B65">
        <w:rPr>
          <w:rFonts w:ascii="Calibri" w:hAnsi="Calibri" w:cs="Calibri"/>
          <w:bCs/>
          <w:sz w:val="24"/>
          <w:szCs w:val="24"/>
        </w:rPr>
        <w:t xml:space="preserve">ykonawcy. </w:t>
      </w:r>
    </w:p>
    <w:p w14:paraId="014A1961" w14:textId="1602874E" w:rsidR="00F32CCB" w:rsidRPr="00904369" w:rsidRDefault="004D3FD6" w:rsidP="00904369">
      <w:pPr>
        <w:spacing w:line="276" w:lineRule="auto"/>
        <w:jc w:val="both"/>
        <w:rPr>
          <w:rFonts w:ascii="Calibri" w:hAnsi="Calibri" w:cs="Calibri"/>
          <w:b/>
          <w:color w:val="FFFFFF"/>
          <w:sz w:val="24"/>
          <w:szCs w:val="24"/>
        </w:rPr>
      </w:pPr>
      <w:r w:rsidRPr="00904369">
        <w:rPr>
          <w:rFonts w:ascii="Calibri" w:hAnsi="Calibri" w:cs="Calibri"/>
          <w:b/>
          <w:color w:val="FFFFFF"/>
          <w:sz w:val="24"/>
          <w:szCs w:val="24"/>
        </w:rPr>
        <w:t>I</w:t>
      </w:r>
    </w:p>
    <w:p w14:paraId="12BC4368" w14:textId="07106C2A" w:rsidR="00F32CCB" w:rsidRPr="00B450B7" w:rsidRDefault="00F32CCB" w:rsidP="00894FC6">
      <w:pPr>
        <w:pStyle w:val="Nagwek1"/>
        <w:numPr>
          <w:ilvl w:val="0"/>
          <w:numId w:val="20"/>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Theme="minorHAnsi" w:hAnsiTheme="minorHAnsi" w:cstheme="minorHAnsi"/>
          <w:b/>
          <w:bCs/>
          <w:snapToGrid w:val="0"/>
        </w:rPr>
      </w:pPr>
      <w:bookmarkStart w:id="22" w:name="_WADIUM"/>
      <w:bookmarkStart w:id="23" w:name="_Toc65483824"/>
      <w:bookmarkEnd w:id="22"/>
      <w:r w:rsidRPr="00B450B7">
        <w:rPr>
          <w:rFonts w:asciiTheme="minorHAnsi" w:hAnsiTheme="minorHAnsi" w:cstheme="minorHAnsi"/>
          <w:b/>
          <w:snapToGrid w:val="0"/>
        </w:rPr>
        <w:t>WADIUM</w:t>
      </w:r>
      <w:bookmarkEnd w:id="23"/>
    </w:p>
    <w:p w14:paraId="366B42CA" w14:textId="77777777" w:rsidR="00904369" w:rsidRDefault="00904369" w:rsidP="00904369">
      <w:pPr>
        <w:autoSpaceDE/>
        <w:autoSpaceDN/>
        <w:spacing w:line="276" w:lineRule="auto"/>
        <w:rPr>
          <w:rFonts w:ascii="Calibri" w:hAnsi="Calibri" w:cs="Calibri"/>
          <w:sz w:val="24"/>
          <w:szCs w:val="24"/>
        </w:rPr>
      </w:pPr>
    </w:p>
    <w:p w14:paraId="5804DAF1" w14:textId="6B484D18" w:rsidR="00BA3424" w:rsidRDefault="00F32CCB" w:rsidP="00904369">
      <w:pPr>
        <w:autoSpaceDE/>
        <w:autoSpaceDN/>
        <w:spacing w:line="276" w:lineRule="auto"/>
        <w:rPr>
          <w:rFonts w:ascii="Calibri" w:hAnsi="Calibri" w:cs="Calibri"/>
          <w:b/>
          <w:color w:val="FFFFFF"/>
          <w:sz w:val="24"/>
          <w:szCs w:val="24"/>
        </w:rPr>
      </w:pPr>
      <w:r w:rsidRPr="00904369">
        <w:rPr>
          <w:rFonts w:ascii="Calibri" w:hAnsi="Calibri" w:cs="Calibri"/>
          <w:sz w:val="24"/>
          <w:szCs w:val="24"/>
        </w:rPr>
        <w:t>Zamawiający nie żąda wniesienia wadium.</w:t>
      </w:r>
      <w:r w:rsidR="004D3FD6" w:rsidRPr="00904369">
        <w:rPr>
          <w:rFonts w:ascii="Calibri" w:hAnsi="Calibri" w:cs="Calibri"/>
          <w:b/>
          <w:color w:val="FFFFFF"/>
          <w:sz w:val="24"/>
          <w:szCs w:val="24"/>
        </w:rPr>
        <w:t xml:space="preserve"> </w:t>
      </w:r>
    </w:p>
    <w:p w14:paraId="4BEDFDF3" w14:textId="77777777" w:rsidR="00904369" w:rsidRPr="00904369" w:rsidRDefault="00904369" w:rsidP="00904369">
      <w:pPr>
        <w:autoSpaceDE/>
        <w:autoSpaceDN/>
        <w:spacing w:line="276" w:lineRule="auto"/>
        <w:rPr>
          <w:rFonts w:ascii="Calibri" w:hAnsi="Calibri" w:cs="Calibri"/>
          <w:b/>
          <w:color w:val="FFFFFF"/>
          <w:sz w:val="24"/>
          <w:szCs w:val="24"/>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hemeFill="accent1" w:themeFillTint="66"/>
        <w:tblCellMar>
          <w:left w:w="70" w:type="dxa"/>
          <w:right w:w="70" w:type="dxa"/>
        </w:tblCellMar>
        <w:tblLook w:val="0000" w:firstRow="0" w:lastRow="0" w:firstColumn="0" w:lastColumn="0" w:noHBand="0" w:noVBand="0"/>
      </w:tblPr>
      <w:tblGrid>
        <w:gridCol w:w="9918"/>
      </w:tblGrid>
      <w:tr w:rsidR="00BA3424" w:rsidRPr="00904369" w14:paraId="188A04E8" w14:textId="77777777" w:rsidTr="0018373C">
        <w:trPr>
          <w:trHeight w:val="288"/>
        </w:trPr>
        <w:tc>
          <w:tcPr>
            <w:tcW w:w="9918" w:type="dxa"/>
            <w:shd w:val="clear" w:color="auto" w:fill="D5DCE4" w:themeFill="text2" w:themeFillTint="33"/>
          </w:tcPr>
          <w:p w14:paraId="4D50318E" w14:textId="47216724" w:rsidR="00BA3424" w:rsidRPr="00B450B7" w:rsidRDefault="00BA3424" w:rsidP="00894FC6">
            <w:pPr>
              <w:pStyle w:val="Nagwek1"/>
              <w:numPr>
                <w:ilvl w:val="0"/>
                <w:numId w:val="20"/>
              </w:numPr>
              <w:spacing w:before="0"/>
              <w:ind w:left="493" w:hanging="493"/>
              <w:jc w:val="both"/>
              <w:rPr>
                <w:rFonts w:asciiTheme="minorHAnsi" w:hAnsiTheme="minorHAnsi" w:cstheme="minorHAnsi"/>
                <w:b/>
              </w:rPr>
            </w:pPr>
            <w:bookmarkStart w:id="24" w:name="_INFORMACJE_O_ŚRODKACH"/>
            <w:bookmarkStart w:id="25" w:name="_Toc65483825"/>
            <w:bookmarkEnd w:id="24"/>
            <w:r w:rsidRPr="00B450B7">
              <w:rPr>
                <w:rFonts w:asciiTheme="minorHAnsi" w:hAnsiTheme="minorHAnsi" w:cstheme="minorHAnsi"/>
                <w:b/>
              </w:rPr>
              <w:t xml:space="preserve">INFORMACJE O </w:t>
            </w:r>
            <w:r w:rsidRPr="00B450B7">
              <w:rPr>
                <w:rFonts w:asciiTheme="minorHAnsi" w:hAnsiTheme="minorHAnsi" w:cstheme="minorHAnsi"/>
                <w:b/>
                <w:shd w:val="clear" w:color="auto" w:fill="D5DCE4" w:themeFill="text2" w:themeFillTint="33"/>
              </w:rPr>
              <w:t xml:space="preserve">ŚRODKACH KOMUNIKACJI ELEKTRONICZNEJ, PRZY UŻYCIU KTÓRYCH ZAMAWIAJĄCY BĘDZIE KOMUNIKOWAŁ SIĘ Z WYKONAWCAMI, ORAZ INFORMACJE </w:t>
            </w:r>
            <w:r w:rsidR="00B450B7">
              <w:rPr>
                <w:rFonts w:asciiTheme="minorHAnsi" w:hAnsiTheme="minorHAnsi" w:cstheme="minorHAnsi"/>
                <w:b/>
                <w:shd w:val="clear" w:color="auto" w:fill="D5DCE4" w:themeFill="text2" w:themeFillTint="33"/>
              </w:rPr>
              <w:br/>
            </w:r>
            <w:r w:rsidRPr="00B450B7">
              <w:rPr>
                <w:rFonts w:asciiTheme="minorHAnsi" w:hAnsiTheme="minorHAnsi" w:cstheme="minorHAnsi"/>
                <w:b/>
                <w:shd w:val="clear" w:color="auto" w:fill="D5DCE4" w:themeFill="text2" w:themeFillTint="33"/>
              </w:rPr>
              <w:t xml:space="preserve">O WYMAGANIACH TECHNICZNYCH I ORGANIZACYJNYCH SPORZĄDZANIA, WYSYŁANIA </w:t>
            </w:r>
            <w:r w:rsidR="00B450B7">
              <w:rPr>
                <w:rFonts w:asciiTheme="minorHAnsi" w:hAnsiTheme="minorHAnsi" w:cstheme="minorHAnsi"/>
                <w:b/>
                <w:shd w:val="clear" w:color="auto" w:fill="D5DCE4" w:themeFill="text2" w:themeFillTint="33"/>
              </w:rPr>
              <w:br/>
            </w:r>
            <w:r w:rsidRPr="00B450B7">
              <w:rPr>
                <w:rFonts w:asciiTheme="minorHAnsi" w:hAnsiTheme="minorHAnsi" w:cstheme="minorHAnsi"/>
                <w:b/>
                <w:shd w:val="clear" w:color="auto" w:fill="D5DCE4" w:themeFill="text2" w:themeFillTint="33"/>
              </w:rPr>
              <w:t>I ODBIERANIA KORESPONDENCJI ELEKTRONICZNEJ</w:t>
            </w:r>
            <w:bookmarkEnd w:id="25"/>
          </w:p>
        </w:tc>
      </w:tr>
    </w:tbl>
    <w:p w14:paraId="33AB7FD6" w14:textId="2E70AC4D" w:rsidR="00C10464" w:rsidRPr="00C10464" w:rsidRDefault="00C10464" w:rsidP="00C10464">
      <w:pPr>
        <w:autoSpaceDE/>
        <w:spacing w:line="276" w:lineRule="auto"/>
        <w:jc w:val="both"/>
        <w:rPr>
          <w:rFonts w:ascii="Calibri" w:hAnsi="Calibri" w:cs="Calibri"/>
          <w:sz w:val="24"/>
          <w:szCs w:val="24"/>
        </w:rPr>
      </w:pPr>
    </w:p>
    <w:p w14:paraId="09BA30EC" w14:textId="4086378C" w:rsidR="00C10464" w:rsidRPr="00583391" w:rsidRDefault="00C10464" w:rsidP="00CD3A75">
      <w:pPr>
        <w:numPr>
          <w:ilvl w:val="6"/>
          <w:numId w:val="32"/>
        </w:numPr>
        <w:autoSpaceDE/>
        <w:spacing w:line="276" w:lineRule="auto"/>
        <w:ind w:left="284" w:hanging="284"/>
        <w:jc w:val="both"/>
        <w:rPr>
          <w:rFonts w:asciiTheme="minorHAnsi" w:hAnsiTheme="minorHAnsi" w:cstheme="minorHAnsi"/>
          <w:sz w:val="24"/>
          <w:szCs w:val="24"/>
        </w:rPr>
      </w:pPr>
      <w:r w:rsidRPr="00583391">
        <w:rPr>
          <w:rFonts w:asciiTheme="minorHAnsi" w:hAnsiTheme="minorHAnsi" w:cstheme="minorHAnsi"/>
          <w:sz w:val="24"/>
          <w:szCs w:val="24"/>
        </w:rPr>
        <w:t xml:space="preserve">Komunikacja w postępowaniu o udzielenie zamówienia, w tym składanie ofert, wymiana informacji oraz przekazywanie dokumentów lub oświadczeń między </w:t>
      </w:r>
      <w:r w:rsidR="00790104">
        <w:rPr>
          <w:rFonts w:asciiTheme="minorHAnsi" w:hAnsiTheme="minorHAnsi" w:cstheme="minorHAnsi"/>
          <w:sz w:val="24"/>
          <w:szCs w:val="24"/>
        </w:rPr>
        <w:t>Z</w:t>
      </w:r>
      <w:r w:rsidRPr="00583391">
        <w:rPr>
          <w:rFonts w:asciiTheme="minorHAnsi" w:hAnsiTheme="minorHAnsi" w:cstheme="minorHAnsi"/>
          <w:sz w:val="24"/>
          <w:szCs w:val="24"/>
        </w:rPr>
        <w:t xml:space="preserve">amawiającym </w:t>
      </w:r>
      <w:r w:rsidRPr="00583391">
        <w:rPr>
          <w:rFonts w:asciiTheme="minorHAnsi" w:hAnsiTheme="minorHAnsi" w:cstheme="minorHAnsi"/>
          <w:sz w:val="24"/>
          <w:szCs w:val="24"/>
        </w:rPr>
        <w:br/>
        <w:t xml:space="preserve">a </w:t>
      </w:r>
      <w:r w:rsidR="00790104">
        <w:rPr>
          <w:rFonts w:asciiTheme="minorHAnsi" w:hAnsiTheme="minorHAnsi" w:cstheme="minorHAnsi"/>
          <w:sz w:val="24"/>
          <w:szCs w:val="24"/>
        </w:rPr>
        <w:t>W</w:t>
      </w:r>
      <w:r w:rsidRPr="00583391">
        <w:rPr>
          <w:rFonts w:asciiTheme="minorHAnsi" w:hAnsiTheme="minorHAnsi" w:cstheme="minorHAnsi"/>
          <w:sz w:val="24"/>
          <w:szCs w:val="24"/>
        </w:rPr>
        <w:t>ykonawcą, z uwzględnieniem wyjątków określonych w ustawie, odbywa się przy użyciu środków komunikacji elektronicznej</w:t>
      </w:r>
    </w:p>
    <w:p w14:paraId="13FE28AE" w14:textId="338ED626" w:rsidR="00C10464" w:rsidRPr="00583391" w:rsidRDefault="00C10464" w:rsidP="00CD3A75">
      <w:pPr>
        <w:numPr>
          <w:ilvl w:val="6"/>
          <w:numId w:val="32"/>
        </w:numPr>
        <w:autoSpaceDE/>
        <w:spacing w:line="276" w:lineRule="auto"/>
        <w:ind w:left="284" w:hanging="284"/>
        <w:jc w:val="both"/>
        <w:rPr>
          <w:rFonts w:asciiTheme="minorHAnsi" w:hAnsiTheme="minorHAnsi" w:cstheme="minorHAnsi"/>
          <w:sz w:val="24"/>
          <w:szCs w:val="24"/>
        </w:rPr>
      </w:pPr>
      <w:r w:rsidRPr="00583391">
        <w:rPr>
          <w:rFonts w:asciiTheme="minorHAnsi" w:hAnsiTheme="minorHAnsi" w:cstheme="minorHAnsi"/>
          <w:sz w:val="24"/>
          <w:szCs w:val="24"/>
          <w:u w:val="single"/>
        </w:rPr>
        <w:t>Informacje ogólne</w:t>
      </w:r>
      <w:r w:rsidRPr="00583391">
        <w:rPr>
          <w:rFonts w:asciiTheme="minorHAnsi" w:hAnsiTheme="minorHAnsi" w:cstheme="minorHAnsi"/>
          <w:sz w:val="24"/>
          <w:szCs w:val="24"/>
        </w:rPr>
        <w:t>:</w:t>
      </w:r>
    </w:p>
    <w:p w14:paraId="186B62D8" w14:textId="2963A79D" w:rsidR="00C10464" w:rsidRPr="00583391" w:rsidRDefault="00245012" w:rsidP="00CD3A75">
      <w:pPr>
        <w:pStyle w:val="Akapitzlist"/>
        <w:numPr>
          <w:ilvl w:val="0"/>
          <w:numId w:val="33"/>
        </w:numPr>
        <w:spacing w:line="276" w:lineRule="auto"/>
        <w:jc w:val="both"/>
        <w:rPr>
          <w:rFonts w:asciiTheme="minorHAnsi" w:hAnsiTheme="minorHAnsi" w:cstheme="minorHAnsi"/>
          <w:b/>
          <w:color w:val="FF0000"/>
          <w:sz w:val="24"/>
          <w:szCs w:val="24"/>
        </w:rPr>
      </w:pPr>
      <w:r>
        <w:rPr>
          <w:rFonts w:asciiTheme="minorHAnsi" w:hAnsiTheme="minorHAnsi" w:cstheme="minorHAnsi"/>
          <w:sz w:val="24"/>
          <w:szCs w:val="24"/>
        </w:rPr>
        <w:t>W</w:t>
      </w:r>
      <w:r w:rsidR="00C10464" w:rsidRPr="00583391">
        <w:rPr>
          <w:rFonts w:asciiTheme="minorHAnsi" w:hAnsiTheme="minorHAnsi" w:cstheme="minorHAnsi"/>
          <w:sz w:val="24"/>
          <w:szCs w:val="24"/>
        </w:rPr>
        <w:t xml:space="preserve"> postępowaniu o udzielenie zamówienia komunikacja między Zamawiającym </w:t>
      </w:r>
      <w:r w:rsidR="00C10464" w:rsidRPr="00583391">
        <w:rPr>
          <w:rFonts w:asciiTheme="minorHAnsi" w:hAnsiTheme="minorHAnsi" w:cstheme="minorHAnsi"/>
          <w:sz w:val="24"/>
          <w:szCs w:val="24"/>
        </w:rPr>
        <w:br/>
        <w:t xml:space="preserve">a Wykonawcami odbywa się przy użyciu Platformy e-Zamówienia, która dostępna jest pod adresem </w:t>
      </w:r>
      <w:hyperlink r:id="rId11" w:history="1">
        <w:r w:rsidR="00C10464" w:rsidRPr="00583391">
          <w:rPr>
            <w:rStyle w:val="Hipercze"/>
            <w:rFonts w:asciiTheme="minorHAnsi" w:hAnsiTheme="minorHAnsi" w:cstheme="minorHAnsi"/>
            <w:sz w:val="24"/>
            <w:szCs w:val="24"/>
          </w:rPr>
          <w:t>https://ezamowienia.gov.pl</w:t>
        </w:r>
      </w:hyperlink>
      <w:r w:rsidR="00C10464" w:rsidRPr="00583391">
        <w:rPr>
          <w:rFonts w:asciiTheme="minorHAnsi" w:hAnsiTheme="minorHAnsi" w:cstheme="minorHAnsi"/>
          <w:sz w:val="24"/>
          <w:szCs w:val="24"/>
        </w:rPr>
        <w:t xml:space="preserve"> (korzystanie z Platformy e-Zamówienia jest bezpłatne) oraz poczty elektronicznej Zamawiającego </w:t>
      </w:r>
      <w:hyperlink r:id="rId12" w:history="1">
        <w:r w:rsidR="00C10464" w:rsidRPr="00583391">
          <w:rPr>
            <w:rStyle w:val="Hipercze"/>
            <w:rFonts w:asciiTheme="minorHAnsi" w:hAnsiTheme="minorHAnsi" w:cstheme="minorHAnsi"/>
            <w:sz w:val="24"/>
            <w:szCs w:val="24"/>
          </w:rPr>
          <w:t>szp@tu.koszalin.pl</w:t>
        </w:r>
      </w:hyperlink>
      <w:r w:rsidR="00C10464" w:rsidRPr="00583391">
        <w:rPr>
          <w:rFonts w:asciiTheme="minorHAnsi" w:hAnsiTheme="minorHAnsi" w:cstheme="minorHAnsi"/>
          <w:sz w:val="24"/>
          <w:szCs w:val="24"/>
        </w:rPr>
        <w:t xml:space="preserve"> </w:t>
      </w:r>
      <w:r w:rsidR="00C10464" w:rsidRPr="00583391">
        <w:rPr>
          <w:rFonts w:asciiTheme="minorHAnsi" w:hAnsiTheme="minorHAnsi" w:cstheme="minorHAnsi"/>
          <w:b/>
          <w:color w:val="FF0000"/>
          <w:sz w:val="24"/>
          <w:szCs w:val="24"/>
        </w:rPr>
        <w:t>z zastrzeżeniem, iż oferta musi zostać złożona przy użyciu</w:t>
      </w:r>
      <w:r w:rsidR="00C10464" w:rsidRPr="00583391">
        <w:rPr>
          <w:rFonts w:asciiTheme="minorHAnsi" w:hAnsiTheme="minorHAnsi" w:cstheme="minorHAnsi"/>
          <w:color w:val="FF0000"/>
          <w:sz w:val="24"/>
          <w:szCs w:val="24"/>
        </w:rPr>
        <w:t xml:space="preserve"> </w:t>
      </w:r>
      <w:r w:rsidR="00C10464" w:rsidRPr="00583391">
        <w:rPr>
          <w:rFonts w:asciiTheme="minorHAnsi" w:hAnsiTheme="minorHAnsi" w:cstheme="minorHAnsi"/>
          <w:b/>
          <w:color w:val="FF0000"/>
          <w:sz w:val="24"/>
          <w:szCs w:val="24"/>
        </w:rPr>
        <w:t>Platformy e-Zamówienia;</w:t>
      </w:r>
    </w:p>
    <w:p w14:paraId="6ABBC4D2" w14:textId="697874F2" w:rsidR="00C10464" w:rsidRPr="00583391" w:rsidRDefault="00C10464" w:rsidP="00CD3A75">
      <w:pPr>
        <w:pStyle w:val="Akapitzlist"/>
        <w:numPr>
          <w:ilvl w:val="0"/>
          <w:numId w:val="33"/>
        </w:numPr>
        <w:spacing w:line="276" w:lineRule="auto"/>
        <w:jc w:val="both"/>
        <w:rPr>
          <w:rFonts w:asciiTheme="minorHAnsi" w:hAnsiTheme="minorHAnsi" w:cstheme="minorHAnsi"/>
          <w:b/>
          <w:color w:val="FF0000"/>
          <w:sz w:val="24"/>
          <w:szCs w:val="24"/>
        </w:rPr>
      </w:pPr>
      <w:r w:rsidRPr="00583391">
        <w:rPr>
          <w:rFonts w:asciiTheme="minorHAnsi" w:hAnsiTheme="minorHAnsi" w:cs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w:t>
      </w:r>
      <w:r w:rsidR="005A3577">
        <w:rPr>
          <w:rFonts w:asciiTheme="minorHAnsi" w:hAnsiTheme="minorHAnsi" w:cstheme="minorHAnsi"/>
          <w:sz w:val="24"/>
          <w:szCs w:val="24"/>
        </w:rPr>
        <w:br/>
      </w:r>
      <w:r w:rsidRPr="00583391">
        <w:rPr>
          <w:rFonts w:asciiTheme="minorHAnsi" w:hAnsiTheme="minorHAnsi" w:cstheme="minorHAnsi"/>
          <w:sz w:val="24"/>
          <w:szCs w:val="24"/>
        </w:rPr>
        <w:t xml:space="preserve">z Platformy określa Regulamin Platformy e-Zamówienia, dostępny na stronie internetowej </w:t>
      </w:r>
      <w:hyperlink r:id="rId13" w:history="1">
        <w:r w:rsidRPr="00583391">
          <w:rPr>
            <w:rStyle w:val="Hipercze"/>
            <w:rFonts w:asciiTheme="minorHAnsi" w:hAnsiTheme="minorHAnsi" w:cstheme="minorHAnsi"/>
            <w:sz w:val="24"/>
            <w:szCs w:val="24"/>
          </w:rPr>
          <w:t>https://ezamowienia.gov.pl</w:t>
        </w:r>
      </w:hyperlink>
      <w:r w:rsidRPr="00583391">
        <w:rPr>
          <w:rFonts w:asciiTheme="minorHAnsi" w:hAnsiTheme="minorHAnsi" w:cstheme="minorHAnsi"/>
          <w:sz w:val="24"/>
          <w:szCs w:val="24"/>
        </w:rPr>
        <w:t xml:space="preserve"> oraz informacje zamieszczone w zakładce „Centrum pomocy”;</w:t>
      </w:r>
    </w:p>
    <w:p w14:paraId="407A89A6" w14:textId="037FB7FB" w:rsidR="00C10464" w:rsidRPr="00583391" w:rsidRDefault="00245012" w:rsidP="00CD3A75">
      <w:pPr>
        <w:pStyle w:val="Akapitzlist"/>
        <w:numPr>
          <w:ilvl w:val="0"/>
          <w:numId w:val="33"/>
        </w:numPr>
        <w:spacing w:line="276" w:lineRule="auto"/>
        <w:jc w:val="both"/>
        <w:rPr>
          <w:rFonts w:asciiTheme="minorHAnsi" w:hAnsiTheme="minorHAnsi" w:cstheme="minorHAnsi"/>
          <w:sz w:val="24"/>
          <w:szCs w:val="24"/>
        </w:rPr>
      </w:pPr>
      <w:r>
        <w:rPr>
          <w:rFonts w:asciiTheme="minorHAnsi" w:hAnsiTheme="minorHAnsi" w:cstheme="minorHAnsi"/>
          <w:sz w:val="24"/>
          <w:szCs w:val="24"/>
        </w:rPr>
        <w:t>P</w:t>
      </w:r>
      <w:r w:rsidR="00C10464" w:rsidRPr="00583391">
        <w:rPr>
          <w:rFonts w:asciiTheme="minorHAnsi" w:hAnsiTheme="minorHAnsi" w:cstheme="minorHAnsi"/>
          <w:sz w:val="24"/>
          <w:szCs w:val="24"/>
        </w:rPr>
        <w:t>rzeglądanie i pobieranie publicznej treści dokumentacji postępowania nie wymaga posiadania konta na Platformie ani logowania;</w:t>
      </w:r>
    </w:p>
    <w:p w14:paraId="37FF8B95" w14:textId="0572B24C" w:rsidR="00C10464" w:rsidRPr="00583391" w:rsidRDefault="00245012" w:rsidP="00CD3A75">
      <w:pPr>
        <w:pStyle w:val="Akapitzlist"/>
        <w:numPr>
          <w:ilvl w:val="0"/>
          <w:numId w:val="33"/>
        </w:numPr>
        <w:spacing w:line="276" w:lineRule="auto"/>
        <w:jc w:val="both"/>
        <w:rPr>
          <w:rFonts w:asciiTheme="minorHAnsi" w:hAnsiTheme="minorHAnsi" w:cstheme="minorHAnsi"/>
          <w:sz w:val="24"/>
          <w:szCs w:val="24"/>
        </w:rPr>
      </w:pPr>
      <w:r>
        <w:rPr>
          <w:rFonts w:asciiTheme="minorHAnsi" w:hAnsiTheme="minorHAnsi" w:cstheme="minorHAnsi"/>
          <w:sz w:val="24"/>
          <w:szCs w:val="24"/>
        </w:rPr>
        <w:t>M</w:t>
      </w:r>
      <w:r w:rsidR="00C10464" w:rsidRPr="00583391">
        <w:rPr>
          <w:rFonts w:asciiTheme="minorHAnsi" w:hAnsiTheme="minorHAnsi" w:cstheme="minorHAnsi"/>
          <w:sz w:val="24"/>
          <w:szCs w:val="24"/>
        </w:rPr>
        <w:t>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w:t>
      </w:r>
    </w:p>
    <w:p w14:paraId="619AAAA5" w14:textId="4792C799" w:rsidR="00C10464" w:rsidRPr="00583391" w:rsidRDefault="00245012" w:rsidP="00CD3A75">
      <w:pPr>
        <w:pStyle w:val="Akapitzlist"/>
        <w:numPr>
          <w:ilvl w:val="0"/>
          <w:numId w:val="33"/>
        </w:numPr>
        <w:spacing w:line="276" w:lineRule="auto"/>
        <w:jc w:val="both"/>
        <w:rPr>
          <w:rFonts w:asciiTheme="minorHAnsi" w:hAnsiTheme="minorHAnsi" w:cstheme="minorHAnsi"/>
          <w:sz w:val="24"/>
          <w:szCs w:val="24"/>
        </w:rPr>
      </w:pPr>
      <w:r>
        <w:rPr>
          <w:rFonts w:asciiTheme="minorHAnsi" w:hAnsiTheme="minorHAnsi" w:cstheme="minorHAnsi"/>
          <w:sz w:val="24"/>
          <w:szCs w:val="24"/>
        </w:rPr>
        <w:t>W</w:t>
      </w:r>
      <w:r w:rsidR="00C10464" w:rsidRPr="00583391">
        <w:rPr>
          <w:rFonts w:asciiTheme="minorHAnsi" w:hAnsiTheme="minorHAnsi" w:cstheme="minorHAnsi"/>
          <w:sz w:val="24"/>
          <w:szCs w:val="24"/>
        </w:rPr>
        <w:t>szystkie wysłane i odebrane w postępowaniu przez Wykonawcę wiadomości widoczne są po zalogowaniu w podglądzie postępowania w zakładce „Komunikacja”;</w:t>
      </w:r>
    </w:p>
    <w:p w14:paraId="05915BC7" w14:textId="4D42DCC1" w:rsidR="00C10464" w:rsidRPr="00583391" w:rsidRDefault="00245012" w:rsidP="00CD3A75">
      <w:pPr>
        <w:pStyle w:val="Akapitzlist"/>
        <w:numPr>
          <w:ilvl w:val="0"/>
          <w:numId w:val="33"/>
        </w:numPr>
        <w:spacing w:line="276" w:lineRule="auto"/>
        <w:jc w:val="both"/>
        <w:rPr>
          <w:rFonts w:asciiTheme="minorHAnsi" w:hAnsiTheme="minorHAnsi" w:cstheme="minorHAnsi"/>
          <w:sz w:val="24"/>
          <w:szCs w:val="24"/>
        </w:rPr>
      </w:pPr>
      <w:r>
        <w:rPr>
          <w:rFonts w:asciiTheme="minorHAnsi" w:hAnsiTheme="minorHAnsi" w:cstheme="minorHAnsi"/>
          <w:sz w:val="24"/>
          <w:szCs w:val="24"/>
        </w:rPr>
        <w:t>M</w:t>
      </w:r>
      <w:r w:rsidR="00C10464" w:rsidRPr="00583391">
        <w:rPr>
          <w:rFonts w:asciiTheme="minorHAnsi" w:hAnsiTheme="minorHAnsi" w:cstheme="minorHAnsi"/>
          <w:sz w:val="24"/>
          <w:szCs w:val="24"/>
        </w:rPr>
        <w:t xml:space="preserve">aksymalny rozmiar plików przesyłanych za pośrednictwem „Formularzy do komunikacji” wynosi </w:t>
      </w:r>
      <w:r w:rsidR="00806AB7">
        <w:rPr>
          <w:rFonts w:asciiTheme="minorHAnsi" w:hAnsiTheme="minorHAnsi" w:cstheme="minorHAnsi"/>
          <w:sz w:val="24"/>
          <w:szCs w:val="24"/>
        </w:rPr>
        <w:t>2</w:t>
      </w:r>
      <w:r w:rsidR="00C10464" w:rsidRPr="00583391">
        <w:rPr>
          <w:rFonts w:asciiTheme="minorHAnsi" w:hAnsiTheme="minorHAnsi" w:cstheme="minorHAnsi"/>
          <w:sz w:val="24"/>
          <w:szCs w:val="24"/>
        </w:rPr>
        <w:t>5 MB (wielkość ta dotyczy plików przesyłanych jako załączniki do jednego formularza);</w:t>
      </w:r>
    </w:p>
    <w:p w14:paraId="347AA0FC" w14:textId="5572BBBA" w:rsidR="00C10464" w:rsidRPr="00583391" w:rsidRDefault="00245012" w:rsidP="00CD3A75">
      <w:pPr>
        <w:pStyle w:val="Akapitzlist"/>
        <w:numPr>
          <w:ilvl w:val="0"/>
          <w:numId w:val="33"/>
        </w:numPr>
        <w:spacing w:line="276" w:lineRule="auto"/>
        <w:jc w:val="both"/>
        <w:rPr>
          <w:rFonts w:asciiTheme="minorHAnsi" w:hAnsiTheme="minorHAnsi" w:cstheme="minorHAnsi"/>
          <w:sz w:val="24"/>
          <w:szCs w:val="24"/>
        </w:rPr>
      </w:pPr>
      <w:r>
        <w:rPr>
          <w:rFonts w:asciiTheme="minorHAnsi" w:hAnsiTheme="minorHAnsi" w:cstheme="minorHAnsi"/>
          <w:sz w:val="24"/>
          <w:szCs w:val="24"/>
        </w:rPr>
        <w:t>M</w:t>
      </w:r>
      <w:r w:rsidR="00C10464" w:rsidRPr="00583391">
        <w:rPr>
          <w:rFonts w:asciiTheme="minorHAnsi" w:hAnsiTheme="minorHAnsi" w:cstheme="minorHAnsi"/>
          <w:sz w:val="24"/>
          <w:szCs w:val="24"/>
        </w:rPr>
        <w:t xml:space="preserve">inimalne wymagania techniczne dotyczące sprzętu używanego w celu korzystania </w:t>
      </w:r>
      <w:r w:rsidR="00C10464" w:rsidRPr="00583391">
        <w:rPr>
          <w:rFonts w:asciiTheme="minorHAnsi" w:hAnsiTheme="minorHAnsi" w:cstheme="minorHAnsi"/>
          <w:sz w:val="24"/>
          <w:szCs w:val="24"/>
        </w:rPr>
        <w:br/>
        <w:t>z usług Platformy oraz informacje dotyczące specyfikacji połączenia określa Regulamin Platformy e-Zamówienia;</w:t>
      </w:r>
    </w:p>
    <w:p w14:paraId="5F7EA628" w14:textId="77777777" w:rsidR="00C10464" w:rsidRPr="00583391" w:rsidRDefault="00C10464" w:rsidP="00CD3A75">
      <w:pPr>
        <w:pStyle w:val="Akapitzlist"/>
        <w:numPr>
          <w:ilvl w:val="0"/>
          <w:numId w:val="33"/>
        </w:numPr>
        <w:spacing w:line="276" w:lineRule="auto"/>
        <w:jc w:val="both"/>
        <w:rPr>
          <w:rFonts w:asciiTheme="minorHAnsi" w:hAnsiTheme="minorHAnsi" w:cstheme="minorHAnsi"/>
          <w:sz w:val="24"/>
          <w:szCs w:val="24"/>
        </w:rPr>
      </w:pPr>
      <w:r w:rsidRPr="00583391">
        <w:rPr>
          <w:rFonts w:asciiTheme="minorHAnsi" w:hAnsiTheme="minorHAnsi" w:cstheme="minorHAnsi"/>
          <w:sz w:val="24"/>
          <w:szCs w:val="24"/>
        </w:rPr>
        <w:t xml:space="preserve">W przypadku problemów technicznych i awarii związanych z funkcjonowaniem Platformy użytkownicy mogą skorzystać ze wsparcia technicznego dostępnego pod numerem telefonu </w:t>
      </w:r>
      <w:r w:rsidRPr="00583391">
        <w:rPr>
          <w:rFonts w:asciiTheme="minorHAnsi" w:hAnsiTheme="minorHAnsi" w:cstheme="minorHAnsi"/>
          <w:b/>
          <w:bCs/>
          <w:sz w:val="24"/>
          <w:szCs w:val="24"/>
        </w:rPr>
        <w:t xml:space="preserve">(22) 458 77 99 </w:t>
      </w:r>
      <w:r w:rsidRPr="00583391">
        <w:rPr>
          <w:rFonts w:asciiTheme="minorHAnsi" w:hAnsiTheme="minorHAnsi" w:cstheme="minorHAnsi"/>
          <w:sz w:val="24"/>
          <w:szCs w:val="24"/>
        </w:rPr>
        <w:t xml:space="preserve">lub drogą elektroniczną poprzez formularz udostępniony na stronie internetowej </w:t>
      </w:r>
      <w:hyperlink r:id="rId14" w:history="1">
        <w:r w:rsidRPr="00583391">
          <w:rPr>
            <w:rStyle w:val="Hipercze"/>
            <w:rFonts w:asciiTheme="minorHAnsi" w:hAnsiTheme="minorHAnsi" w:cstheme="minorHAnsi"/>
            <w:sz w:val="24"/>
            <w:szCs w:val="24"/>
          </w:rPr>
          <w:t>https://ezamowienia.gov.pl/pl</w:t>
        </w:r>
      </w:hyperlink>
      <w:r w:rsidRPr="00583391">
        <w:rPr>
          <w:rFonts w:asciiTheme="minorHAnsi" w:hAnsiTheme="minorHAnsi" w:cstheme="minorHAnsi"/>
          <w:sz w:val="24"/>
          <w:szCs w:val="24"/>
        </w:rPr>
        <w:t xml:space="preserve"> w zakładce „Zgłoś problem”;</w:t>
      </w:r>
    </w:p>
    <w:p w14:paraId="18B938BB" w14:textId="563C41E6" w:rsidR="00C10464" w:rsidRPr="00583391" w:rsidRDefault="00245012" w:rsidP="00CD3A75">
      <w:pPr>
        <w:pStyle w:val="Akapitzlist"/>
        <w:numPr>
          <w:ilvl w:val="0"/>
          <w:numId w:val="33"/>
        </w:numPr>
        <w:spacing w:line="276" w:lineRule="auto"/>
        <w:jc w:val="both"/>
        <w:rPr>
          <w:rFonts w:asciiTheme="minorHAnsi" w:hAnsiTheme="minorHAnsi" w:cstheme="minorHAnsi"/>
          <w:sz w:val="24"/>
          <w:szCs w:val="24"/>
        </w:rPr>
      </w:pPr>
      <w:r>
        <w:rPr>
          <w:rFonts w:asciiTheme="minorHAnsi" w:hAnsiTheme="minorHAnsi" w:cstheme="minorHAnsi"/>
          <w:sz w:val="24"/>
          <w:szCs w:val="24"/>
        </w:rPr>
        <w:t>S</w:t>
      </w:r>
      <w:r w:rsidR="00C10464" w:rsidRPr="00583391">
        <w:rPr>
          <w:rFonts w:asciiTheme="minorHAnsi" w:hAnsiTheme="minorHAnsi" w:cstheme="minorHAnsi"/>
          <w:sz w:val="24"/>
          <w:szCs w:val="24"/>
        </w:rPr>
        <w:t xml:space="preserve">posób sporządzenia dokumentów elektronicznych, oświadczeń lub elektronicznych kopii dokumentów lub oświadczeń musi być zgody z wymaganiami określonymi </w:t>
      </w:r>
      <w:r w:rsidR="00C10464" w:rsidRPr="00583391">
        <w:rPr>
          <w:rFonts w:asciiTheme="minorHAnsi" w:hAnsiTheme="minorHAnsi" w:cstheme="minorHAnsi"/>
          <w:sz w:val="24"/>
          <w:szCs w:val="24"/>
        </w:rPr>
        <w:br/>
        <w:t>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(Dz.U. z 2020 r., poz. 2415);</w:t>
      </w:r>
    </w:p>
    <w:p w14:paraId="14C21C80" w14:textId="342DCCE1" w:rsidR="00C10464" w:rsidRPr="00583391" w:rsidRDefault="00245012" w:rsidP="00CD3A75">
      <w:pPr>
        <w:pStyle w:val="Akapitzlist"/>
        <w:numPr>
          <w:ilvl w:val="0"/>
          <w:numId w:val="33"/>
        </w:numPr>
        <w:spacing w:line="276" w:lineRule="auto"/>
        <w:jc w:val="both"/>
        <w:rPr>
          <w:rFonts w:asciiTheme="minorHAnsi" w:hAnsiTheme="minorHAnsi" w:cstheme="minorHAnsi"/>
          <w:sz w:val="24"/>
          <w:szCs w:val="24"/>
        </w:rPr>
      </w:pPr>
      <w:r>
        <w:rPr>
          <w:rFonts w:asciiTheme="minorHAnsi" w:hAnsiTheme="minorHAnsi" w:cstheme="minorHAnsi"/>
          <w:sz w:val="24"/>
          <w:szCs w:val="24"/>
        </w:rPr>
        <w:t>D</w:t>
      </w:r>
      <w:r w:rsidR="00C10464" w:rsidRPr="00583391">
        <w:rPr>
          <w:rFonts w:asciiTheme="minorHAnsi" w:hAnsiTheme="minorHAnsi" w:cstheme="minorHAnsi"/>
          <w:sz w:val="24"/>
          <w:szCs w:val="24"/>
        </w:rPr>
        <w:t>okumenty lub oświadczenia, w tym oferta oraz dokumenty potwierdzające wniesienie wadium w formie innej niż pieniężna, składane są w oryginale w formie elektronicznej przy użyciu kwalifikowanego podpisu elektronicznego</w:t>
      </w:r>
      <w:r w:rsidR="00834C22">
        <w:rPr>
          <w:rFonts w:asciiTheme="minorHAnsi" w:hAnsiTheme="minorHAnsi" w:cstheme="minorHAnsi"/>
          <w:sz w:val="24"/>
          <w:szCs w:val="24"/>
        </w:rPr>
        <w:t>;</w:t>
      </w:r>
    </w:p>
    <w:p w14:paraId="75CC27AC" w14:textId="5D3F39CD" w:rsidR="00C10464" w:rsidRPr="00583391" w:rsidRDefault="00245012" w:rsidP="00CD3A75">
      <w:pPr>
        <w:pStyle w:val="Akapitzlist"/>
        <w:numPr>
          <w:ilvl w:val="0"/>
          <w:numId w:val="33"/>
        </w:numPr>
        <w:spacing w:line="276" w:lineRule="auto"/>
        <w:jc w:val="both"/>
        <w:rPr>
          <w:rFonts w:asciiTheme="minorHAnsi" w:hAnsiTheme="minorHAnsi" w:cstheme="minorHAnsi"/>
          <w:sz w:val="24"/>
          <w:szCs w:val="24"/>
        </w:rPr>
      </w:pPr>
      <w:r>
        <w:rPr>
          <w:rFonts w:asciiTheme="minorHAnsi" w:hAnsiTheme="minorHAnsi" w:cstheme="minorHAnsi"/>
          <w:sz w:val="24"/>
          <w:szCs w:val="24"/>
        </w:rPr>
        <w:t>J</w:t>
      </w:r>
      <w:r w:rsidR="00C10464" w:rsidRPr="00583391">
        <w:rPr>
          <w:rFonts w:asciiTheme="minorHAnsi" w:hAnsiTheme="minorHAnsi" w:cstheme="minorHAnsi"/>
          <w:sz w:val="24"/>
          <w:szCs w:val="24"/>
        </w:rPr>
        <w:t>eżeli oryginał dokumentu lub oświadczenia, o których mowa w art. 125 ust. 1 ustawy PZP, lub inne dokumenty lub oświadczenia składane w postępowaniu o udzielenie zamówienia, nie zostały sporządzone w postaci dokumentu elektronicznego, Wykonawca może sporządzić i przekazać elektroniczną kopię posiadanego dokumentu lub oświadczenia, opatrując je kwalifikowanym podpisem elektronicznym,</w:t>
      </w:r>
      <w:r w:rsidR="00C93ECD">
        <w:rPr>
          <w:rFonts w:asciiTheme="minorHAnsi" w:hAnsiTheme="minorHAnsi" w:cstheme="minorHAnsi"/>
          <w:sz w:val="24"/>
          <w:szCs w:val="24"/>
        </w:rPr>
        <w:t xml:space="preserve"> </w:t>
      </w:r>
      <w:r w:rsidR="00C10464" w:rsidRPr="00583391">
        <w:rPr>
          <w:rFonts w:asciiTheme="minorHAnsi" w:hAnsiTheme="minorHAnsi" w:cstheme="minorHAnsi"/>
          <w:sz w:val="24"/>
          <w:szCs w:val="24"/>
        </w:rPr>
        <w:t xml:space="preserve">co jest równoznaczne </w:t>
      </w:r>
      <w:r w:rsidR="00C93ECD">
        <w:rPr>
          <w:rFonts w:asciiTheme="minorHAnsi" w:hAnsiTheme="minorHAnsi" w:cstheme="minorHAnsi"/>
          <w:sz w:val="24"/>
          <w:szCs w:val="24"/>
        </w:rPr>
        <w:br/>
      </w:r>
      <w:r w:rsidR="00C10464" w:rsidRPr="00583391">
        <w:rPr>
          <w:rFonts w:asciiTheme="minorHAnsi" w:hAnsiTheme="minorHAnsi" w:cstheme="minorHAnsi"/>
          <w:sz w:val="24"/>
          <w:szCs w:val="24"/>
        </w:rPr>
        <w:t>z poświadczeniem ich za zgodność z oryginałem;</w:t>
      </w:r>
    </w:p>
    <w:p w14:paraId="341AF522" w14:textId="605C6B2D" w:rsidR="00C10464" w:rsidRPr="00583391" w:rsidRDefault="00245012" w:rsidP="00CD3A75">
      <w:pPr>
        <w:pStyle w:val="Akapitzlist"/>
        <w:numPr>
          <w:ilvl w:val="0"/>
          <w:numId w:val="33"/>
        </w:numPr>
        <w:spacing w:line="276" w:lineRule="auto"/>
        <w:jc w:val="both"/>
        <w:rPr>
          <w:rFonts w:asciiTheme="minorHAnsi" w:hAnsiTheme="minorHAnsi" w:cstheme="minorHAnsi"/>
          <w:sz w:val="24"/>
          <w:szCs w:val="24"/>
        </w:rPr>
      </w:pPr>
      <w:r>
        <w:rPr>
          <w:rFonts w:asciiTheme="minorHAnsi" w:hAnsiTheme="minorHAnsi" w:cstheme="minorHAnsi"/>
          <w:sz w:val="24"/>
          <w:szCs w:val="24"/>
        </w:rPr>
        <w:t>W</w:t>
      </w:r>
      <w:r w:rsidR="00C10464" w:rsidRPr="00583391">
        <w:rPr>
          <w:rFonts w:asciiTheme="minorHAnsi" w:hAnsiTheme="minorHAnsi" w:cstheme="minorHAnsi"/>
          <w:sz w:val="24"/>
          <w:szCs w:val="24"/>
        </w:rPr>
        <w:t xml:space="preserve">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118 ust. 1, albo przez podwykonawcę jest równoznaczne </w:t>
      </w:r>
      <w:r w:rsidR="00834C22">
        <w:rPr>
          <w:rFonts w:asciiTheme="minorHAnsi" w:hAnsiTheme="minorHAnsi" w:cstheme="minorHAnsi"/>
          <w:sz w:val="24"/>
          <w:szCs w:val="24"/>
        </w:rPr>
        <w:br/>
      </w:r>
      <w:r w:rsidR="00C10464" w:rsidRPr="00583391">
        <w:rPr>
          <w:rFonts w:asciiTheme="minorHAnsi" w:hAnsiTheme="minorHAnsi" w:cstheme="minorHAnsi"/>
          <w:sz w:val="24"/>
          <w:szCs w:val="24"/>
        </w:rPr>
        <w:t xml:space="preserve">z poświadczeniem elektronicznej kopii dokumentu lub oświadczenia za zgodność </w:t>
      </w:r>
      <w:r w:rsidR="00834C22">
        <w:rPr>
          <w:rFonts w:asciiTheme="minorHAnsi" w:hAnsiTheme="minorHAnsi" w:cstheme="minorHAnsi"/>
          <w:sz w:val="24"/>
          <w:szCs w:val="24"/>
        </w:rPr>
        <w:br/>
      </w:r>
      <w:r w:rsidR="00C10464" w:rsidRPr="00583391">
        <w:rPr>
          <w:rFonts w:asciiTheme="minorHAnsi" w:hAnsiTheme="minorHAnsi" w:cstheme="minorHAnsi"/>
          <w:sz w:val="24"/>
          <w:szCs w:val="24"/>
        </w:rPr>
        <w:t>z oryginałem;</w:t>
      </w:r>
    </w:p>
    <w:p w14:paraId="093AF8BD" w14:textId="1422E929" w:rsidR="00C10464" w:rsidRPr="00583391" w:rsidRDefault="00245012" w:rsidP="00CD3A75">
      <w:pPr>
        <w:pStyle w:val="Akapitzlist"/>
        <w:numPr>
          <w:ilvl w:val="0"/>
          <w:numId w:val="33"/>
        </w:numPr>
        <w:spacing w:line="276" w:lineRule="auto"/>
        <w:jc w:val="both"/>
        <w:rPr>
          <w:rFonts w:asciiTheme="minorHAnsi" w:hAnsiTheme="minorHAnsi" w:cstheme="minorHAnsi"/>
          <w:sz w:val="24"/>
          <w:szCs w:val="24"/>
        </w:rPr>
      </w:pPr>
      <w:r>
        <w:rPr>
          <w:rFonts w:asciiTheme="minorHAnsi" w:hAnsiTheme="minorHAnsi" w:cstheme="minorHAnsi"/>
          <w:sz w:val="24"/>
          <w:szCs w:val="24"/>
        </w:rPr>
        <w:t>W</w:t>
      </w:r>
      <w:r w:rsidR="00C10464" w:rsidRPr="00583391">
        <w:rPr>
          <w:rFonts w:asciiTheme="minorHAnsi" w:hAnsiTheme="minorHAnsi" w:cstheme="minorHAnsi"/>
          <w:sz w:val="24"/>
          <w:szCs w:val="24"/>
        </w:rPr>
        <w:t xml:space="preserve"> przypadku przekazywania przez Wykonawcę dokumentu elektronicznego </w:t>
      </w:r>
      <w:r w:rsidR="00C10464" w:rsidRPr="00583391">
        <w:rPr>
          <w:rFonts w:asciiTheme="minorHAnsi" w:hAnsiTheme="minorHAnsi" w:cstheme="minorHAnsi"/>
          <w:sz w:val="24"/>
          <w:szCs w:val="24"/>
        </w:rPr>
        <w:br/>
        <w:t>w formacie poddającym dane kompresji, opatrzenie pliku zawierającego skompresowane dane (*.zip), kwalifikowanym podpisem elektronicznym</w:t>
      </w:r>
      <w:r w:rsidR="00834C22">
        <w:rPr>
          <w:rFonts w:asciiTheme="minorHAnsi" w:hAnsiTheme="minorHAnsi" w:cstheme="minorHAnsi"/>
          <w:sz w:val="24"/>
          <w:szCs w:val="24"/>
        </w:rPr>
        <w:t xml:space="preserve">, </w:t>
      </w:r>
      <w:r w:rsidR="00C10464" w:rsidRPr="00583391">
        <w:rPr>
          <w:rFonts w:asciiTheme="minorHAnsi" w:hAnsiTheme="minorHAnsi" w:cstheme="minorHAnsi"/>
          <w:sz w:val="24"/>
          <w:szCs w:val="24"/>
        </w:rPr>
        <w:t xml:space="preserve">jest równoznaczne </w:t>
      </w:r>
      <w:r w:rsidR="005A3577">
        <w:rPr>
          <w:rFonts w:asciiTheme="minorHAnsi" w:hAnsiTheme="minorHAnsi" w:cstheme="minorHAnsi"/>
          <w:sz w:val="24"/>
          <w:szCs w:val="24"/>
        </w:rPr>
        <w:br/>
      </w:r>
      <w:r w:rsidR="00C10464" w:rsidRPr="00583391">
        <w:rPr>
          <w:rFonts w:asciiTheme="minorHAnsi" w:hAnsiTheme="minorHAnsi" w:cstheme="minorHAnsi"/>
          <w:sz w:val="24"/>
          <w:szCs w:val="24"/>
        </w:rPr>
        <w:t>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14:paraId="366526E7" w14:textId="77777777" w:rsidR="00C10464" w:rsidRPr="00583391" w:rsidRDefault="00C10464" w:rsidP="00C10464">
      <w:pPr>
        <w:pStyle w:val="Akapitzlist"/>
        <w:spacing w:line="276" w:lineRule="auto"/>
        <w:ind w:left="674"/>
        <w:jc w:val="both"/>
        <w:rPr>
          <w:rFonts w:asciiTheme="minorHAnsi" w:hAnsiTheme="minorHAnsi" w:cstheme="minorHAnsi"/>
          <w:sz w:val="24"/>
          <w:szCs w:val="24"/>
        </w:rPr>
      </w:pPr>
    </w:p>
    <w:p w14:paraId="61924741" w14:textId="77777777" w:rsidR="00C10464" w:rsidRPr="00583391" w:rsidRDefault="00C10464" w:rsidP="00CD3A75">
      <w:pPr>
        <w:pStyle w:val="Akapitzlist"/>
        <w:numPr>
          <w:ilvl w:val="0"/>
          <w:numId w:val="34"/>
        </w:numPr>
        <w:spacing w:line="276" w:lineRule="auto"/>
        <w:ind w:left="284" w:hanging="284"/>
        <w:jc w:val="both"/>
        <w:rPr>
          <w:rFonts w:asciiTheme="minorHAnsi" w:hAnsiTheme="minorHAnsi" w:cstheme="minorHAnsi"/>
          <w:b/>
          <w:bCs/>
          <w:sz w:val="24"/>
          <w:szCs w:val="24"/>
          <w:u w:val="single"/>
        </w:rPr>
      </w:pPr>
      <w:r w:rsidRPr="00583391">
        <w:rPr>
          <w:rFonts w:asciiTheme="minorHAnsi" w:hAnsiTheme="minorHAnsi" w:cstheme="minorHAnsi"/>
          <w:b/>
          <w:bCs/>
          <w:sz w:val="24"/>
          <w:szCs w:val="24"/>
          <w:u w:val="single"/>
        </w:rPr>
        <w:t>Sposób porozumiewania się Zamawiającego z Wykonawcami w zakresie skutecznego złożenia oferty w niniejszym postępowaniu:</w:t>
      </w:r>
    </w:p>
    <w:p w14:paraId="43C47290" w14:textId="77777777" w:rsidR="00C10464" w:rsidRPr="00583391" w:rsidRDefault="00C10464" w:rsidP="00CD3A75">
      <w:pPr>
        <w:pStyle w:val="Akapitzlist"/>
        <w:numPr>
          <w:ilvl w:val="0"/>
          <w:numId w:val="35"/>
        </w:numPr>
        <w:spacing w:line="276" w:lineRule="auto"/>
        <w:ind w:left="709"/>
        <w:jc w:val="both"/>
        <w:rPr>
          <w:rFonts w:asciiTheme="minorHAnsi" w:hAnsiTheme="minorHAnsi" w:cstheme="minorHAnsi"/>
          <w:bCs/>
          <w:color w:val="000000" w:themeColor="text1"/>
          <w:sz w:val="24"/>
          <w:szCs w:val="24"/>
        </w:rPr>
      </w:pPr>
      <w:r w:rsidRPr="00583391">
        <w:rPr>
          <w:rFonts w:asciiTheme="minorHAnsi" w:eastAsia="Calibri" w:hAnsiTheme="minorHAnsi" w:cstheme="minorHAnsi"/>
          <w:bCs/>
          <w:color w:val="000000" w:themeColor="text1"/>
          <w:sz w:val="24"/>
          <w:szCs w:val="24"/>
        </w:rPr>
        <w:t xml:space="preserve">Wykonawca składa ofertę za pośrednictwem zakładki „Oferty/wnioski”, widocznej </w:t>
      </w:r>
      <w:r w:rsidRPr="00583391">
        <w:rPr>
          <w:rFonts w:asciiTheme="minorHAnsi" w:eastAsia="Calibri" w:hAnsiTheme="minorHAnsi" w:cstheme="minorHAnsi"/>
          <w:bCs/>
          <w:color w:val="000000" w:themeColor="text1"/>
          <w:sz w:val="24"/>
          <w:szCs w:val="24"/>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83391">
        <w:rPr>
          <w:rFonts w:asciiTheme="minorHAnsi" w:eastAsia="Calibri" w:hAnsiTheme="minorHAnsi" w:cstheme="minorHAnsi"/>
          <w:bCs/>
          <w:color w:val="000000" w:themeColor="text1"/>
          <w:sz w:val="24"/>
          <w:szCs w:val="24"/>
        </w:rPr>
        <w:t>drag&amp;drop</w:t>
      </w:r>
      <w:proofErr w:type="spellEnd"/>
      <w:r w:rsidRPr="00583391">
        <w:rPr>
          <w:rFonts w:asciiTheme="minorHAnsi" w:eastAsia="Calibri" w:hAnsiTheme="minorHAnsi" w:cstheme="minorHAnsi"/>
          <w:bCs/>
          <w:color w:val="000000" w:themeColor="text1"/>
          <w:sz w:val="24"/>
          <w:szCs w:val="24"/>
        </w:rPr>
        <w:t xml:space="preserve"> („przeciągnij” </w:t>
      </w:r>
      <w:r w:rsidRPr="00583391">
        <w:rPr>
          <w:rFonts w:asciiTheme="minorHAnsi" w:eastAsia="Calibri" w:hAnsiTheme="minorHAnsi" w:cstheme="minorHAnsi"/>
          <w:bCs/>
          <w:color w:val="000000" w:themeColor="text1"/>
          <w:sz w:val="24"/>
          <w:szCs w:val="24"/>
        </w:rPr>
        <w:br/>
        <w:t>i „upuść”) służące do dodawania plików.</w:t>
      </w:r>
    </w:p>
    <w:p w14:paraId="626BD201" w14:textId="0597833D" w:rsidR="00C10464" w:rsidRPr="00583391" w:rsidRDefault="00C10464" w:rsidP="00C10464">
      <w:pPr>
        <w:pStyle w:val="Akapitzlist"/>
        <w:spacing w:line="276" w:lineRule="auto"/>
        <w:ind w:left="709"/>
        <w:jc w:val="both"/>
        <w:rPr>
          <w:rFonts w:asciiTheme="minorHAnsi" w:eastAsia="Calibri" w:hAnsiTheme="minorHAnsi" w:cstheme="minorHAnsi"/>
          <w:bCs/>
          <w:color w:val="000000" w:themeColor="text1"/>
          <w:sz w:val="24"/>
          <w:szCs w:val="24"/>
        </w:rPr>
      </w:pPr>
      <w:r w:rsidRPr="00583391">
        <w:rPr>
          <w:rFonts w:asciiTheme="minorHAnsi" w:eastAsia="Calibri" w:hAnsiTheme="minorHAnsi" w:cstheme="minorHAnsi"/>
          <w:bCs/>
          <w:color w:val="000000" w:themeColor="text1"/>
          <w:sz w:val="24"/>
          <w:szCs w:val="24"/>
        </w:rPr>
        <w:t xml:space="preserve">Wykonawca dodaje wybrany z dysku i uprzednio podpisany „Formularz ofertowy” </w:t>
      </w:r>
      <w:r w:rsidRPr="00583391">
        <w:rPr>
          <w:rFonts w:asciiTheme="minorHAnsi" w:eastAsia="Calibri" w:hAnsiTheme="minorHAnsi" w:cstheme="minorHAnsi"/>
          <w:bCs/>
          <w:color w:val="000000" w:themeColor="text1"/>
          <w:sz w:val="24"/>
          <w:szCs w:val="24"/>
        </w:rPr>
        <w:br/>
        <w:t>w pierwszym polu („Wypełniony formularz oferty”). W kolejnym polu („Załączniki i inne dokumenty przedstawione w ofercie przez Wykonawcę”) Wykonawca dodaje pozostałe pliki stanowiące ofertę lub składane wraz z ofertą</w:t>
      </w:r>
      <w:r w:rsidR="00C93ECD">
        <w:rPr>
          <w:rFonts w:asciiTheme="minorHAnsi" w:eastAsia="Calibri" w:hAnsiTheme="minorHAnsi" w:cstheme="minorHAnsi"/>
          <w:bCs/>
          <w:color w:val="000000" w:themeColor="text1"/>
          <w:sz w:val="24"/>
          <w:szCs w:val="24"/>
        </w:rPr>
        <w:t>;</w:t>
      </w:r>
    </w:p>
    <w:p w14:paraId="5D646C71" w14:textId="77777777" w:rsidR="00C10464" w:rsidRPr="00583391" w:rsidRDefault="00C10464" w:rsidP="00C10464">
      <w:pPr>
        <w:pStyle w:val="Akapitzlist"/>
        <w:spacing w:line="276" w:lineRule="auto"/>
        <w:ind w:left="709"/>
        <w:jc w:val="both"/>
        <w:rPr>
          <w:rFonts w:asciiTheme="minorHAnsi" w:eastAsia="Calibri" w:hAnsiTheme="minorHAnsi" w:cstheme="minorHAnsi"/>
          <w:bCs/>
          <w:color w:val="000000" w:themeColor="text1"/>
          <w:sz w:val="24"/>
          <w:szCs w:val="24"/>
        </w:rPr>
      </w:pPr>
    </w:p>
    <w:p w14:paraId="70A12375" w14:textId="77777777" w:rsidR="00C10464" w:rsidRPr="00583391" w:rsidRDefault="00C10464" w:rsidP="00C10464">
      <w:pPr>
        <w:adjustRightInd w:val="0"/>
        <w:spacing w:line="268" w:lineRule="auto"/>
        <w:ind w:left="709"/>
        <w:jc w:val="both"/>
        <w:rPr>
          <w:rFonts w:asciiTheme="minorHAnsi" w:eastAsia="Calibri" w:hAnsiTheme="minorHAnsi" w:cstheme="minorHAnsi"/>
          <w:b/>
          <w:color w:val="FF0000"/>
          <w:sz w:val="24"/>
          <w:szCs w:val="24"/>
        </w:rPr>
      </w:pPr>
      <w:r w:rsidRPr="00583391">
        <w:rPr>
          <w:rFonts w:asciiTheme="minorHAnsi" w:eastAsia="Calibri" w:hAnsiTheme="minorHAnsi" w:cstheme="minorHAnsi"/>
          <w:b/>
          <w:color w:val="000000" w:themeColor="text1"/>
          <w:sz w:val="24"/>
          <w:szCs w:val="24"/>
        </w:rPr>
        <w:t xml:space="preserve">UWAGA: W przypadku pojawienia się komunikatu </w:t>
      </w:r>
      <w:r w:rsidRPr="00583391">
        <w:rPr>
          <w:rFonts w:asciiTheme="minorHAnsi" w:eastAsia="Calibri" w:hAnsiTheme="minorHAnsi" w:cstheme="minorHAnsi"/>
          <w:b/>
          <w:color w:val="FF0000"/>
          <w:sz w:val="24"/>
          <w:szCs w:val="24"/>
        </w:rPr>
        <w:t>„Czy chcesz kontynuować? Postępowanie nie posiada opublikowanego formularza do tego etapu postępowania. Plik XYZ nie jest poprawnym formularzem interaktywnym wygenerowanym na Platformie”</w:t>
      </w:r>
      <w:r w:rsidRPr="00583391">
        <w:rPr>
          <w:rFonts w:asciiTheme="minorHAnsi" w:eastAsia="Calibri" w:hAnsiTheme="minorHAnsi" w:cstheme="minorHAnsi"/>
          <w:b/>
          <w:color w:val="000000" w:themeColor="text1"/>
          <w:sz w:val="24"/>
          <w:szCs w:val="24"/>
        </w:rPr>
        <w:t xml:space="preserve"> należy kliknąć przycisk </w:t>
      </w:r>
      <w:r w:rsidRPr="00583391">
        <w:rPr>
          <w:rFonts w:asciiTheme="minorHAnsi" w:eastAsia="Calibri" w:hAnsiTheme="minorHAnsi" w:cstheme="minorHAnsi"/>
          <w:b/>
          <w:color w:val="FF0000"/>
          <w:sz w:val="24"/>
          <w:szCs w:val="24"/>
        </w:rPr>
        <w:t>„Tak, chcę kontynuować”.</w:t>
      </w:r>
    </w:p>
    <w:p w14:paraId="70DA3BBB" w14:textId="77777777" w:rsidR="00C10464" w:rsidRPr="00583391" w:rsidRDefault="00C10464" w:rsidP="00C10464">
      <w:pPr>
        <w:spacing w:line="276" w:lineRule="auto"/>
        <w:jc w:val="both"/>
        <w:rPr>
          <w:rFonts w:asciiTheme="minorHAnsi" w:hAnsiTheme="minorHAnsi" w:cstheme="minorHAnsi"/>
          <w:sz w:val="24"/>
          <w:szCs w:val="24"/>
        </w:rPr>
      </w:pPr>
    </w:p>
    <w:p w14:paraId="7F327B6D" w14:textId="2A2751DB" w:rsidR="00C10464" w:rsidRPr="00583391" w:rsidRDefault="00C10464" w:rsidP="00CD3A75">
      <w:pPr>
        <w:pStyle w:val="Akapitzlist"/>
        <w:numPr>
          <w:ilvl w:val="0"/>
          <w:numId w:val="35"/>
        </w:numPr>
        <w:spacing w:line="276" w:lineRule="auto"/>
        <w:ind w:left="709"/>
        <w:jc w:val="both"/>
        <w:rPr>
          <w:rFonts w:asciiTheme="minorHAnsi" w:hAnsiTheme="minorHAnsi" w:cstheme="minorHAnsi"/>
          <w:sz w:val="24"/>
          <w:szCs w:val="24"/>
        </w:rPr>
      </w:pPr>
      <w:r w:rsidRPr="00583391">
        <w:rPr>
          <w:rFonts w:asciiTheme="minorHAnsi" w:hAnsiTheme="minorHAnsi" w:cstheme="minorHAnsi"/>
          <w:sz w:val="24"/>
          <w:szCs w:val="24"/>
          <w:lang w:eastAsia="en-US"/>
        </w:rPr>
        <w:t>Sposób składania oferty został opisany w Instrukcji interaktywnej „Oferty, wnioski i prace konkursowe” dostępnej na Platformie e-Zamówienia w zakładce „Centrum pomocy”</w:t>
      </w:r>
      <w:r w:rsidR="00C93ECD">
        <w:rPr>
          <w:rFonts w:asciiTheme="minorHAnsi" w:hAnsiTheme="minorHAnsi" w:cstheme="minorHAnsi"/>
          <w:sz w:val="24"/>
          <w:szCs w:val="24"/>
          <w:lang w:eastAsia="en-US"/>
        </w:rPr>
        <w:t>;</w:t>
      </w:r>
    </w:p>
    <w:p w14:paraId="4EB60699" w14:textId="0C8E8583" w:rsidR="00C10464" w:rsidRPr="00583391" w:rsidRDefault="00C10464" w:rsidP="00CD3A75">
      <w:pPr>
        <w:pStyle w:val="Akapitzlist"/>
        <w:numPr>
          <w:ilvl w:val="0"/>
          <w:numId w:val="35"/>
        </w:numPr>
        <w:spacing w:line="276" w:lineRule="auto"/>
        <w:ind w:left="709"/>
        <w:jc w:val="both"/>
        <w:rPr>
          <w:rFonts w:asciiTheme="minorHAnsi" w:hAnsiTheme="minorHAnsi" w:cstheme="minorHAnsi"/>
          <w:sz w:val="24"/>
          <w:szCs w:val="24"/>
        </w:rPr>
      </w:pPr>
      <w:r w:rsidRPr="00583391">
        <w:rPr>
          <w:rFonts w:asciiTheme="minorHAnsi" w:hAnsiTheme="minorHAnsi" w:cstheme="minorHAnsi"/>
          <w:b/>
          <w:sz w:val="24"/>
          <w:szCs w:val="24"/>
        </w:rPr>
        <w:t>Formularz ofertowy</w:t>
      </w:r>
      <w:r w:rsidRPr="00583391">
        <w:rPr>
          <w:rFonts w:asciiTheme="minorHAnsi" w:hAnsiTheme="minorHAnsi" w:cstheme="minorHAnsi"/>
          <w:sz w:val="24"/>
          <w:szCs w:val="24"/>
        </w:rPr>
        <w:t xml:space="preserve"> składa się, pod rygorem nieważności, w formie elektronicznej opatrzonej kwalifikowanym</w:t>
      </w:r>
      <w:r w:rsidR="00834C22">
        <w:rPr>
          <w:rFonts w:asciiTheme="minorHAnsi" w:hAnsiTheme="minorHAnsi" w:cstheme="minorHAnsi"/>
          <w:sz w:val="24"/>
          <w:szCs w:val="24"/>
        </w:rPr>
        <w:t xml:space="preserve"> podpisem elektronicznym</w:t>
      </w:r>
      <w:r w:rsidRPr="00583391">
        <w:rPr>
          <w:rFonts w:asciiTheme="minorHAnsi" w:hAnsiTheme="minorHAnsi" w:cstheme="minorHAnsi"/>
          <w:sz w:val="24"/>
          <w:szCs w:val="24"/>
        </w:rPr>
        <w:t xml:space="preserve">. </w:t>
      </w:r>
      <w:r w:rsidRPr="00583391">
        <w:rPr>
          <w:rFonts w:asciiTheme="minorHAnsi" w:hAnsiTheme="minorHAnsi" w:cstheme="minorHAnsi"/>
          <w:b/>
          <w:sz w:val="24"/>
          <w:szCs w:val="24"/>
        </w:rPr>
        <w:t xml:space="preserve">Podpis należy złożyć w formacie </w:t>
      </w:r>
      <w:proofErr w:type="spellStart"/>
      <w:r w:rsidRPr="00583391">
        <w:rPr>
          <w:rFonts w:asciiTheme="minorHAnsi" w:hAnsiTheme="minorHAnsi" w:cstheme="minorHAnsi"/>
          <w:b/>
          <w:sz w:val="24"/>
          <w:szCs w:val="24"/>
        </w:rPr>
        <w:t>PAdES</w:t>
      </w:r>
      <w:proofErr w:type="spellEnd"/>
      <w:r w:rsidRPr="00583391">
        <w:rPr>
          <w:rFonts w:asciiTheme="minorHAnsi" w:hAnsiTheme="minorHAnsi" w:cstheme="minorHAnsi"/>
          <w:b/>
          <w:sz w:val="24"/>
          <w:szCs w:val="24"/>
        </w:rPr>
        <w:t xml:space="preserve"> typ wewnętrzny;</w:t>
      </w:r>
    </w:p>
    <w:p w14:paraId="3827FB1E" w14:textId="0C9AB945" w:rsidR="00C10464" w:rsidRPr="00583391" w:rsidRDefault="00C10464" w:rsidP="00CD3A75">
      <w:pPr>
        <w:pStyle w:val="Akapitzlist"/>
        <w:numPr>
          <w:ilvl w:val="0"/>
          <w:numId w:val="35"/>
        </w:numPr>
        <w:spacing w:line="276" w:lineRule="auto"/>
        <w:ind w:left="709"/>
        <w:jc w:val="both"/>
        <w:rPr>
          <w:rFonts w:asciiTheme="minorHAnsi" w:hAnsiTheme="minorHAnsi" w:cstheme="minorHAnsi"/>
          <w:sz w:val="24"/>
          <w:szCs w:val="24"/>
        </w:rPr>
      </w:pPr>
      <w:r w:rsidRPr="00583391">
        <w:rPr>
          <w:rFonts w:asciiTheme="minorHAnsi" w:hAnsiTheme="minorHAnsi" w:cstheme="minorHAnsi"/>
          <w:sz w:val="24"/>
          <w:szCs w:val="24"/>
          <w:lang w:eastAsia="en-US"/>
        </w:rPr>
        <w:t xml:space="preserve">Pozostałe dokumenty wchodzące w skład oferty lub składane wraz z ofertą, które są zgodnie z ustawą PZP lub rozporządzeniem Prezesa Rady Ministrów w sprawie wymagań dla dokumentów elektronicznych opatrzone kwalifikowanym podpisem elektronicznym, mogą być zgodnie z wyborem Wykonawcy/Wykonawcy wspólnie ubiegającego się </w:t>
      </w:r>
      <w:r w:rsidR="00E651B3">
        <w:rPr>
          <w:rFonts w:asciiTheme="minorHAnsi" w:hAnsiTheme="minorHAnsi" w:cstheme="minorHAnsi"/>
          <w:sz w:val="24"/>
          <w:szCs w:val="24"/>
          <w:lang w:eastAsia="en-US"/>
        </w:rPr>
        <w:br/>
      </w:r>
      <w:r w:rsidRPr="00583391">
        <w:rPr>
          <w:rFonts w:asciiTheme="minorHAnsi" w:hAnsiTheme="minorHAnsi" w:cstheme="minorHAnsi"/>
          <w:sz w:val="24"/>
          <w:szCs w:val="24"/>
          <w:lang w:eastAsia="en-US"/>
        </w:rPr>
        <w:t xml:space="preserve">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00E651B3">
        <w:rPr>
          <w:rFonts w:asciiTheme="minorHAnsi" w:hAnsiTheme="minorHAnsi" w:cstheme="minorHAnsi"/>
          <w:sz w:val="24"/>
          <w:szCs w:val="24"/>
          <w:lang w:eastAsia="en-US"/>
        </w:rPr>
        <w:br/>
      </w:r>
      <w:r w:rsidRPr="00583391">
        <w:rPr>
          <w:rFonts w:asciiTheme="minorHAnsi" w:hAnsiTheme="minorHAnsi" w:cstheme="minorHAnsi"/>
          <w:sz w:val="24"/>
          <w:szCs w:val="24"/>
          <w:lang w:eastAsia="en-US"/>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r w:rsidR="00C93ECD">
        <w:rPr>
          <w:rFonts w:asciiTheme="minorHAnsi" w:hAnsiTheme="minorHAnsi" w:cstheme="minorHAnsi"/>
          <w:sz w:val="24"/>
          <w:szCs w:val="24"/>
          <w:lang w:eastAsia="en-US"/>
        </w:rPr>
        <w:t>;</w:t>
      </w:r>
    </w:p>
    <w:p w14:paraId="70D97813" w14:textId="77777777" w:rsidR="00C10464" w:rsidRPr="00583391" w:rsidRDefault="00C10464" w:rsidP="00CD3A75">
      <w:pPr>
        <w:pStyle w:val="Akapitzlist"/>
        <w:numPr>
          <w:ilvl w:val="0"/>
          <w:numId w:val="35"/>
        </w:numPr>
        <w:spacing w:line="268" w:lineRule="auto"/>
        <w:ind w:left="709"/>
        <w:jc w:val="both"/>
        <w:rPr>
          <w:rFonts w:asciiTheme="minorHAnsi" w:hAnsiTheme="minorHAnsi" w:cstheme="minorHAnsi"/>
          <w:sz w:val="24"/>
          <w:szCs w:val="24"/>
          <w:lang w:eastAsia="en-US"/>
        </w:rPr>
      </w:pPr>
      <w:r w:rsidRPr="00583391">
        <w:rPr>
          <w:rFonts w:asciiTheme="minorHAnsi" w:hAnsiTheme="minorHAnsi" w:cstheme="minorHAnsi"/>
          <w:sz w:val="24"/>
          <w:szCs w:val="24"/>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1E06A5C" w14:textId="4A7B8ADD" w:rsidR="00C10464" w:rsidRPr="00583391" w:rsidRDefault="00C10464" w:rsidP="00C10464">
      <w:pPr>
        <w:pStyle w:val="Akapitzlist"/>
        <w:spacing w:line="268" w:lineRule="auto"/>
        <w:ind w:left="709"/>
        <w:jc w:val="both"/>
        <w:rPr>
          <w:rFonts w:asciiTheme="minorHAnsi" w:eastAsia="Calibri" w:hAnsiTheme="minorHAnsi" w:cstheme="minorHAnsi"/>
          <w:b/>
          <w:sz w:val="24"/>
          <w:szCs w:val="24"/>
        </w:rPr>
      </w:pPr>
      <w:r w:rsidRPr="00583391">
        <w:rPr>
          <w:rFonts w:asciiTheme="minorHAnsi" w:eastAsia="Calibri" w:hAnsiTheme="minorHAnsi" w:cstheme="minorHAnsi"/>
          <w:b/>
          <w:sz w:val="24"/>
          <w:szCs w:val="24"/>
        </w:rPr>
        <w:t>Oferta może być złożona tylko do upływu terminu składania ofert</w:t>
      </w:r>
      <w:r w:rsidR="00C93ECD">
        <w:rPr>
          <w:rFonts w:asciiTheme="minorHAnsi" w:eastAsia="Calibri" w:hAnsiTheme="minorHAnsi" w:cstheme="minorHAnsi"/>
          <w:b/>
          <w:sz w:val="24"/>
          <w:szCs w:val="24"/>
        </w:rPr>
        <w:t>;</w:t>
      </w:r>
      <w:r w:rsidRPr="00583391">
        <w:rPr>
          <w:rFonts w:asciiTheme="minorHAnsi" w:eastAsia="Calibri" w:hAnsiTheme="minorHAnsi" w:cstheme="minorHAnsi"/>
          <w:b/>
          <w:sz w:val="24"/>
          <w:szCs w:val="24"/>
        </w:rPr>
        <w:t xml:space="preserve"> </w:t>
      </w:r>
    </w:p>
    <w:p w14:paraId="795D3631" w14:textId="74E03F00" w:rsidR="00C10464" w:rsidRPr="00583391" w:rsidRDefault="00C10464" w:rsidP="00CD3A75">
      <w:pPr>
        <w:pStyle w:val="Akapitzlist"/>
        <w:numPr>
          <w:ilvl w:val="0"/>
          <w:numId w:val="35"/>
        </w:numPr>
        <w:spacing w:line="276" w:lineRule="auto"/>
        <w:ind w:left="709"/>
        <w:jc w:val="both"/>
        <w:rPr>
          <w:rFonts w:asciiTheme="minorHAnsi" w:hAnsiTheme="minorHAnsi" w:cstheme="minorHAnsi"/>
          <w:sz w:val="24"/>
          <w:szCs w:val="24"/>
        </w:rPr>
      </w:pPr>
      <w:r w:rsidRPr="00583391">
        <w:rPr>
          <w:rFonts w:asciiTheme="minorHAnsi" w:eastAsia="Calibri" w:hAnsiTheme="minorHAnsi" w:cstheme="minorHAnsi"/>
          <w:color w:val="000000"/>
          <w:sz w:val="24"/>
          <w:szCs w:val="24"/>
        </w:rPr>
        <w:t xml:space="preserve">Maksymalny łączny rozmiar plików stanowiących ofertę lub składanych wraz z ofertą </w:t>
      </w:r>
      <w:r w:rsidRPr="00583391">
        <w:rPr>
          <w:rFonts w:asciiTheme="minorHAnsi" w:eastAsia="Calibri" w:hAnsiTheme="minorHAnsi" w:cstheme="minorHAnsi"/>
          <w:color w:val="000000"/>
          <w:sz w:val="24"/>
          <w:szCs w:val="24"/>
        </w:rPr>
        <w:br/>
        <w:t>to 250 MB</w:t>
      </w:r>
      <w:r w:rsidR="00C93ECD">
        <w:rPr>
          <w:rFonts w:asciiTheme="minorHAnsi" w:eastAsia="Calibri" w:hAnsiTheme="minorHAnsi" w:cstheme="minorHAnsi"/>
          <w:color w:val="000000"/>
          <w:sz w:val="24"/>
          <w:szCs w:val="24"/>
        </w:rPr>
        <w:t>;</w:t>
      </w:r>
    </w:p>
    <w:p w14:paraId="07F4EFCA" w14:textId="2D3D4364" w:rsidR="00C10464" w:rsidRPr="00583391" w:rsidRDefault="00C10464" w:rsidP="00CD3A75">
      <w:pPr>
        <w:pStyle w:val="Akapitzlist"/>
        <w:numPr>
          <w:ilvl w:val="0"/>
          <w:numId w:val="35"/>
        </w:numPr>
        <w:spacing w:line="276" w:lineRule="auto"/>
        <w:ind w:left="709"/>
        <w:jc w:val="both"/>
        <w:rPr>
          <w:rFonts w:asciiTheme="minorHAnsi" w:hAnsiTheme="minorHAnsi" w:cstheme="minorHAnsi"/>
          <w:sz w:val="24"/>
          <w:szCs w:val="24"/>
        </w:rPr>
      </w:pPr>
      <w:r w:rsidRPr="00583391">
        <w:rPr>
          <w:rFonts w:asciiTheme="minorHAnsi" w:hAnsiTheme="minorHAnsi" w:cstheme="minorHAnsi"/>
          <w:color w:val="000000"/>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583391">
        <w:rPr>
          <w:rFonts w:asciiTheme="minorHAnsi" w:hAnsiTheme="minorHAnsi" w:cstheme="minorHAnsi"/>
          <w:color w:val="000000"/>
          <w:sz w:val="24"/>
          <w:szCs w:val="24"/>
        </w:rPr>
        <w:t>eIDAS</w:t>
      </w:r>
      <w:proofErr w:type="spellEnd"/>
      <w:r w:rsidRPr="00583391">
        <w:rPr>
          <w:rFonts w:asciiTheme="minorHAnsi" w:hAnsiTheme="minorHAnsi" w:cstheme="minorHAnsi"/>
          <w:color w:val="000000"/>
          <w:sz w:val="24"/>
          <w:szCs w:val="24"/>
        </w:rPr>
        <w:t>) (UE) nr 910/2014 - od 1 lipca 2016 roku”</w:t>
      </w:r>
      <w:r w:rsidR="00C93ECD">
        <w:rPr>
          <w:rFonts w:asciiTheme="minorHAnsi" w:hAnsiTheme="minorHAnsi" w:cstheme="minorHAnsi"/>
          <w:color w:val="000000"/>
          <w:sz w:val="24"/>
          <w:szCs w:val="24"/>
        </w:rPr>
        <w:t>;</w:t>
      </w:r>
    </w:p>
    <w:p w14:paraId="5A9FC0C5" w14:textId="77777777" w:rsidR="00C10464" w:rsidRPr="00583391" w:rsidRDefault="00C10464" w:rsidP="00CD3A75">
      <w:pPr>
        <w:pStyle w:val="Akapitzlist"/>
        <w:numPr>
          <w:ilvl w:val="0"/>
          <w:numId w:val="35"/>
        </w:numPr>
        <w:spacing w:line="276" w:lineRule="auto"/>
        <w:ind w:left="709"/>
        <w:jc w:val="both"/>
        <w:rPr>
          <w:rFonts w:asciiTheme="minorHAnsi" w:hAnsiTheme="minorHAnsi" w:cstheme="minorHAnsi"/>
          <w:sz w:val="24"/>
          <w:szCs w:val="24"/>
        </w:rPr>
      </w:pPr>
      <w:r w:rsidRPr="00583391">
        <w:rPr>
          <w:rFonts w:asciiTheme="minorHAnsi" w:hAnsiTheme="minorHAnsi" w:cstheme="minorHAnsi"/>
          <w:sz w:val="24"/>
          <w:szCs w:val="24"/>
        </w:rPr>
        <w:t xml:space="preserve">Formaty plików wykorzystywanych przez wykonawców powinny być zgodne </w:t>
      </w:r>
      <w:r w:rsidRPr="00583391">
        <w:rPr>
          <w:rFonts w:asciiTheme="minorHAnsi" w:hAnsiTheme="minorHAnsi" w:cstheme="minorHAnsi"/>
          <w:sz w:val="24"/>
          <w:szCs w:val="24"/>
        </w:rPr>
        <w:br/>
        <w:t>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1C52BEB3" w14:textId="77777777" w:rsidR="00C10464" w:rsidRPr="00583391" w:rsidRDefault="00C10464" w:rsidP="00C10464">
      <w:pPr>
        <w:pStyle w:val="Akapitzlist"/>
        <w:spacing w:line="276" w:lineRule="auto"/>
        <w:ind w:left="709"/>
        <w:jc w:val="both"/>
        <w:rPr>
          <w:rFonts w:asciiTheme="minorHAnsi" w:hAnsiTheme="minorHAnsi" w:cstheme="minorHAnsi"/>
          <w:sz w:val="24"/>
          <w:szCs w:val="24"/>
        </w:rPr>
      </w:pPr>
    </w:p>
    <w:p w14:paraId="2D6A9186" w14:textId="77777777" w:rsidR="00C10464" w:rsidRPr="00583391" w:rsidRDefault="00C10464" w:rsidP="00C10464">
      <w:pPr>
        <w:autoSpaceDE/>
        <w:spacing w:line="276" w:lineRule="auto"/>
        <w:ind w:left="851" w:hanging="142"/>
        <w:jc w:val="both"/>
        <w:rPr>
          <w:rFonts w:asciiTheme="minorHAnsi" w:hAnsiTheme="minorHAnsi" w:cstheme="minorHAnsi"/>
          <w:b/>
          <w:sz w:val="24"/>
          <w:szCs w:val="24"/>
          <w:u w:val="single"/>
        </w:rPr>
      </w:pPr>
      <w:r w:rsidRPr="00583391">
        <w:rPr>
          <w:rFonts w:asciiTheme="minorHAnsi" w:hAnsiTheme="minorHAnsi" w:cstheme="minorHAnsi"/>
          <w:b/>
          <w:sz w:val="24"/>
          <w:szCs w:val="24"/>
          <w:u w:val="single"/>
        </w:rPr>
        <w:t xml:space="preserve">Zalecenia: </w:t>
      </w:r>
    </w:p>
    <w:p w14:paraId="5B5BD3F9" w14:textId="77777777" w:rsidR="00795A8F" w:rsidRPr="00904369" w:rsidRDefault="00795A8F" w:rsidP="00CD3A75">
      <w:pPr>
        <w:pStyle w:val="Akapitzlist"/>
        <w:numPr>
          <w:ilvl w:val="0"/>
          <w:numId w:val="36"/>
        </w:numPr>
        <w:spacing w:line="276" w:lineRule="auto"/>
        <w:ind w:left="993" w:hanging="284"/>
        <w:jc w:val="both"/>
        <w:rPr>
          <w:rFonts w:ascii="Calibri" w:hAnsi="Calibri" w:cs="Calibri"/>
          <w:sz w:val="24"/>
          <w:szCs w:val="24"/>
        </w:rPr>
      </w:pPr>
      <w:r w:rsidRPr="00904369">
        <w:rPr>
          <w:rFonts w:ascii="Calibri" w:hAnsi="Calibri" w:cs="Calibri"/>
          <w:sz w:val="24"/>
          <w:szCs w:val="24"/>
        </w:rPr>
        <w:t xml:space="preserve">Zamawiający rekomenduje wykorzystanie formatów: </w:t>
      </w:r>
      <w:r>
        <w:rPr>
          <w:rFonts w:ascii="Calibri" w:hAnsi="Calibri" w:cs="Calibri"/>
          <w:sz w:val="24"/>
          <w:szCs w:val="24"/>
        </w:rPr>
        <w:t>„</w:t>
      </w:r>
      <w:r w:rsidRPr="00904369">
        <w:rPr>
          <w:rFonts w:ascii="Calibri" w:hAnsi="Calibri" w:cs="Calibri"/>
          <w:sz w:val="24"/>
          <w:szCs w:val="24"/>
        </w:rPr>
        <w:t>.pdf</w:t>
      </w:r>
      <w:r>
        <w:rPr>
          <w:rFonts w:ascii="Calibri" w:hAnsi="Calibri" w:cs="Calibri"/>
          <w:sz w:val="24"/>
          <w:szCs w:val="24"/>
        </w:rPr>
        <w:t>”,</w:t>
      </w:r>
      <w:r w:rsidRPr="00904369">
        <w:rPr>
          <w:rFonts w:ascii="Calibri" w:hAnsi="Calibri" w:cs="Calibri"/>
          <w:sz w:val="24"/>
          <w:szCs w:val="24"/>
        </w:rPr>
        <w:t xml:space="preserve"> </w:t>
      </w:r>
      <w:r>
        <w:rPr>
          <w:rFonts w:ascii="Calibri" w:hAnsi="Calibri" w:cs="Calibri"/>
          <w:sz w:val="24"/>
          <w:szCs w:val="24"/>
        </w:rPr>
        <w:t>„</w:t>
      </w:r>
      <w:r w:rsidRPr="00904369">
        <w:rPr>
          <w:rFonts w:ascii="Calibri" w:hAnsi="Calibri" w:cs="Calibri"/>
          <w:sz w:val="24"/>
          <w:szCs w:val="24"/>
        </w:rPr>
        <w:t>.</w:t>
      </w:r>
      <w:proofErr w:type="spellStart"/>
      <w:r w:rsidRPr="00904369">
        <w:rPr>
          <w:rFonts w:ascii="Calibri" w:hAnsi="Calibri" w:cs="Calibri"/>
          <w:sz w:val="24"/>
          <w:szCs w:val="24"/>
        </w:rPr>
        <w:t>doc</w:t>
      </w:r>
      <w:proofErr w:type="spellEnd"/>
      <w:r>
        <w:rPr>
          <w:rFonts w:ascii="Calibri" w:hAnsi="Calibri" w:cs="Calibri"/>
          <w:sz w:val="24"/>
          <w:szCs w:val="24"/>
        </w:rPr>
        <w:t>”, „</w:t>
      </w:r>
      <w:r w:rsidRPr="00904369">
        <w:rPr>
          <w:rFonts w:ascii="Calibri" w:hAnsi="Calibri" w:cs="Calibri"/>
          <w:sz w:val="24"/>
          <w:szCs w:val="24"/>
        </w:rPr>
        <w:t>.xls</w:t>
      </w:r>
      <w:r>
        <w:rPr>
          <w:rFonts w:ascii="Calibri" w:hAnsi="Calibri" w:cs="Calibri"/>
          <w:sz w:val="24"/>
          <w:szCs w:val="24"/>
        </w:rPr>
        <w:t>”, „</w:t>
      </w:r>
      <w:r w:rsidRPr="00904369">
        <w:rPr>
          <w:rFonts w:ascii="Calibri" w:hAnsi="Calibri" w:cs="Calibri"/>
          <w:sz w:val="24"/>
          <w:szCs w:val="24"/>
        </w:rPr>
        <w:t>.jpg</w:t>
      </w:r>
      <w:r>
        <w:rPr>
          <w:rFonts w:ascii="Calibri" w:hAnsi="Calibri" w:cs="Calibri"/>
          <w:sz w:val="24"/>
          <w:szCs w:val="24"/>
        </w:rPr>
        <w:t>”</w:t>
      </w:r>
      <w:r w:rsidRPr="00904369">
        <w:rPr>
          <w:rFonts w:ascii="Calibri" w:hAnsi="Calibri" w:cs="Calibri"/>
          <w:sz w:val="24"/>
          <w:szCs w:val="24"/>
        </w:rPr>
        <w:t xml:space="preserve"> (</w:t>
      </w:r>
      <w:r>
        <w:rPr>
          <w:rFonts w:ascii="Calibri" w:hAnsi="Calibri" w:cs="Calibri"/>
          <w:sz w:val="24"/>
          <w:szCs w:val="24"/>
        </w:rPr>
        <w:t>„</w:t>
      </w:r>
      <w:r w:rsidRPr="00904369">
        <w:rPr>
          <w:rFonts w:ascii="Calibri" w:hAnsi="Calibri" w:cs="Calibri"/>
          <w:sz w:val="24"/>
          <w:szCs w:val="24"/>
        </w:rPr>
        <w:t>.</w:t>
      </w:r>
      <w:proofErr w:type="spellStart"/>
      <w:r w:rsidRPr="00904369">
        <w:rPr>
          <w:rFonts w:ascii="Calibri" w:hAnsi="Calibri" w:cs="Calibri"/>
          <w:sz w:val="24"/>
          <w:szCs w:val="24"/>
        </w:rPr>
        <w:t>jpeg</w:t>
      </w:r>
      <w:proofErr w:type="spellEnd"/>
      <w:r>
        <w:rPr>
          <w:rFonts w:ascii="Calibri" w:hAnsi="Calibri" w:cs="Calibri"/>
          <w:sz w:val="24"/>
          <w:szCs w:val="24"/>
        </w:rPr>
        <w:t>”</w:t>
      </w:r>
      <w:r w:rsidRPr="00904369">
        <w:rPr>
          <w:rFonts w:ascii="Calibri" w:hAnsi="Calibri" w:cs="Calibri"/>
          <w:sz w:val="24"/>
          <w:szCs w:val="24"/>
        </w:rPr>
        <w:t xml:space="preserve">) ze szczególnym wskazaniem na </w:t>
      </w:r>
      <w:r>
        <w:rPr>
          <w:rFonts w:ascii="Calibri" w:hAnsi="Calibri" w:cs="Calibri"/>
          <w:sz w:val="24"/>
          <w:szCs w:val="24"/>
        </w:rPr>
        <w:t>„</w:t>
      </w:r>
      <w:r w:rsidRPr="00904369">
        <w:rPr>
          <w:rFonts w:ascii="Calibri" w:hAnsi="Calibri" w:cs="Calibri"/>
          <w:sz w:val="24"/>
          <w:szCs w:val="24"/>
        </w:rPr>
        <w:t>.pdf</w:t>
      </w:r>
      <w:r>
        <w:rPr>
          <w:rFonts w:ascii="Calibri" w:hAnsi="Calibri" w:cs="Calibri"/>
          <w:sz w:val="24"/>
          <w:szCs w:val="24"/>
        </w:rPr>
        <w:t>”</w:t>
      </w:r>
      <w:r w:rsidRPr="00904369">
        <w:rPr>
          <w:rFonts w:ascii="Calibri" w:hAnsi="Calibri" w:cs="Calibri"/>
          <w:sz w:val="24"/>
          <w:szCs w:val="24"/>
        </w:rPr>
        <w:t xml:space="preserve">, </w:t>
      </w:r>
    </w:p>
    <w:p w14:paraId="6CDFEC91" w14:textId="77777777" w:rsidR="00795A8F" w:rsidRPr="00904369" w:rsidRDefault="00795A8F" w:rsidP="00CD3A75">
      <w:pPr>
        <w:pStyle w:val="Akapitzlist"/>
        <w:numPr>
          <w:ilvl w:val="0"/>
          <w:numId w:val="36"/>
        </w:numPr>
        <w:spacing w:line="276" w:lineRule="auto"/>
        <w:ind w:left="993" w:hanging="284"/>
        <w:jc w:val="both"/>
        <w:rPr>
          <w:rFonts w:ascii="Calibri" w:hAnsi="Calibri" w:cs="Calibri"/>
          <w:sz w:val="24"/>
          <w:szCs w:val="24"/>
        </w:rPr>
      </w:pPr>
      <w:r w:rsidRPr="00904369">
        <w:rPr>
          <w:rFonts w:ascii="Calibri" w:hAnsi="Calibri" w:cs="Calibri"/>
          <w:sz w:val="24"/>
          <w:szCs w:val="24"/>
        </w:rPr>
        <w:t xml:space="preserve">w celu ewentualnej kompresji danych Zamawiający rekomenduje wykorzystanie jednego </w:t>
      </w:r>
      <w:r>
        <w:rPr>
          <w:rFonts w:ascii="Calibri" w:hAnsi="Calibri" w:cs="Calibri"/>
          <w:sz w:val="24"/>
          <w:szCs w:val="24"/>
        </w:rPr>
        <w:t>z </w:t>
      </w:r>
      <w:r w:rsidRPr="00904369">
        <w:rPr>
          <w:rFonts w:ascii="Calibri" w:hAnsi="Calibri" w:cs="Calibri"/>
          <w:sz w:val="24"/>
          <w:szCs w:val="24"/>
        </w:rPr>
        <w:t xml:space="preserve">formatów: − </w:t>
      </w:r>
      <w:r>
        <w:rPr>
          <w:rFonts w:ascii="Calibri" w:hAnsi="Calibri" w:cs="Calibri"/>
          <w:sz w:val="24"/>
          <w:szCs w:val="24"/>
        </w:rPr>
        <w:t>„</w:t>
      </w:r>
      <w:r w:rsidRPr="00904369">
        <w:rPr>
          <w:rFonts w:ascii="Calibri" w:hAnsi="Calibri" w:cs="Calibri"/>
          <w:sz w:val="24"/>
          <w:szCs w:val="24"/>
        </w:rPr>
        <w:t>.zip</w:t>
      </w:r>
      <w:r>
        <w:rPr>
          <w:rFonts w:ascii="Calibri" w:hAnsi="Calibri" w:cs="Calibri"/>
          <w:sz w:val="24"/>
          <w:szCs w:val="24"/>
        </w:rPr>
        <w:t>”</w:t>
      </w:r>
      <w:r w:rsidRPr="00904369">
        <w:rPr>
          <w:rFonts w:ascii="Calibri" w:hAnsi="Calibri" w:cs="Calibri"/>
          <w:sz w:val="24"/>
          <w:szCs w:val="24"/>
        </w:rPr>
        <w:t xml:space="preserve"> </w:t>
      </w:r>
      <w:r>
        <w:rPr>
          <w:rFonts w:ascii="Calibri" w:hAnsi="Calibri" w:cs="Calibri"/>
          <w:sz w:val="24"/>
          <w:szCs w:val="24"/>
        </w:rPr>
        <w:t>–</w:t>
      </w:r>
      <w:r w:rsidRPr="00904369">
        <w:rPr>
          <w:rFonts w:ascii="Calibri" w:hAnsi="Calibri" w:cs="Calibri"/>
          <w:sz w:val="24"/>
          <w:szCs w:val="24"/>
        </w:rPr>
        <w:t xml:space="preserve"> </w:t>
      </w:r>
      <w:r>
        <w:rPr>
          <w:rFonts w:ascii="Calibri" w:hAnsi="Calibri" w:cs="Calibri"/>
          <w:sz w:val="24"/>
          <w:szCs w:val="24"/>
        </w:rPr>
        <w:t>„</w:t>
      </w:r>
      <w:r w:rsidRPr="00904369">
        <w:rPr>
          <w:rFonts w:ascii="Calibri" w:hAnsi="Calibri" w:cs="Calibri"/>
          <w:sz w:val="24"/>
          <w:szCs w:val="24"/>
        </w:rPr>
        <w:t>.7Z</w:t>
      </w:r>
      <w:r>
        <w:rPr>
          <w:rFonts w:ascii="Calibri" w:hAnsi="Calibri" w:cs="Calibri"/>
          <w:sz w:val="24"/>
          <w:szCs w:val="24"/>
        </w:rPr>
        <w:t>”</w:t>
      </w:r>
      <w:r w:rsidRPr="00904369">
        <w:rPr>
          <w:rFonts w:ascii="Calibri" w:hAnsi="Calibri" w:cs="Calibri"/>
          <w:sz w:val="24"/>
          <w:szCs w:val="24"/>
        </w:rPr>
        <w:t>,</w:t>
      </w:r>
    </w:p>
    <w:p w14:paraId="65837334" w14:textId="77777777" w:rsidR="00795A8F" w:rsidRDefault="00795A8F" w:rsidP="00CD3A75">
      <w:pPr>
        <w:pStyle w:val="Akapitzlist"/>
        <w:numPr>
          <w:ilvl w:val="0"/>
          <w:numId w:val="36"/>
        </w:numPr>
        <w:spacing w:line="276" w:lineRule="auto"/>
        <w:ind w:left="993" w:hanging="284"/>
        <w:jc w:val="both"/>
        <w:rPr>
          <w:rFonts w:ascii="Calibri" w:hAnsi="Calibri" w:cs="Calibri"/>
          <w:sz w:val="24"/>
          <w:szCs w:val="24"/>
        </w:rPr>
      </w:pPr>
      <w:r>
        <w:rPr>
          <w:rFonts w:ascii="Calibri" w:hAnsi="Calibri" w:cs="Calibri"/>
          <w:sz w:val="24"/>
          <w:szCs w:val="24"/>
        </w:rPr>
        <w:t>w</w:t>
      </w:r>
      <w:r w:rsidRPr="00904369">
        <w:rPr>
          <w:rFonts w:ascii="Calibri" w:hAnsi="Calibri" w:cs="Calibri"/>
          <w:sz w:val="24"/>
          <w:szCs w:val="24"/>
        </w:rPr>
        <w:t xml:space="preserve">śród formatów powszechnych a NIE występujących w rozporządzeniu występują: </w:t>
      </w:r>
      <w:r>
        <w:rPr>
          <w:rFonts w:ascii="Calibri" w:hAnsi="Calibri" w:cs="Calibri"/>
          <w:sz w:val="24"/>
          <w:szCs w:val="24"/>
        </w:rPr>
        <w:t>„</w:t>
      </w:r>
      <w:r w:rsidRPr="00904369">
        <w:rPr>
          <w:rFonts w:ascii="Calibri" w:hAnsi="Calibri" w:cs="Calibri"/>
          <w:sz w:val="24"/>
          <w:szCs w:val="24"/>
        </w:rPr>
        <w:t>.</w:t>
      </w:r>
      <w:proofErr w:type="spellStart"/>
      <w:r w:rsidRPr="00904369">
        <w:rPr>
          <w:rFonts w:ascii="Calibri" w:hAnsi="Calibri" w:cs="Calibri"/>
          <w:sz w:val="24"/>
          <w:szCs w:val="24"/>
        </w:rPr>
        <w:t>rar</w:t>
      </w:r>
      <w:proofErr w:type="spellEnd"/>
      <w:r>
        <w:rPr>
          <w:rFonts w:ascii="Calibri" w:hAnsi="Calibri" w:cs="Calibri"/>
          <w:sz w:val="24"/>
          <w:szCs w:val="24"/>
        </w:rPr>
        <w:t>”,</w:t>
      </w:r>
      <w:r w:rsidRPr="00904369">
        <w:rPr>
          <w:rFonts w:ascii="Calibri" w:hAnsi="Calibri" w:cs="Calibri"/>
          <w:sz w:val="24"/>
          <w:szCs w:val="24"/>
        </w:rPr>
        <w:t xml:space="preserve"> </w:t>
      </w:r>
      <w:r>
        <w:rPr>
          <w:rFonts w:ascii="Calibri" w:hAnsi="Calibri" w:cs="Calibri"/>
          <w:sz w:val="24"/>
          <w:szCs w:val="24"/>
        </w:rPr>
        <w:t>„</w:t>
      </w:r>
      <w:r w:rsidRPr="00904369">
        <w:rPr>
          <w:rFonts w:ascii="Calibri" w:hAnsi="Calibri" w:cs="Calibri"/>
          <w:sz w:val="24"/>
          <w:szCs w:val="24"/>
        </w:rPr>
        <w:t>.gif</w:t>
      </w:r>
      <w:r>
        <w:rPr>
          <w:rFonts w:ascii="Calibri" w:hAnsi="Calibri" w:cs="Calibri"/>
          <w:sz w:val="24"/>
          <w:szCs w:val="24"/>
        </w:rPr>
        <w:t>”, „</w:t>
      </w:r>
      <w:r w:rsidRPr="00904369">
        <w:rPr>
          <w:rFonts w:ascii="Calibri" w:hAnsi="Calibri" w:cs="Calibri"/>
          <w:sz w:val="24"/>
          <w:szCs w:val="24"/>
        </w:rPr>
        <w:t>.</w:t>
      </w:r>
      <w:proofErr w:type="spellStart"/>
      <w:r w:rsidRPr="00904369">
        <w:rPr>
          <w:rFonts w:ascii="Calibri" w:hAnsi="Calibri" w:cs="Calibri"/>
          <w:sz w:val="24"/>
          <w:szCs w:val="24"/>
        </w:rPr>
        <w:t>bmp</w:t>
      </w:r>
      <w:proofErr w:type="spellEnd"/>
      <w:r>
        <w:rPr>
          <w:rFonts w:ascii="Calibri" w:hAnsi="Calibri" w:cs="Calibri"/>
          <w:sz w:val="24"/>
          <w:szCs w:val="24"/>
        </w:rPr>
        <w:t>”,</w:t>
      </w:r>
      <w:r w:rsidRPr="00904369">
        <w:rPr>
          <w:rFonts w:ascii="Calibri" w:hAnsi="Calibri" w:cs="Calibri"/>
          <w:sz w:val="24"/>
          <w:szCs w:val="24"/>
        </w:rPr>
        <w:t xml:space="preserve"> </w:t>
      </w:r>
      <w:r>
        <w:rPr>
          <w:rFonts w:ascii="Calibri" w:hAnsi="Calibri" w:cs="Calibri"/>
          <w:sz w:val="24"/>
          <w:szCs w:val="24"/>
        </w:rPr>
        <w:t>„</w:t>
      </w:r>
      <w:r w:rsidRPr="00904369">
        <w:rPr>
          <w:rFonts w:ascii="Calibri" w:hAnsi="Calibri" w:cs="Calibri"/>
          <w:sz w:val="24"/>
          <w:szCs w:val="24"/>
        </w:rPr>
        <w:t>.</w:t>
      </w:r>
      <w:proofErr w:type="spellStart"/>
      <w:r w:rsidRPr="00904369">
        <w:rPr>
          <w:rFonts w:ascii="Calibri" w:hAnsi="Calibri" w:cs="Calibri"/>
          <w:sz w:val="24"/>
          <w:szCs w:val="24"/>
        </w:rPr>
        <w:t>numbers</w:t>
      </w:r>
      <w:proofErr w:type="spellEnd"/>
      <w:r>
        <w:rPr>
          <w:rFonts w:ascii="Calibri" w:hAnsi="Calibri" w:cs="Calibri"/>
          <w:sz w:val="24"/>
          <w:szCs w:val="24"/>
        </w:rPr>
        <w:t>”, „</w:t>
      </w:r>
      <w:r w:rsidRPr="00904369">
        <w:rPr>
          <w:rFonts w:ascii="Calibri" w:hAnsi="Calibri" w:cs="Calibri"/>
          <w:sz w:val="24"/>
          <w:szCs w:val="24"/>
        </w:rPr>
        <w:t>.</w:t>
      </w:r>
      <w:proofErr w:type="spellStart"/>
      <w:r w:rsidRPr="00904369">
        <w:rPr>
          <w:rFonts w:ascii="Calibri" w:hAnsi="Calibri" w:cs="Calibri"/>
          <w:sz w:val="24"/>
          <w:szCs w:val="24"/>
        </w:rPr>
        <w:t>pages</w:t>
      </w:r>
      <w:proofErr w:type="spellEnd"/>
      <w:r>
        <w:rPr>
          <w:rFonts w:ascii="Calibri" w:hAnsi="Calibri" w:cs="Calibri"/>
          <w:sz w:val="24"/>
          <w:szCs w:val="24"/>
        </w:rPr>
        <w:t>”.</w:t>
      </w:r>
      <w:r w:rsidRPr="00904369">
        <w:rPr>
          <w:rFonts w:ascii="Calibri" w:hAnsi="Calibri" w:cs="Calibri"/>
          <w:sz w:val="24"/>
          <w:szCs w:val="24"/>
        </w:rPr>
        <w:t xml:space="preserve"> </w:t>
      </w:r>
    </w:p>
    <w:p w14:paraId="379148BD" w14:textId="77777777" w:rsidR="00C10464" w:rsidRPr="00583391" w:rsidRDefault="00C10464" w:rsidP="00C10464">
      <w:pPr>
        <w:pStyle w:val="Akapitzlist"/>
        <w:spacing w:line="276" w:lineRule="auto"/>
        <w:ind w:left="993"/>
        <w:jc w:val="both"/>
        <w:rPr>
          <w:rFonts w:asciiTheme="minorHAnsi" w:hAnsiTheme="minorHAnsi" w:cstheme="minorHAnsi"/>
          <w:sz w:val="24"/>
          <w:szCs w:val="24"/>
        </w:rPr>
      </w:pPr>
    </w:p>
    <w:p w14:paraId="2ED6DB31" w14:textId="64ADB842" w:rsidR="00C10464" w:rsidRPr="00795A8F" w:rsidRDefault="00C10464" w:rsidP="00CD3A75">
      <w:pPr>
        <w:pStyle w:val="Akapitzlist"/>
        <w:numPr>
          <w:ilvl w:val="0"/>
          <w:numId w:val="35"/>
        </w:numPr>
        <w:spacing w:line="276" w:lineRule="auto"/>
        <w:ind w:left="851" w:hanging="425"/>
        <w:jc w:val="both"/>
        <w:rPr>
          <w:rFonts w:asciiTheme="minorHAnsi" w:hAnsiTheme="minorHAnsi" w:cstheme="minorHAnsi"/>
          <w:b/>
          <w:bCs/>
          <w:sz w:val="24"/>
          <w:szCs w:val="24"/>
        </w:rPr>
      </w:pPr>
      <w:r w:rsidRPr="00795A8F">
        <w:rPr>
          <w:rFonts w:asciiTheme="minorHAnsi" w:eastAsia="Calibri" w:hAnsiTheme="minorHAnsi" w:cstheme="minorHAnsi"/>
          <w:b/>
          <w:bCs/>
          <w:color w:val="000000"/>
          <w:sz w:val="24"/>
          <w:szCs w:val="24"/>
          <w:lang w:eastAsia="en-US"/>
        </w:rPr>
        <w:t xml:space="preserve">Jeżeli dokumenty elektroniczne, przekazywane przy użyciu środków komunikacji elektronicznej, zawierają informacje stanowiące tajemnicę przedsiębiorstwa </w:t>
      </w:r>
      <w:r w:rsidR="00C93ECD" w:rsidRPr="00795A8F">
        <w:rPr>
          <w:rFonts w:asciiTheme="minorHAnsi" w:eastAsia="Calibri" w:hAnsiTheme="minorHAnsi" w:cstheme="minorHAnsi"/>
          <w:b/>
          <w:bCs/>
          <w:color w:val="000000"/>
          <w:sz w:val="24"/>
          <w:szCs w:val="24"/>
          <w:lang w:eastAsia="en-US"/>
        </w:rPr>
        <w:br/>
      </w:r>
      <w:r w:rsidRPr="00795A8F">
        <w:rPr>
          <w:rFonts w:asciiTheme="minorHAnsi" w:eastAsia="Calibri" w:hAnsiTheme="minorHAnsi" w:cstheme="minorHAnsi"/>
          <w:b/>
          <w:bCs/>
          <w:color w:val="000000"/>
          <w:sz w:val="24"/>
          <w:szCs w:val="24"/>
          <w:lang w:eastAsia="en-US"/>
        </w:rPr>
        <w:t xml:space="preserve">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w:t>
      </w:r>
      <w:r w:rsidRPr="00795A8F">
        <w:rPr>
          <w:rFonts w:asciiTheme="minorHAnsi" w:eastAsia="Calibri" w:hAnsiTheme="minorHAnsi" w:cstheme="minorHAnsi"/>
          <w:b/>
          <w:bCs/>
          <w:color w:val="FF0000"/>
          <w:sz w:val="24"/>
          <w:szCs w:val="24"/>
          <w:lang w:eastAsia="en-US"/>
        </w:rPr>
        <w:t>„Dokument stanowiący tajemnicę przedsiębiorstwa”</w:t>
      </w:r>
      <w:r w:rsidRPr="00795A8F">
        <w:rPr>
          <w:rFonts w:asciiTheme="minorHAnsi" w:eastAsia="Calibri" w:hAnsiTheme="minorHAnsi" w:cstheme="minorHAnsi"/>
          <w:b/>
          <w:bCs/>
          <w:color w:val="000000"/>
          <w:sz w:val="24"/>
          <w:szCs w:val="24"/>
          <w:lang w:eastAsia="en-US"/>
        </w:rPr>
        <w:t>.</w:t>
      </w:r>
    </w:p>
    <w:p w14:paraId="03A3C4D7" w14:textId="77777777" w:rsidR="00C10464" w:rsidRPr="00583391" w:rsidRDefault="00C10464" w:rsidP="00C10464">
      <w:pPr>
        <w:pStyle w:val="Akapitzlist"/>
        <w:spacing w:line="276" w:lineRule="auto"/>
        <w:ind w:left="851"/>
        <w:jc w:val="both"/>
        <w:rPr>
          <w:rFonts w:asciiTheme="minorHAnsi" w:hAnsiTheme="minorHAnsi" w:cstheme="minorHAnsi"/>
          <w:sz w:val="24"/>
          <w:szCs w:val="24"/>
        </w:rPr>
      </w:pPr>
      <w:r w:rsidRPr="00583391">
        <w:rPr>
          <w:rFonts w:asciiTheme="minorHAnsi" w:eastAsia="Calibri" w:hAnsiTheme="minorHAnsi" w:cstheme="minorHAnsi"/>
          <w:color w:val="000000"/>
          <w:sz w:val="24"/>
          <w:szCs w:val="24"/>
        </w:rPr>
        <w:t xml:space="preserve">Zarówno załącznik stanowiący tajemnicę przedsiębiorstwa jak i uzasadnienie zastrzeżenia tajemnicy przedsiębiorstwa należy dodać w polu „Załączniki i inne dokumenty przedstawione w ofercie przez Wykonawcę”; </w:t>
      </w:r>
    </w:p>
    <w:p w14:paraId="3CC31E02" w14:textId="77777777" w:rsidR="00C10464" w:rsidRPr="00583391" w:rsidRDefault="00C10464" w:rsidP="00CD3A75">
      <w:pPr>
        <w:pStyle w:val="Akapitzlist"/>
        <w:numPr>
          <w:ilvl w:val="0"/>
          <w:numId w:val="35"/>
        </w:numPr>
        <w:spacing w:line="276" w:lineRule="auto"/>
        <w:ind w:left="851" w:hanging="425"/>
        <w:jc w:val="both"/>
        <w:rPr>
          <w:rFonts w:asciiTheme="minorHAnsi" w:hAnsiTheme="minorHAnsi" w:cstheme="minorHAnsi"/>
          <w:sz w:val="24"/>
          <w:szCs w:val="24"/>
        </w:rPr>
      </w:pPr>
      <w:r w:rsidRPr="00583391">
        <w:rPr>
          <w:rFonts w:asciiTheme="minorHAnsi" w:hAnsiTheme="minorHAnsi" w:cstheme="minorHAnsi"/>
          <w:sz w:val="24"/>
          <w:szCs w:val="24"/>
        </w:rPr>
        <w:t>Zamawiający uzna, iż Wykonawca wykazał, że zastrzeżone informacje stanowią tajemnicę przedsiębiorstwa w szczególności, gdy:</w:t>
      </w:r>
    </w:p>
    <w:p w14:paraId="24630B85" w14:textId="77777777" w:rsidR="00C10464" w:rsidRPr="00583391" w:rsidRDefault="00C10464" w:rsidP="00CD3A75">
      <w:pPr>
        <w:pStyle w:val="Akapitzlist"/>
        <w:numPr>
          <w:ilvl w:val="0"/>
          <w:numId w:val="37"/>
        </w:numPr>
        <w:autoSpaceDE/>
        <w:spacing w:line="268" w:lineRule="auto"/>
        <w:ind w:left="1276"/>
        <w:jc w:val="both"/>
        <w:rPr>
          <w:rFonts w:asciiTheme="minorHAnsi" w:hAnsiTheme="minorHAnsi" w:cstheme="minorHAnsi"/>
          <w:sz w:val="24"/>
          <w:szCs w:val="24"/>
        </w:rPr>
      </w:pPr>
      <w:r w:rsidRPr="00583391">
        <w:rPr>
          <w:rFonts w:asciiTheme="minorHAnsi" w:hAnsiTheme="minorHAnsi" w:cstheme="minorHAnsi"/>
          <w:sz w:val="24"/>
          <w:szCs w:val="24"/>
        </w:rPr>
        <w:t>wykaże lub oświadczy, że informacje te nie zostały nigdzie upublicznione,</w:t>
      </w:r>
    </w:p>
    <w:p w14:paraId="06BDAA29" w14:textId="77777777" w:rsidR="00C10464" w:rsidRPr="00583391" w:rsidRDefault="00C10464" w:rsidP="00CD3A75">
      <w:pPr>
        <w:pStyle w:val="Akapitzlist"/>
        <w:numPr>
          <w:ilvl w:val="0"/>
          <w:numId w:val="37"/>
        </w:numPr>
        <w:autoSpaceDE/>
        <w:spacing w:line="268" w:lineRule="auto"/>
        <w:ind w:left="1276"/>
        <w:jc w:val="both"/>
        <w:rPr>
          <w:rFonts w:asciiTheme="minorHAnsi" w:hAnsiTheme="minorHAnsi" w:cstheme="minorHAnsi"/>
          <w:sz w:val="24"/>
          <w:szCs w:val="24"/>
        </w:rPr>
      </w:pPr>
      <w:r w:rsidRPr="00583391">
        <w:rPr>
          <w:rFonts w:asciiTheme="minorHAnsi" w:hAnsiTheme="minorHAnsi" w:cstheme="minorHAnsi"/>
          <w:sz w:val="24"/>
          <w:szCs w:val="24"/>
        </w:rPr>
        <w:t>wykaże, że stanowią one wartość techniczną lub technologiczną lub organizacyjną przedsiębiorstwa lub są inna informacją posiadają wartość gospodarczą,</w:t>
      </w:r>
    </w:p>
    <w:p w14:paraId="3535AD41" w14:textId="6C54CF92" w:rsidR="00C10464" w:rsidRPr="00583391" w:rsidRDefault="00C10464" w:rsidP="00CD3A75">
      <w:pPr>
        <w:pStyle w:val="Akapitzlist"/>
        <w:numPr>
          <w:ilvl w:val="0"/>
          <w:numId w:val="37"/>
        </w:numPr>
        <w:autoSpaceDE/>
        <w:spacing w:line="268" w:lineRule="auto"/>
        <w:ind w:left="1276"/>
        <w:jc w:val="both"/>
        <w:rPr>
          <w:rFonts w:asciiTheme="minorHAnsi" w:hAnsiTheme="minorHAnsi" w:cstheme="minorHAnsi"/>
          <w:sz w:val="24"/>
          <w:szCs w:val="24"/>
        </w:rPr>
      </w:pPr>
      <w:r w:rsidRPr="00583391">
        <w:rPr>
          <w:rFonts w:asciiTheme="minorHAnsi" w:hAnsiTheme="minorHAnsi" w:cstheme="minorHAnsi"/>
          <w:sz w:val="24"/>
          <w:szCs w:val="24"/>
        </w:rPr>
        <w:t>wykaże, jakie podjął działania w celu zachowania ich poufności</w:t>
      </w:r>
      <w:r w:rsidR="00C93ECD">
        <w:rPr>
          <w:rFonts w:asciiTheme="minorHAnsi" w:hAnsiTheme="minorHAnsi" w:cstheme="minorHAnsi"/>
          <w:sz w:val="24"/>
          <w:szCs w:val="24"/>
        </w:rPr>
        <w:t>;</w:t>
      </w:r>
    </w:p>
    <w:p w14:paraId="67445F97" w14:textId="77777777" w:rsidR="00C10464" w:rsidRPr="00583391" w:rsidRDefault="00C10464" w:rsidP="00CD3A75">
      <w:pPr>
        <w:pStyle w:val="Akapitzlist"/>
        <w:numPr>
          <w:ilvl w:val="0"/>
          <w:numId w:val="35"/>
        </w:numPr>
        <w:spacing w:line="276" w:lineRule="auto"/>
        <w:ind w:left="851" w:hanging="425"/>
        <w:jc w:val="both"/>
        <w:rPr>
          <w:rFonts w:asciiTheme="minorHAnsi" w:hAnsiTheme="minorHAnsi" w:cstheme="minorHAnsi"/>
          <w:sz w:val="24"/>
          <w:szCs w:val="24"/>
        </w:rPr>
      </w:pPr>
      <w:r w:rsidRPr="00583391">
        <w:rPr>
          <w:rFonts w:asciiTheme="minorHAnsi" w:hAnsiTheme="minorHAnsi" w:cstheme="minorHAnsi"/>
          <w:sz w:val="24"/>
          <w:szCs w:val="24"/>
        </w:rPr>
        <w:t>Sam fakt złożenia w toku postępowania pliku „Dokument stanowiący tajemnicę przedsiębiorstwa” nie wyczerpuje znamion wykazania działania zachowania ich poufności;</w:t>
      </w:r>
    </w:p>
    <w:p w14:paraId="451420E9" w14:textId="77777777" w:rsidR="00C10464" w:rsidRPr="00583391" w:rsidRDefault="00C10464" w:rsidP="00CD3A75">
      <w:pPr>
        <w:pStyle w:val="Akapitzlist"/>
        <w:numPr>
          <w:ilvl w:val="0"/>
          <w:numId w:val="35"/>
        </w:numPr>
        <w:spacing w:line="276" w:lineRule="auto"/>
        <w:ind w:left="851" w:hanging="425"/>
        <w:jc w:val="both"/>
        <w:rPr>
          <w:rFonts w:asciiTheme="minorHAnsi" w:hAnsiTheme="minorHAnsi" w:cstheme="minorHAnsi"/>
          <w:sz w:val="24"/>
          <w:szCs w:val="24"/>
        </w:rPr>
      </w:pPr>
      <w:r w:rsidRPr="00583391">
        <w:rPr>
          <w:rFonts w:asciiTheme="minorHAnsi" w:hAnsiTheme="minorHAnsi" w:cstheme="minorHAnsi"/>
          <w:sz w:val="24"/>
          <w:szCs w:val="24"/>
        </w:rPr>
        <w:t>Zastrzeżenie informacji, danych, dokumentów lub oświadczeń niestanowiących tajemnicy przedsiębiorstwa w rozumieniu przepisów o nieuczciwej konkurencji spowoduje ich odtajnienie;</w:t>
      </w:r>
    </w:p>
    <w:p w14:paraId="303F6A8E" w14:textId="4040E3E4" w:rsidR="00C10464" w:rsidRPr="008177F2" w:rsidRDefault="00C10464" w:rsidP="00CD3A75">
      <w:pPr>
        <w:pStyle w:val="Akapitzlist"/>
        <w:numPr>
          <w:ilvl w:val="0"/>
          <w:numId w:val="35"/>
        </w:numPr>
        <w:spacing w:line="276" w:lineRule="auto"/>
        <w:ind w:left="851" w:hanging="425"/>
        <w:jc w:val="both"/>
        <w:rPr>
          <w:rFonts w:asciiTheme="minorHAnsi" w:hAnsiTheme="minorHAnsi" w:cstheme="minorHAnsi"/>
          <w:sz w:val="24"/>
          <w:szCs w:val="24"/>
        </w:rPr>
      </w:pPr>
      <w:r w:rsidRPr="00D63362">
        <w:rPr>
          <w:rFonts w:asciiTheme="minorHAnsi" w:hAnsiTheme="minorHAnsi" w:cstheme="minorHAnsi"/>
          <w:sz w:val="24"/>
          <w:szCs w:val="24"/>
          <w:lang w:eastAsia="en-US"/>
        </w:rPr>
        <w:t xml:space="preserve">Wykonawca może do upływu terminu składania ofert wycofać ofertę. Wykonawca wycofuje ofertę w zakładce „Oferty/wnioski” używając przycisku „Wycofaj ofertę”. Sposób wycofania </w:t>
      </w:r>
      <w:r w:rsidRPr="006C5B65">
        <w:rPr>
          <w:rFonts w:asciiTheme="minorHAnsi" w:hAnsiTheme="minorHAnsi" w:cstheme="minorHAnsi"/>
          <w:sz w:val="24"/>
          <w:szCs w:val="24"/>
          <w:lang w:eastAsia="en-US"/>
        </w:rPr>
        <w:t xml:space="preserve">oferty </w:t>
      </w:r>
      <w:r w:rsidRPr="008177F2">
        <w:rPr>
          <w:rFonts w:asciiTheme="minorHAnsi" w:hAnsiTheme="minorHAnsi" w:cstheme="minorHAnsi"/>
          <w:sz w:val="24"/>
          <w:szCs w:val="24"/>
          <w:lang w:eastAsia="en-US"/>
        </w:rPr>
        <w:t>został opisany w Instrukcji interaktywnej „Oferty, wnioski i prace konkursowe” dostępnej na Platformie e-Zamówienia w zakładce „Centrum pomocy”</w:t>
      </w:r>
      <w:r w:rsidR="00C93ECD" w:rsidRPr="008177F2">
        <w:rPr>
          <w:rFonts w:asciiTheme="minorHAnsi" w:hAnsiTheme="minorHAnsi" w:cstheme="minorHAnsi"/>
          <w:sz w:val="24"/>
          <w:szCs w:val="24"/>
          <w:lang w:eastAsia="en-US"/>
        </w:rPr>
        <w:t>;</w:t>
      </w:r>
    </w:p>
    <w:p w14:paraId="0BE7903F" w14:textId="02C0D033" w:rsidR="00C10464" w:rsidRPr="008177F2" w:rsidRDefault="00C10464" w:rsidP="00CD3A75">
      <w:pPr>
        <w:pStyle w:val="Akapitzlist"/>
        <w:numPr>
          <w:ilvl w:val="0"/>
          <w:numId w:val="35"/>
        </w:numPr>
        <w:spacing w:line="276" w:lineRule="auto"/>
        <w:ind w:left="851" w:hanging="425"/>
        <w:jc w:val="both"/>
        <w:rPr>
          <w:rFonts w:asciiTheme="minorHAnsi" w:hAnsiTheme="minorHAnsi" w:cstheme="minorHAnsi"/>
          <w:b/>
          <w:bCs/>
          <w:sz w:val="24"/>
          <w:szCs w:val="24"/>
        </w:rPr>
      </w:pPr>
      <w:r w:rsidRPr="008177F2">
        <w:rPr>
          <w:rFonts w:asciiTheme="minorHAnsi" w:hAnsiTheme="minorHAnsi" w:cstheme="minorHAnsi"/>
          <w:b/>
          <w:bCs/>
          <w:sz w:val="24"/>
          <w:szCs w:val="24"/>
        </w:rPr>
        <w:t xml:space="preserve">Wykonawca po upływie terminu składania ofert wskazanego w Rozdziale XV </w:t>
      </w:r>
      <w:r w:rsidR="008177F2" w:rsidRPr="008177F2">
        <w:rPr>
          <w:rFonts w:asciiTheme="minorHAnsi" w:hAnsiTheme="minorHAnsi" w:cstheme="minorHAnsi"/>
          <w:b/>
          <w:bCs/>
          <w:sz w:val="24"/>
          <w:szCs w:val="24"/>
        </w:rPr>
        <w:t>pkt</w:t>
      </w:r>
      <w:r w:rsidRPr="008177F2">
        <w:rPr>
          <w:rFonts w:asciiTheme="minorHAnsi" w:hAnsiTheme="minorHAnsi" w:cstheme="minorHAnsi"/>
          <w:b/>
          <w:bCs/>
          <w:sz w:val="24"/>
          <w:szCs w:val="24"/>
        </w:rPr>
        <w:t xml:space="preserve"> </w:t>
      </w:r>
      <w:r w:rsidR="002254EA" w:rsidRPr="008177F2">
        <w:rPr>
          <w:rFonts w:asciiTheme="minorHAnsi" w:hAnsiTheme="minorHAnsi" w:cstheme="minorHAnsi"/>
          <w:b/>
          <w:bCs/>
          <w:sz w:val="24"/>
          <w:szCs w:val="24"/>
        </w:rPr>
        <w:t>2</w:t>
      </w:r>
      <w:r w:rsidRPr="008177F2">
        <w:rPr>
          <w:rFonts w:asciiTheme="minorHAnsi" w:hAnsiTheme="minorHAnsi" w:cstheme="minorHAnsi"/>
          <w:b/>
          <w:bCs/>
          <w:sz w:val="24"/>
          <w:szCs w:val="24"/>
        </w:rPr>
        <w:t xml:space="preserve"> niniejszej SWZ nie może skutecznie wycofać złożonej oferty</w:t>
      </w:r>
      <w:r w:rsidR="00C93ECD" w:rsidRPr="008177F2">
        <w:rPr>
          <w:rFonts w:asciiTheme="minorHAnsi" w:hAnsiTheme="minorHAnsi" w:cstheme="minorHAnsi"/>
          <w:b/>
          <w:bCs/>
          <w:sz w:val="24"/>
          <w:szCs w:val="24"/>
        </w:rPr>
        <w:t>.</w:t>
      </w:r>
    </w:p>
    <w:p w14:paraId="4D957F60" w14:textId="77777777" w:rsidR="00C10464" w:rsidRPr="00583391" w:rsidRDefault="00C10464" w:rsidP="00C10464">
      <w:pPr>
        <w:pStyle w:val="Akapitzlist"/>
        <w:spacing w:line="276" w:lineRule="auto"/>
        <w:ind w:left="851"/>
        <w:jc w:val="both"/>
        <w:rPr>
          <w:rFonts w:asciiTheme="minorHAnsi" w:hAnsiTheme="minorHAnsi" w:cstheme="minorHAnsi"/>
          <w:b/>
          <w:bCs/>
          <w:sz w:val="24"/>
          <w:szCs w:val="24"/>
        </w:rPr>
      </w:pPr>
    </w:p>
    <w:p w14:paraId="7B447271" w14:textId="77777777" w:rsidR="00C10464" w:rsidRPr="00583391" w:rsidRDefault="00C10464" w:rsidP="00CD3A75">
      <w:pPr>
        <w:numPr>
          <w:ilvl w:val="0"/>
          <w:numId w:val="34"/>
        </w:numPr>
        <w:spacing w:line="276" w:lineRule="auto"/>
        <w:ind w:left="284" w:hanging="284"/>
        <w:jc w:val="both"/>
        <w:rPr>
          <w:rFonts w:asciiTheme="minorHAnsi" w:hAnsiTheme="minorHAnsi" w:cstheme="minorHAnsi"/>
          <w:b/>
          <w:bCs/>
          <w:sz w:val="24"/>
          <w:szCs w:val="24"/>
          <w:u w:val="single"/>
        </w:rPr>
      </w:pPr>
      <w:r w:rsidRPr="00583391">
        <w:rPr>
          <w:rFonts w:asciiTheme="minorHAnsi" w:hAnsiTheme="minorHAnsi" w:cstheme="minorHAnsi"/>
          <w:b/>
          <w:bCs/>
          <w:sz w:val="24"/>
          <w:szCs w:val="24"/>
          <w:u w:val="single"/>
        </w:rPr>
        <w:t xml:space="preserve">Sposób porozumiewania się Zamawiającego z Wykonawcami w zakresie skutecznego złożenia zawiadomień, dokumentów elektronicznych, oświadczeń lub elektronicznych kopii dokumentów lub oświadczeń oraz innych informacji w niniejszym postępowaniu </w:t>
      </w:r>
      <w:r w:rsidRPr="00583391">
        <w:rPr>
          <w:rFonts w:asciiTheme="minorHAnsi" w:hAnsiTheme="minorHAnsi" w:cstheme="minorHAnsi"/>
          <w:b/>
          <w:bCs/>
          <w:color w:val="FF0000"/>
          <w:sz w:val="24"/>
          <w:szCs w:val="24"/>
          <w:u w:val="single"/>
        </w:rPr>
        <w:t>(nie dotyczy składania ofert)</w:t>
      </w:r>
      <w:r w:rsidRPr="00583391">
        <w:rPr>
          <w:rFonts w:asciiTheme="minorHAnsi" w:hAnsiTheme="minorHAnsi" w:cstheme="minorHAnsi"/>
          <w:b/>
          <w:bCs/>
          <w:sz w:val="24"/>
          <w:szCs w:val="24"/>
          <w:u w:val="single"/>
        </w:rPr>
        <w:t>:</w:t>
      </w:r>
    </w:p>
    <w:p w14:paraId="0BE760D3" w14:textId="77777777" w:rsidR="00C10464" w:rsidRPr="00583391" w:rsidRDefault="00C10464" w:rsidP="00CD3A75">
      <w:pPr>
        <w:numPr>
          <w:ilvl w:val="0"/>
          <w:numId w:val="38"/>
        </w:numPr>
        <w:spacing w:line="276" w:lineRule="auto"/>
        <w:ind w:left="709"/>
        <w:jc w:val="both"/>
        <w:rPr>
          <w:rFonts w:asciiTheme="minorHAnsi" w:hAnsiTheme="minorHAnsi" w:cstheme="minorHAnsi"/>
          <w:sz w:val="24"/>
          <w:szCs w:val="24"/>
        </w:rPr>
      </w:pPr>
      <w:r w:rsidRPr="00583391">
        <w:rPr>
          <w:rFonts w:asciiTheme="minorHAnsi" w:hAnsiTheme="minorHAnsi" w:cstheme="minorHAnsi"/>
          <w:sz w:val="24"/>
          <w:szCs w:val="24"/>
        </w:rPr>
        <w:t xml:space="preserve">W postępowaniu o udzielenie zamówienia komunikacja pomiędzy Zamawiającym </w:t>
      </w:r>
      <w:r w:rsidRPr="00583391">
        <w:rPr>
          <w:rFonts w:asciiTheme="minorHAnsi" w:hAnsiTheme="minorHAnsi" w:cstheme="minorHAnsi"/>
          <w:sz w:val="24"/>
          <w:szCs w:val="24"/>
        </w:rPr>
        <w:br/>
        <w:t xml:space="preserve">a Wykonawcami w szczególności składanie oświadczeń, wniosków, zawiadomień </w:t>
      </w:r>
      <w:r w:rsidRPr="00583391">
        <w:rPr>
          <w:rFonts w:asciiTheme="minorHAnsi" w:hAnsiTheme="minorHAnsi" w:cstheme="minorHAnsi"/>
          <w:sz w:val="24"/>
          <w:szCs w:val="24"/>
        </w:rPr>
        <w:br/>
        <w:t>oraz przekazywanie informacji odbywa się drogą elektroniczną za pośrednictwem:</w:t>
      </w:r>
    </w:p>
    <w:p w14:paraId="59A564DD" w14:textId="5CB5935A" w:rsidR="00C10464" w:rsidRPr="009F399E" w:rsidRDefault="00C10464" w:rsidP="00CD3A75">
      <w:pPr>
        <w:pStyle w:val="Akapitzlist"/>
        <w:numPr>
          <w:ilvl w:val="0"/>
          <w:numId w:val="39"/>
        </w:numPr>
        <w:spacing w:line="276" w:lineRule="auto"/>
        <w:ind w:left="1134"/>
        <w:jc w:val="both"/>
        <w:rPr>
          <w:rFonts w:asciiTheme="minorHAnsi" w:hAnsiTheme="minorHAnsi" w:cstheme="minorHAnsi"/>
          <w:sz w:val="24"/>
          <w:szCs w:val="24"/>
        </w:rPr>
      </w:pPr>
      <w:r w:rsidRPr="00583391">
        <w:rPr>
          <w:rFonts w:asciiTheme="minorHAnsi" w:hAnsiTheme="minorHAnsi" w:cstheme="minorHAnsi"/>
          <w:sz w:val="24"/>
          <w:szCs w:val="24"/>
        </w:rPr>
        <w:t xml:space="preserve">Formularzy do komunikacji” dostępnych na Platformie e-Zamówienia </w:t>
      </w:r>
      <w:hyperlink r:id="rId15" w:history="1">
        <w:r w:rsidRPr="00583391">
          <w:rPr>
            <w:rStyle w:val="Hipercze"/>
            <w:rFonts w:asciiTheme="minorHAnsi" w:hAnsiTheme="minorHAnsi" w:cstheme="minorHAnsi"/>
            <w:sz w:val="24"/>
            <w:szCs w:val="24"/>
          </w:rPr>
          <w:t>https://ezamowienia.gov.pl/pl</w:t>
        </w:r>
      </w:hyperlink>
      <w:r w:rsidRPr="00583391">
        <w:rPr>
          <w:rStyle w:val="Hipercze"/>
          <w:rFonts w:asciiTheme="minorHAnsi" w:hAnsiTheme="minorHAnsi" w:cstheme="minorHAnsi"/>
          <w:color w:val="000000" w:themeColor="text1"/>
          <w:sz w:val="24"/>
          <w:szCs w:val="24"/>
        </w:rPr>
        <w:t xml:space="preserve"> </w:t>
      </w:r>
      <w:r w:rsidRPr="00583391">
        <w:rPr>
          <w:rFonts w:asciiTheme="minorHAnsi" w:hAnsiTheme="minorHAnsi" w:cstheme="minorHAnsi"/>
          <w:sz w:val="24"/>
          <w:szCs w:val="24"/>
        </w:rPr>
        <w:t>w zakładce „Formularze</w:t>
      </w:r>
      <w:r w:rsidR="009F399E">
        <w:rPr>
          <w:rFonts w:asciiTheme="minorHAnsi" w:hAnsiTheme="minorHAnsi" w:cstheme="minorHAnsi"/>
          <w:sz w:val="24"/>
          <w:szCs w:val="24"/>
        </w:rPr>
        <w:t xml:space="preserve">” </w:t>
      </w:r>
      <w:r w:rsidRPr="009F399E">
        <w:rPr>
          <w:rFonts w:asciiTheme="minorHAnsi" w:hAnsiTheme="minorHAnsi" w:cstheme="minorHAnsi"/>
          <w:sz w:val="24"/>
          <w:szCs w:val="24"/>
        </w:rPr>
        <w:t>lub</w:t>
      </w:r>
    </w:p>
    <w:p w14:paraId="6B324C08" w14:textId="4FD87502" w:rsidR="00C10464" w:rsidRPr="001E5611" w:rsidRDefault="00C10464" w:rsidP="00CD3A75">
      <w:pPr>
        <w:pStyle w:val="Akapitzlist"/>
        <w:numPr>
          <w:ilvl w:val="0"/>
          <w:numId w:val="39"/>
        </w:numPr>
        <w:spacing w:line="276" w:lineRule="auto"/>
        <w:ind w:left="1134"/>
        <w:jc w:val="both"/>
        <w:rPr>
          <w:rFonts w:asciiTheme="minorHAnsi" w:hAnsiTheme="minorHAnsi" w:cstheme="minorHAnsi"/>
          <w:sz w:val="24"/>
          <w:szCs w:val="24"/>
        </w:rPr>
      </w:pPr>
      <w:r w:rsidRPr="00583391">
        <w:rPr>
          <w:rFonts w:asciiTheme="minorHAnsi" w:hAnsiTheme="minorHAnsi" w:cstheme="minorHAnsi"/>
          <w:sz w:val="24"/>
          <w:szCs w:val="24"/>
        </w:rPr>
        <w:t xml:space="preserve">poczty elektronicznej e-mail: </w:t>
      </w:r>
      <w:hyperlink r:id="rId16" w:history="1">
        <w:r w:rsidRPr="00583391">
          <w:rPr>
            <w:rStyle w:val="Hipercze"/>
            <w:rFonts w:asciiTheme="minorHAnsi" w:hAnsiTheme="minorHAnsi" w:cstheme="minorHAnsi"/>
            <w:sz w:val="24"/>
            <w:szCs w:val="24"/>
          </w:rPr>
          <w:t>szp@tu.koszalin.pl</w:t>
        </w:r>
      </w:hyperlink>
      <w:r w:rsidR="00C93ECD">
        <w:rPr>
          <w:rStyle w:val="Hipercze"/>
          <w:rFonts w:asciiTheme="minorHAnsi" w:hAnsiTheme="minorHAnsi" w:cstheme="minorHAnsi"/>
          <w:color w:val="000000" w:themeColor="text1"/>
          <w:sz w:val="24"/>
          <w:szCs w:val="24"/>
        </w:rPr>
        <w:t>;</w:t>
      </w:r>
    </w:p>
    <w:p w14:paraId="35C6B32B" w14:textId="647E46FE" w:rsidR="008B48B8" w:rsidRPr="008B48B8" w:rsidRDefault="00C10464" w:rsidP="00CD3A75">
      <w:pPr>
        <w:numPr>
          <w:ilvl w:val="0"/>
          <w:numId w:val="38"/>
        </w:numPr>
        <w:spacing w:line="276" w:lineRule="auto"/>
        <w:ind w:left="709"/>
        <w:jc w:val="both"/>
        <w:rPr>
          <w:rFonts w:asciiTheme="minorHAnsi" w:hAnsiTheme="minorHAnsi" w:cstheme="minorHAnsi"/>
          <w:sz w:val="24"/>
          <w:szCs w:val="24"/>
        </w:rPr>
      </w:pPr>
      <w:r w:rsidRPr="00583391">
        <w:rPr>
          <w:rFonts w:asciiTheme="minorHAnsi" w:hAnsiTheme="minorHAnsi" w:cstheme="minorHAnsi"/>
          <w:snapToGrid w:val="0"/>
          <w:sz w:val="24"/>
          <w:szCs w:val="24"/>
        </w:rPr>
        <w:t xml:space="preserve">Wykonawca może zwrócić się do Zamawiającego o wyjaśnienia dotyczące treści Specyfikacji Warunków Zamówienia, kierując swoje zapytania w postaci elektronicznej na adres e-mail: </w:t>
      </w:r>
      <w:hyperlink r:id="rId17" w:history="1">
        <w:r w:rsidRPr="00583391">
          <w:rPr>
            <w:rStyle w:val="Hipercze"/>
            <w:rFonts w:asciiTheme="minorHAnsi" w:hAnsiTheme="minorHAnsi" w:cstheme="minorHAnsi"/>
            <w:sz w:val="24"/>
            <w:szCs w:val="24"/>
          </w:rPr>
          <w:t>szp@tu.koszalin.pl</w:t>
        </w:r>
      </w:hyperlink>
      <w:r w:rsidR="008B48B8">
        <w:rPr>
          <w:rFonts w:asciiTheme="minorHAnsi" w:hAnsiTheme="minorHAnsi" w:cstheme="minorHAnsi"/>
          <w:snapToGrid w:val="0"/>
          <w:color w:val="000000" w:themeColor="text1"/>
          <w:sz w:val="24"/>
          <w:szCs w:val="24"/>
        </w:rPr>
        <w:t xml:space="preserve"> lub za pośrednictwem </w:t>
      </w:r>
      <w:r w:rsidR="008B48B8">
        <w:rPr>
          <w:rFonts w:asciiTheme="minorHAnsi" w:hAnsiTheme="minorHAnsi" w:cstheme="minorHAnsi"/>
          <w:sz w:val="24"/>
          <w:szCs w:val="24"/>
        </w:rPr>
        <w:t>„</w:t>
      </w:r>
      <w:r w:rsidR="008B48B8" w:rsidRPr="008B48B8">
        <w:rPr>
          <w:rFonts w:asciiTheme="minorHAnsi" w:hAnsiTheme="minorHAnsi" w:cstheme="minorHAnsi"/>
          <w:sz w:val="24"/>
          <w:szCs w:val="24"/>
        </w:rPr>
        <w:t xml:space="preserve">Formularzy do komunikacji” dostępnych na Platformie e-Zamówienia </w:t>
      </w:r>
      <w:hyperlink r:id="rId18" w:history="1">
        <w:r w:rsidR="008B48B8" w:rsidRPr="008B48B8">
          <w:rPr>
            <w:rStyle w:val="Hipercze"/>
            <w:rFonts w:asciiTheme="minorHAnsi" w:hAnsiTheme="minorHAnsi" w:cstheme="minorHAnsi"/>
            <w:sz w:val="24"/>
            <w:szCs w:val="24"/>
          </w:rPr>
          <w:t>https://ezamowienia.gov.pl/pl</w:t>
        </w:r>
      </w:hyperlink>
      <w:r w:rsidR="008B48B8" w:rsidRPr="008B48B8">
        <w:rPr>
          <w:rStyle w:val="Hipercze"/>
          <w:rFonts w:asciiTheme="minorHAnsi" w:hAnsiTheme="minorHAnsi" w:cstheme="minorHAnsi"/>
          <w:color w:val="000000" w:themeColor="text1"/>
          <w:sz w:val="24"/>
          <w:szCs w:val="24"/>
        </w:rPr>
        <w:t xml:space="preserve"> </w:t>
      </w:r>
      <w:r w:rsidR="008B48B8" w:rsidRPr="008B48B8">
        <w:rPr>
          <w:rFonts w:asciiTheme="minorHAnsi" w:hAnsiTheme="minorHAnsi" w:cstheme="minorHAnsi"/>
          <w:sz w:val="24"/>
          <w:szCs w:val="24"/>
        </w:rPr>
        <w:t>w zakładce „Formularze</w:t>
      </w:r>
      <w:r w:rsidR="008B48B8">
        <w:rPr>
          <w:rFonts w:asciiTheme="minorHAnsi" w:hAnsiTheme="minorHAnsi" w:cstheme="minorHAnsi"/>
          <w:sz w:val="24"/>
          <w:szCs w:val="24"/>
        </w:rPr>
        <w:t>”;</w:t>
      </w:r>
    </w:p>
    <w:p w14:paraId="651D72B7" w14:textId="77777777" w:rsidR="008B48B8" w:rsidRPr="00583391" w:rsidRDefault="008B48B8" w:rsidP="008B48B8">
      <w:pPr>
        <w:spacing w:line="276" w:lineRule="auto"/>
        <w:jc w:val="both"/>
        <w:rPr>
          <w:rFonts w:asciiTheme="minorHAnsi" w:hAnsiTheme="minorHAnsi" w:cstheme="minorHAnsi"/>
          <w:sz w:val="24"/>
          <w:szCs w:val="24"/>
        </w:rPr>
      </w:pPr>
    </w:p>
    <w:p w14:paraId="07E45F46" w14:textId="77777777" w:rsidR="00C10464" w:rsidRPr="00583391" w:rsidRDefault="00C10464" w:rsidP="00CD3A75">
      <w:pPr>
        <w:numPr>
          <w:ilvl w:val="0"/>
          <w:numId w:val="38"/>
        </w:numPr>
        <w:spacing w:line="276" w:lineRule="auto"/>
        <w:ind w:left="709"/>
        <w:jc w:val="both"/>
        <w:rPr>
          <w:rFonts w:asciiTheme="minorHAnsi" w:hAnsiTheme="minorHAnsi" w:cstheme="minorHAnsi"/>
          <w:sz w:val="24"/>
          <w:szCs w:val="24"/>
        </w:rPr>
      </w:pPr>
      <w:r w:rsidRPr="00583391">
        <w:rPr>
          <w:rFonts w:asciiTheme="minorHAnsi" w:hAnsiTheme="minorHAnsi" w:cstheme="minorHAnsi"/>
          <w:sz w:val="24"/>
          <w:szCs w:val="24"/>
        </w:rPr>
        <w:t>Jeżeli Zamawiający lub Wykonawca przekazują oświadczenia, wnioski, zawiadomienia, informacje e-mailem, każda ze stron na żądanie drugiej, niezwłocznie potwierdza fakt ich otrzymania;</w:t>
      </w:r>
    </w:p>
    <w:p w14:paraId="5F27A7D7" w14:textId="3BA3F292" w:rsidR="00C10464" w:rsidRPr="00583391" w:rsidRDefault="00C10464" w:rsidP="00CD3A75">
      <w:pPr>
        <w:numPr>
          <w:ilvl w:val="0"/>
          <w:numId w:val="38"/>
        </w:numPr>
        <w:spacing w:line="276" w:lineRule="auto"/>
        <w:ind w:left="709"/>
        <w:jc w:val="both"/>
        <w:rPr>
          <w:rFonts w:asciiTheme="minorHAnsi" w:hAnsiTheme="minorHAnsi" w:cstheme="minorHAnsi"/>
          <w:sz w:val="24"/>
          <w:szCs w:val="24"/>
        </w:rPr>
      </w:pPr>
      <w:r w:rsidRPr="00583391">
        <w:rPr>
          <w:rFonts w:asciiTheme="minorHAnsi" w:hAnsiTheme="minorHAnsi" w:cstheme="minorHAnsi"/>
          <w:sz w:val="24"/>
          <w:szCs w:val="24"/>
        </w:rPr>
        <w:t xml:space="preserve">W przypadku braku potwierdzenia otrzymania wiadomości przez Wykonawcę, Zamawiający domniema, iż pismo wysłane przez Zamawiającego na e-mail podany przez Wykonawcę zostało doręczone w sposób umożliwiający zapoznanie się Wykonawcy </w:t>
      </w:r>
      <w:r w:rsidR="00D63362">
        <w:rPr>
          <w:rFonts w:asciiTheme="minorHAnsi" w:hAnsiTheme="minorHAnsi" w:cstheme="minorHAnsi"/>
          <w:sz w:val="24"/>
          <w:szCs w:val="24"/>
        </w:rPr>
        <w:br/>
      </w:r>
      <w:r w:rsidRPr="00583391">
        <w:rPr>
          <w:rFonts w:asciiTheme="minorHAnsi" w:hAnsiTheme="minorHAnsi" w:cstheme="minorHAnsi"/>
          <w:sz w:val="24"/>
          <w:szCs w:val="24"/>
        </w:rPr>
        <w:t>z treścią pisma.</w:t>
      </w:r>
    </w:p>
    <w:p w14:paraId="0F5ED1C7" w14:textId="46C8C1F9" w:rsidR="00C10464" w:rsidRPr="00583391" w:rsidRDefault="00C10464" w:rsidP="00CD3A75">
      <w:pPr>
        <w:pStyle w:val="Akapitzlist"/>
        <w:numPr>
          <w:ilvl w:val="0"/>
          <w:numId w:val="34"/>
        </w:numPr>
        <w:spacing w:line="276" w:lineRule="auto"/>
        <w:ind w:left="284" w:hanging="284"/>
        <w:jc w:val="both"/>
        <w:rPr>
          <w:rFonts w:asciiTheme="minorHAnsi" w:hAnsiTheme="minorHAnsi" w:cstheme="minorHAnsi"/>
          <w:strike/>
          <w:sz w:val="24"/>
          <w:szCs w:val="24"/>
        </w:rPr>
      </w:pPr>
      <w:r w:rsidRPr="00583391">
        <w:rPr>
          <w:rFonts w:asciiTheme="minorHAnsi" w:hAnsiTheme="minorHAnsi" w:cstheme="minorHAnsi"/>
          <w:sz w:val="24"/>
          <w:szCs w:val="24"/>
        </w:rPr>
        <w:t xml:space="preserve">Zamawiający jest obowiązany udzielić wyjaśnień niezwłocznie, jednak nie później niż na </w:t>
      </w:r>
      <w:r w:rsidR="00D63362">
        <w:rPr>
          <w:rFonts w:asciiTheme="minorHAnsi" w:hAnsiTheme="minorHAnsi" w:cstheme="minorHAnsi"/>
          <w:sz w:val="24"/>
          <w:szCs w:val="24"/>
        </w:rPr>
        <w:t>6</w:t>
      </w:r>
      <w:r w:rsidRPr="00583391">
        <w:rPr>
          <w:rFonts w:asciiTheme="minorHAnsi" w:hAnsiTheme="minorHAnsi" w:cstheme="minorHAnsi"/>
          <w:sz w:val="24"/>
          <w:szCs w:val="24"/>
        </w:rPr>
        <w:t xml:space="preserve"> dni przed upływem terminu składania ofert – pod warunkiem, że wniosek o wyjaśnienie treści SWZ wpłynął do </w:t>
      </w:r>
      <w:r w:rsidR="00790104">
        <w:rPr>
          <w:rFonts w:asciiTheme="minorHAnsi" w:hAnsiTheme="minorHAnsi" w:cstheme="minorHAnsi"/>
          <w:sz w:val="24"/>
          <w:szCs w:val="24"/>
        </w:rPr>
        <w:t>Z</w:t>
      </w:r>
      <w:r w:rsidRPr="00583391">
        <w:rPr>
          <w:rFonts w:asciiTheme="minorHAnsi" w:hAnsiTheme="minorHAnsi" w:cstheme="minorHAnsi"/>
          <w:sz w:val="24"/>
          <w:szCs w:val="24"/>
        </w:rPr>
        <w:t xml:space="preserve">amawiającego nie później niż na </w:t>
      </w:r>
      <w:r w:rsidR="00D63362">
        <w:rPr>
          <w:rFonts w:asciiTheme="minorHAnsi" w:hAnsiTheme="minorHAnsi" w:cstheme="minorHAnsi"/>
          <w:sz w:val="24"/>
          <w:szCs w:val="24"/>
        </w:rPr>
        <w:t>1</w:t>
      </w:r>
      <w:r w:rsidRPr="00583391">
        <w:rPr>
          <w:rFonts w:asciiTheme="minorHAnsi" w:hAnsiTheme="minorHAnsi" w:cstheme="minorHAnsi"/>
          <w:sz w:val="24"/>
          <w:szCs w:val="24"/>
        </w:rPr>
        <w:t>4 dni przed upływem terminu składania odpowiednio ofert.</w:t>
      </w:r>
    </w:p>
    <w:p w14:paraId="43A27DA2" w14:textId="4AB96B68" w:rsidR="00C10464" w:rsidRPr="008B48B8" w:rsidRDefault="00C10464" w:rsidP="00CD3A75">
      <w:pPr>
        <w:pStyle w:val="Akapitzlist"/>
        <w:numPr>
          <w:ilvl w:val="0"/>
          <w:numId w:val="34"/>
        </w:numPr>
        <w:spacing w:line="276" w:lineRule="auto"/>
        <w:ind w:left="284" w:hanging="284"/>
        <w:jc w:val="both"/>
        <w:rPr>
          <w:rFonts w:asciiTheme="minorHAnsi" w:hAnsiTheme="minorHAnsi" w:cstheme="minorHAnsi"/>
          <w:strike/>
          <w:sz w:val="24"/>
          <w:szCs w:val="24"/>
        </w:rPr>
      </w:pPr>
      <w:r w:rsidRPr="00583391">
        <w:rPr>
          <w:rFonts w:asciiTheme="minorHAnsi" w:hAnsiTheme="minorHAnsi" w:cstheme="minorHAnsi"/>
          <w:iCs/>
          <w:sz w:val="24"/>
          <w:szCs w:val="24"/>
        </w:rPr>
        <w:t xml:space="preserve">Jeżeli zamawiający nie udzieli wyjaśnień w terminie, o którym mowa w </w:t>
      </w:r>
      <w:r w:rsidR="008B48B8">
        <w:rPr>
          <w:rFonts w:asciiTheme="minorHAnsi" w:hAnsiTheme="minorHAnsi" w:cstheme="minorHAnsi"/>
          <w:iCs/>
          <w:sz w:val="24"/>
          <w:szCs w:val="24"/>
        </w:rPr>
        <w:t>pkt</w:t>
      </w:r>
      <w:r w:rsidRPr="00583391">
        <w:rPr>
          <w:rFonts w:asciiTheme="minorHAnsi" w:hAnsiTheme="minorHAnsi" w:cstheme="minorHAnsi"/>
          <w:iCs/>
          <w:sz w:val="24"/>
          <w:szCs w:val="24"/>
        </w:rPr>
        <w:t xml:space="preserve"> 5, przedłuża termin składania ofert o czas niezbędny do zapoznania się wszystkich zainteresowanych wykonawców </w:t>
      </w:r>
      <w:r w:rsidRPr="00583391">
        <w:rPr>
          <w:rFonts w:asciiTheme="minorHAnsi" w:hAnsiTheme="minorHAnsi" w:cstheme="minorHAnsi"/>
          <w:iCs/>
          <w:sz w:val="24"/>
          <w:szCs w:val="24"/>
        </w:rPr>
        <w:br/>
        <w:t xml:space="preserve">z wyjaśnieniami </w:t>
      </w:r>
      <w:r w:rsidRPr="008B48B8">
        <w:rPr>
          <w:rFonts w:asciiTheme="minorHAnsi" w:hAnsiTheme="minorHAnsi" w:cstheme="minorHAnsi"/>
          <w:iCs/>
          <w:sz w:val="24"/>
          <w:szCs w:val="24"/>
        </w:rPr>
        <w:t>niezbędnymi do należytego przygotowania i złożenia odpowiednio ofert.</w:t>
      </w:r>
    </w:p>
    <w:p w14:paraId="4BBA8E7C" w14:textId="3CE2C1F5" w:rsidR="00C10464" w:rsidRPr="00583391" w:rsidRDefault="00C10464" w:rsidP="00CD3A75">
      <w:pPr>
        <w:pStyle w:val="Akapitzlist"/>
        <w:numPr>
          <w:ilvl w:val="0"/>
          <w:numId w:val="34"/>
        </w:numPr>
        <w:spacing w:line="276" w:lineRule="auto"/>
        <w:jc w:val="both"/>
        <w:rPr>
          <w:rFonts w:asciiTheme="minorHAnsi" w:hAnsiTheme="minorHAnsi" w:cstheme="minorHAnsi"/>
          <w:strike/>
          <w:sz w:val="24"/>
          <w:szCs w:val="24"/>
        </w:rPr>
      </w:pPr>
      <w:r w:rsidRPr="008B48B8">
        <w:rPr>
          <w:rFonts w:asciiTheme="minorHAnsi" w:hAnsiTheme="minorHAnsi" w:cstheme="minorHAnsi"/>
          <w:sz w:val="24"/>
          <w:szCs w:val="24"/>
        </w:rPr>
        <w:t xml:space="preserve">Zamawiający umieści na stronie internetowej </w:t>
      </w:r>
      <w:r w:rsidR="008B48B8" w:rsidRPr="008B48B8">
        <w:rPr>
          <w:rFonts w:asciiTheme="minorHAnsi" w:hAnsiTheme="minorHAnsi" w:cstheme="minorHAnsi"/>
          <w:sz w:val="24"/>
          <w:szCs w:val="24"/>
        </w:rPr>
        <w:t>prowadzonego postępowania</w:t>
      </w:r>
      <w:r w:rsidR="008B48B8">
        <w:rPr>
          <w:rFonts w:asciiTheme="minorHAnsi" w:hAnsiTheme="minorHAnsi" w:cstheme="minorHAnsi"/>
          <w:sz w:val="24"/>
          <w:szCs w:val="24"/>
        </w:rPr>
        <w:t xml:space="preserve"> (wskazanej </w:t>
      </w:r>
      <w:r w:rsidR="009F399E">
        <w:rPr>
          <w:rFonts w:asciiTheme="minorHAnsi" w:hAnsiTheme="minorHAnsi" w:cstheme="minorHAnsi"/>
          <w:sz w:val="24"/>
          <w:szCs w:val="24"/>
        </w:rPr>
        <w:br/>
      </w:r>
      <w:r w:rsidR="008B48B8">
        <w:rPr>
          <w:rFonts w:asciiTheme="minorHAnsi" w:hAnsiTheme="minorHAnsi" w:cstheme="minorHAnsi"/>
          <w:sz w:val="24"/>
          <w:szCs w:val="24"/>
        </w:rPr>
        <w:t xml:space="preserve">w rozdziale II pkt 1 SWZ) </w:t>
      </w:r>
      <w:r w:rsidRPr="00583391">
        <w:rPr>
          <w:rFonts w:asciiTheme="minorHAnsi" w:hAnsiTheme="minorHAnsi" w:cstheme="minorHAnsi"/>
          <w:sz w:val="24"/>
          <w:szCs w:val="24"/>
        </w:rPr>
        <w:t>treść zapytań i wyjaśnienia, bez ujawniania źródła ich zapytania.</w:t>
      </w:r>
    </w:p>
    <w:p w14:paraId="1912BEC6" w14:textId="7F2D67F3" w:rsidR="008B48B8" w:rsidRPr="008B48B8" w:rsidRDefault="00C10464" w:rsidP="00CD3A75">
      <w:pPr>
        <w:pStyle w:val="Akapitzlist"/>
        <w:numPr>
          <w:ilvl w:val="0"/>
          <w:numId w:val="34"/>
        </w:numPr>
        <w:spacing w:line="276" w:lineRule="auto"/>
        <w:jc w:val="both"/>
        <w:rPr>
          <w:rFonts w:asciiTheme="minorHAnsi" w:hAnsiTheme="minorHAnsi" w:cstheme="minorHAnsi"/>
          <w:strike/>
          <w:sz w:val="24"/>
          <w:szCs w:val="24"/>
        </w:rPr>
      </w:pPr>
      <w:r w:rsidRPr="008B48B8">
        <w:rPr>
          <w:rFonts w:asciiTheme="minorHAnsi" w:hAnsiTheme="minorHAnsi" w:cstheme="minorHAnsi"/>
          <w:sz w:val="24"/>
          <w:szCs w:val="24"/>
        </w:rPr>
        <w:t xml:space="preserve">W uzasadnionych przypadkach Zamawiający może przed upływem terminu składania ofert zmienić treść Specyfikacji Warunków Zamówienia. Dokonaną zmianę specyfikacji Zamawiający zamieści na stronie internetowej </w:t>
      </w:r>
      <w:r w:rsidR="008B48B8" w:rsidRPr="008B48B8">
        <w:rPr>
          <w:rFonts w:asciiTheme="minorHAnsi" w:hAnsiTheme="minorHAnsi" w:cstheme="minorHAnsi"/>
          <w:sz w:val="24"/>
          <w:szCs w:val="24"/>
        </w:rPr>
        <w:t>prowadzonego postępowania</w:t>
      </w:r>
      <w:r w:rsidR="008B48B8">
        <w:rPr>
          <w:rFonts w:asciiTheme="minorHAnsi" w:hAnsiTheme="minorHAnsi" w:cstheme="minorHAnsi"/>
          <w:sz w:val="24"/>
          <w:szCs w:val="24"/>
        </w:rPr>
        <w:t xml:space="preserve"> (wskazanej w rozdziale II pkt 1 SWZ).</w:t>
      </w:r>
    </w:p>
    <w:p w14:paraId="449BCED9" w14:textId="35E12344" w:rsidR="00C10464" w:rsidRPr="008B48B8" w:rsidRDefault="00C10464" w:rsidP="00CD3A75">
      <w:pPr>
        <w:pStyle w:val="Akapitzlist"/>
        <w:numPr>
          <w:ilvl w:val="0"/>
          <w:numId w:val="34"/>
        </w:numPr>
        <w:spacing w:line="276" w:lineRule="auto"/>
        <w:jc w:val="both"/>
        <w:rPr>
          <w:rFonts w:asciiTheme="minorHAnsi" w:hAnsiTheme="minorHAnsi" w:cstheme="minorHAnsi"/>
          <w:strike/>
          <w:sz w:val="24"/>
          <w:szCs w:val="24"/>
        </w:rPr>
      </w:pPr>
      <w:r w:rsidRPr="008B48B8">
        <w:rPr>
          <w:rFonts w:asciiTheme="minorHAnsi" w:hAnsiTheme="minorHAnsi" w:cstheme="minorHAnsi"/>
          <w:sz w:val="24"/>
          <w:szCs w:val="24"/>
        </w:rPr>
        <w:t xml:space="preserve">Jeżeli w postępowaniu zmiana treści Specyfikacji Warunków Zamówienia prowadzi do zmiany treści ogłoszenia o zamówieniu, Zamawiający </w:t>
      </w:r>
      <w:r w:rsidR="000A472E" w:rsidRPr="008B48B8">
        <w:rPr>
          <w:rFonts w:asciiTheme="minorHAnsi" w:hAnsiTheme="minorHAnsi" w:cstheme="minorHAnsi"/>
          <w:sz w:val="24"/>
          <w:szCs w:val="24"/>
        </w:rPr>
        <w:t>przekazuje, Urzędowi Publikacji Unii Europejskiej, Ogłoszenie o sprostowaniu ogłoszenia o zamówieniu</w:t>
      </w:r>
      <w:r w:rsidR="001E14F8" w:rsidRPr="008B48B8">
        <w:rPr>
          <w:rFonts w:asciiTheme="minorHAnsi" w:hAnsiTheme="minorHAnsi" w:cstheme="minorHAnsi"/>
          <w:sz w:val="24"/>
          <w:szCs w:val="24"/>
        </w:rPr>
        <w:t>.</w:t>
      </w:r>
    </w:p>
    <w:p w14:paraId="1A480A05" w14:textId="6A478201" w:rsidR="001E14F8" w:rsidRPr="00904369" w:rsidRDefault="001E14F8" w:rsidP="00CD3A75">
      <w:pPr>
        <w:pStyle w:val="Akapitzlist"/>
        <w:numPr>
          <w:ilvl w:val="0"/>
          <w:numId w:val="34"/>
        </w:numPr>
        <w:tabs>
          <w:tab w:val="clear" w:pos="360"/>
          <w:tab w:val="num" w:pos="426"/>
          <w:tab w:val="num" w:pos="644"/>
        </w:tabs>
        <w:spacing w:line="276" w:lineRule="auto"/>
        <w:jc w:val="both"/>
        <w:rPr>
          <w:rFonts w:ascii="Calibri" w:hAnsi="Calibri" w:cs="Calibri"/>
          <w:strike/>
          <w:sz w:val="24"/>
          <w:szCs w:val="24"/>
        </w:rPr>
      </w:pPr>
      <w:r>
        <w:rPr>
          <w:rFonts w:ascii="Calibri" w:hAnsi="Calibri" w:cs="Calibri"/>
          <w:sz w:val="24"/>
          <w:szCs w:val="24"/>
        </w:rPr>
        <w:t>W przypadku, o którym mowa powyżej</w:t>
      </w:r>
      <w:r w:rsidRPr="00904369">
        <w:rPr>
          <w:rFonts w:ascii="Calibri" w:hAnsi="Calibri" w:cs="Calibri"/>
          <w:sz w:val="24"/>
          <w:szCs w:val="24"/>
        </w:rPr>
        <w:t xml:space="preserve">, udostępnienie zmiany treści SWZ na stronie internetowej prowadzonego postępowania nie może nastąpić przed publikacją ogłoszenia </w:t>
      </w:r>
      <w:r>
        <w:rPr>
          <w:rFonts w:ascii="Calibri" w:hAnsi="Calibri" w:cs="Calibri"/>
          <w:sz w:val="24"/>
          <w:szCs w:val="24"/>
        </w:rPr>
        <w:br/>
      </w:r>
      <w:r w:rsidRPr="00904369">
        <w:rPr>
          <w:rFonts w:ascii="Calibri" w:hAnsi="Calibri" w:cs="Calibri"/>
          <w:sz w:val="24"/>
          <w:szCs w:val="24"/>
        </w:rPr>
        <w:t xml:space="preserve">w Dzienniku Urzędowym Unii Europejskiej. Wyjątek stanowi sytuacja, gdy zamawiający nie został powiadomiony o publikacji w terminie 48 godzin od potwierdzenia przez Urząd Publikacji Unii Europejskiej otrzymania tego ogłoszenia.  </w:t>
      </w:r>
    </w:p>
    <w:p w14:paraId="4FDAC6D1" w14:textId="77777777" w:rsidR="00C10464" w:rsidRPr="00583391" w:rsidRDefault="00C10464" w:rsidP="00CD3A75">
      <w:pPr>
        <w:pStyle w:val="Akapitzlist"/>
        <w:numPr>
          <w:ilvl w:val="0"/>
          <w:numId w:val="34"/>
        </w:numPr>
        <w:spacing w:line="276" w:lineRule="auto"/>
        <w:jc w:val="both"/>
        <w:rPr>
          <w:rFonts w:asciiTheme="minorHAnsi" w:hAnsiTheme="minorHAnsi" w:cstheme="minorHAnsi"/>
          <w:strike/>
          <w:sz w:val="24"/>
          <w:szCs w:val="24"/>
        </w:rPr>
      </w:pPr>
      <w:r w:rsidRPr="00583391">
        <w:rPr>
          <w:rFonts w:asciiTheme="minorHAnsi" w:hAnsiTheme="minorHAnsi" w:cstheme="minorHAnsi"/>
          <w:sz w:val="24"/>
          <w:szCs w:val="24"/>
        </w:rPr>
        <w:t>Zamawiający nie przewiduje zebrania wszystkich Wykonawców w celu wyjaśnienia treści SWZ.</w:t>
      </w:r>
    </w:p>
    <w:p w14:paraId="170A23E2" w14:textId="77777777" w:rsidR="00C10464" w:rsidRPr="00583391" w:rsidRDefault="00C10464" w:rsidP="00CD3A75">
      <w:pPr>
        <w:pStyle w:val="Akapitzlist"/>
        <w:numPr>
          <w:ilvl w:val="0"/>
          <w:numId w:val="34"/>
        </w:numPr>
        <w:spacing w:line="276" w:lineRule="auto"/>
        <w:jc w:val="both"/>
        <w:rPr>
          <w:rFonts w:asciiTheme="minorHAnsi" w:hAnsiTheme="minorHAnsi" w:cstheme="minorHAnsi"/>
          <w:strike/>
          <w:sz w:val="24"/>
          <w:szCs w:val="24"/>
        </w:rPr>
      </w:pPr>
      <w:r w:rsidRPr="00583391">
        <w:rPr>
          <w:rFonts w:asciiTheme="minorHAnsi" w:hAnsiTheme="minorHAnsi" w:cstheme="minorHAnsi"/>
          <w:sz w:val="24"/>
          <w:szCs w:val="24"/>
        </w:rPr>
        <w:t>Zamawiający nie przewiduje komunikowania się z wykonawcami w inny sposób niż użyciu środków komunikacji elektronicznej wskazanych w SWZ.</w:t>
      </w:r>
    </w:p>
    <w:p w14:paraId="7B0F546A" w14:textId="77777777" w:rsidR="00C10464" w:rsidRPr="00583391" w:rsidRDefault="00C10464" w:rsidP="00CD3A75">
      <w:pPr>
        <w:pStyle w:val="Akapitzlist"/>
        <w:numPr>
          <w:ilvl w:val="0"/>
          <w:numId w:val="34"/>
        </w:numPr>
        <w:spacing w:line="276" w:lineRule="auto"/>
        <w:jc w:val="both"/>
        <w:rPr>
          <w:rFonts w:asciiTheme="minorHAnsi" w:hAnsiTheme="minorHAnsi" w:cstheme="minorHAnsi"/>
          <w:strike/>
          <w:sz w:val="24"/>
          <w:szCs w:val="24"/>
        </w:rPr>
      </w:pPr>
      <w:r w:rsidRPr="00583391">
        <w:rPr>
          <w:rFonts w:asciiTheme="minorHAnsi" w:hAnsiTheme="minorHAnsi" w:cstheme="minorHAnsi"/>
          <w:snapToGrid w:val="0"/>
          <w:sz w:val="24"/>
          <w:szCs w:val="24"/>
        </w:rPr>
        <w:t xml:space="preserve">Osobami uprawnionymi przez Zamawiającego do porozumiewania się z Wykonawcami są: </w:t>
      </w:r>
    </w:p>
    <w:p w14:paraId="16265302" w14:textId="3647C4C4" w:rsidR="00C10464" w:rsidRPr="00583391" w:rsidRDefault="00C10464" w:rsidP="00C10464">
      <w:pPr>
        <w:pStyle w:val="Akapitzlist"/>
        <w:spacing w:line="276" w:lineRule="auto"/>
        <w:ind w:left="426"/>
        <w:jc w:val="both"/>
        <w:rPr>
          <w:rFonts w:asciiTheme="minorHAnsi" w:hAnsiTheme="minorHAnsi" w:cstheme="minorHAnsi"/>
          <w:b/>
          <w:bCs/>
          <w:iCs/>
          <w:snapToGrid w:val="0"/>
          <w:sz w:val="24"/>
          <w:szCs w:val="24"/>
        </w:rPr>
      </w:pPr>
      <w:r w:rsidRPr="00583391">
        <w:rPr>
          <w:rFonts w:asciiTheme="minorHAnsi" w:hAnsiTheme="minorHAnsi" w:cstheme="minorHAnsi"/>
          <w:b/>
          <w:bCs/>
          <w:iCs/>
          <w:snapToGrid w:val="0"/>
          <w:sz w:val="24"/>
          <w:szCs w:val="24"/>
        </w:rPr>
        <w:t xml:space="preserve">Anna Łuczak, </w:t>
      </w:r>
      <w:r w:rsidR="006E5B77">
        <w:rPr>
          <w:rFonts w:asciiTheme="minorHAnsi" w:hAnsiTheme="minorHAnsi" w:cstheme="minorHAnsi"/>
          <w:b/>
          <w:bCs/>
          <w:iCs/>
          <w:snapToGrid w:val="0"/>
          <w:sz w:val="24"/>
          <w:szCs w:val="24"/>
        </w:rPr>
        <w:t>Kamila Kordek</w:t>
      </w:r>
      <w:r w:rsidR="006E5B77">
        <w:rPr>
          <w:rFonts w:asciiTheme="minorHAnsi" w:hAnsiTheme="minorHAnsi" w:cstheme="minorHAnsi"/>
          <w:b/>
          <w:bCs/>
          <w:iCs/>
          <w:snapToGrid w:val="0"/>
          <w:sz w:val="24"/>
          <w:szCs w:val="24"/>
        </w:rPr>
        <w:t xml:space="preserve">, </w:t>
      </w:r>
      <w:r w:rsidRPr="00583391">
        <w:rPr>
          <w:rFonts w:asciiTheme="minorHAnsi" w:hAnsiTheme="minorHAnsi" w:cstheme="minorHAnsi"/>
          <w:b/>
          <w:bCs/>
          <w:iCs/>
          <w:snapToGrid w:val="0"/>
          <w:sz w:val="24"/>
          <w:szCs w:val="24"/>
        </w:rPr>
        <w:t>Karolina Banasiak, Waldemar Blicharz</w:t>
      </w:r>
    </w:p>
    <w:p w14:paraId="574B27CD" w14:textId="77777777" w:rsidR="00C10464" w:rsidRPr="00583391" w:rsidRDefault="00C10464" w:rsidP="00C10464">
      <w:pPr>
        <w:pStyle w:val="Akapitzlist"/>
        <w:spacing w:line="276" w:lineRule="auto"/>
        <w:ind w:left="426"/>
        <w:jc w:val="both"/>
        <w:rPr>
          <w:rFonts w:asciiTheme="minorHAnsi" w:hAnsiTheme="minorHAnsi" w:cstheme="minorHAnsi"/>
          <w:b/>
          <w:bCs/>
          <w:iCs/>
          <w:snapToGrid w:val="0"/>
          <w:sz w:val="24"/>
          <w:szCs w:val="24"/>
        </w:rPr>
      </w:pPr>
      <w:r w:rsidRPr="00583391">
        <w:rPr>
          <w:rFonts w:asciiTheme="minorHAnsi" w:hAnsiTheme="minorHAnsi" w:cstheme="minorHAnsi"/>
          <w:b/>
          <w:bCs/>
          <w:iCs/>
          <w:snapToGrid w:val="0"/>
          <w:sz w:val="24"/>
          <w:szCs w:val="24"/>
        </w:rPr>
        <w:t>Politechnika Koszalińska</w:t>
      </w:r>
    </w:p>
    <w:p w14:paraId="7942C686" w14:textId="204BA1F1" w:rsidR="00C10464" w:rsidRPr="00583391" w:rsidRDefault="00C10464" w:rsidP="00C10464">
      <w:pPr>
        <w:pStyle w:val="Akapitzlist"/>
        <w:spacing w:line="276" w:lineRule="auto"/>
        <w:ind w:left="426"/>
        <w:jc w:val="both"/>
        <w:rPr>
          <w:rFonts w:asciiTheme="minorHAnsi" w:hAnsiTheme="minorHAnsi" w:cstheme="minorHAnsi"/>
          <w:b/>
          <w:sz w:val="24"/>
          <w:szCs w:val="24"/>
        </w:rPr>
      </w:pPr>
      <w:r w:rsidRPr="00583391">
        <w:rPr>
          <w:rFonts w:asciiTheme="minorHAnsi" w:hAnsiTheme="minorHAnsi" w:cstheme="minorHAnsi"/>
          <w:b/>
          <w:sz w:val="24"/>
          <w:szCs w:val="24"/>
        </w:rPr>
        <w:t xml:space="preserve">adres: </w:t>
      </w:r>
      <w:r w:rsidR="008177F2">
        <w:rPr>
          <w:rFonts w:asciiTheme="minorHAnsi" w:hAnsiTheme="minorHAnsi" w:cstheme="minorHAnsi"/>
          <w:b/>
          <w:sz w:val="24"/>
          <w:szCs w:val="24"/>
        </w:rPr>
        <w:t xml:space="preserve">ul. </w:t>
      </w:r>
      <w:r w:rsidRPr="00583391">
        <w:rPr>
          <w:rFonts w:asciiTheme="minorHAnsi" w:hAnsiTheme="minorHAnsi" w:cstheme="minorHAnsi"/>
          <w:b/>
          <w:sz w:val="24"/>
          <w:szCs w:val="24"/>
        </w:rPr>
        <w:t>Śniadeckich 2, lokal nr 416 A oraz 417 A (</w:t>
      </w:r>
      <w:r w:rsidR="003600FF">
        <w:rPr>
          <w:rFonts w:asciiTheme="minorHAnsi" w:hAnsiTheme="minorHAnsi" w:cstheme="minorHAnsi"/>
          <w:b/>
          <w:sz w:val="24"/>
          <w:szCs w:val="24"/>
        </w:rPr>
        <w:t>budynek</w:t>
      </w:r>
      <w:r w:rsidRPr="00583391">
        <w:rPr>
          <w:rFonts w:asciiTheme="minorHAnsi" w:hAnsiTheme="minorHAnsi" w:cstheme="minorHAnsi"/>
          <w:b/>
          <w:sz w:val="24"/>
          <w:szCs w:val="24"/>
        </w:rPr>
        <w:t xml:space="preserve"> A), 75-453 Koszalin  </w:t>
      </w:r>
    </w:p>
    <w:p w14:paraId="11C707D5" w14:textId="1A255D4C" w:rsidR="00C10464" w:rsidRPr="00583391" w:rsidRDefault="00C10464" w:rsidP="00C10464">
      <w:pPr>
        <w:pStyle w:val="Akapitzlist"/>
        <w:spacing w:line="276" w:lineRule="auto"/>
        <w:ind w:left="426"/>
        <w:jc w:val="both"/>
        <w:rPr>
          <w:rFonts w:asciiTheme="minorHAnsi" w:hAnsiTheme="minorHAnsi" w:cstheme="minorHAnsi"/>
          <w:b/>
          <w:sz w:val="24"/>
          <w:szCs w:val="24"/>
          <w:lang w:val="en-US"/>
        </w:rPr>
      </w:pPr>
      <w:r w:rsidRPr="00583391">
        <w:rPr>
          <w:rFonts w:asciiTheme="minorHAnsi" w:hAnsiTheme="minorHAnsi" w:cstheme="minorHAnsi"/>
          <w:b/>
          <w:sz w:val="24"/>
          <w:szCs w:val="24"/>
        </w:rPr>
        <w:t xml:space="preserve">od poniedziałku do piątku </w:t>
      </w:r>
      <w:r w:rsidR="008177F2">
        <w:rPr>
          <w:rFonts w:asciiTheme="minorHAnsi" w:hAnsiTheme="minorHAnsi" w:cstheme="minorHAnsi"/>
          <w:b/>
          <w:sz w:val="24"/>
          <w:szCs w:val="24"/>
        </w:rPr>
        <w:t xml:space="preserve">w </w:t>
      </w:r>
      <w:r w:rsidRPr="00583391">
        <w:rPr>
          <w:rFonts w:asciiTheme="minorHAnsi" w:hAnsiTheme="minorHAnsi" w:cstheme="minorHAnsi"/>
          <w:b/>
          <w:sz w:val="24"/>
          <w:szCs w:val="24"/>
        </w:rPr>
        <w:t xml:space="preserve">godz. </w:t>
      </w:r>
      <w:r w:rsidRPr="00583391">
        <w:rPr>
          <w:rFonts w:asciiTheme="minorHAnsi" w:hAnsiTheme="minorHAnsi" w:cstheme="minorHAnsi"/>
          <w:b/>
          <w:sz w:val="24"/>
          <w:szCs w:val="24"/>
          <w:lang w:val="en-US"/>
        </w:rPr>
        <w:t xml:space="preserve">7:30 – 15:30. </w:t>
      </w:r>
    </w:p>
    <w:p w14:paraId="1B842151" w14:textId="3C6749CB" w:rsidR="00C10464" w:rsidRPr="006E5B77" w:rsidRDefault="00C10464" w:rsidP="006E5B77">
      <w:pPr>
        <w:pStyle w:val="Akapitzlist"/>
        <w:spacing w:line="276" w:lineRule="auto"/>
        <w:ind w:left="426"/>
        <w:jc w:val="both"/>
        <w:rPr>
          <w:rFonts w:asciiTheme="minorHAnsi" w:hAnsiTheme="minorHAnsi" w:cstheme="minorHAnsi"/>
          <w:b/>
          <w:sz w:val="24"/>
          <w:szCs w:val="24"/>
          <w:lang w:val="en-US"/>
        </w:rPr>
      </w:pPr>
      <w:r w:rsidRPr="00583391">
        <w:rPr>
          <w:rFonts w:asciiTheme="minorHAnsi" w:hAnsiTheme="minorHAnsi" w:cstheme="minorHAnsi"/>
          <w:b/>
          <w:sz w:val="24"/>
          <w:szCs w:val="24"/>
          <w:lang w:val="en-US"/>
        </w:rPr>
        <w:t>tel.</w:t>
      </w:r>
      <w:r w:rsidR="009F399E">
        <w:rPr>
          <w:rFonts w:asciiTheme="minorHAnsi" w:hAnsiTheme="minorHAnsi" w:cstheme="minorHAnsi"/>
          <w:b/>
          <w:sz w:val="24"/>
          <w:szCs w:val="24"/>
          <w:lang w:val="en-US"/>
        </w:rPr>
        <w:t>:</w:t>
      </w:r>
      <w:r w:rsidRPr="00583391">
        <w:rPr>
          <w:rFonts w:asciiTheme="minorHAnsi" w:hAnsiTheme="minorHAnsi" w:cstheme="minorHAnsi"/>
          <w:b/>
          <w:sz w:val="24"/>
          <w:szCs w:val="24"/>
          <w:lang w:val="en-US"/>
        </w:rPr>
        <w:t xml:space="preserve"> </w:t>
      </w:r>
      <w:r w:rsidR="006E5B77" w:rsidRPr="00583391">
        <w:rPr>
          <w:rFonts w:asciiTheme="minorHAnsi" w:hAnsiTheme="minorHAnsi" w:cstheme="minorHAnsi"/>
          <w:b/>
          <w:sz w:val="24"/>
          <w:szCs w:val="24"/>
          <w:lang w:val="en-US"/>
        </w:rPr>
        <w:t>94</w:t>
      </w:r>
      <w:r w:rsidR="006E5B77">
        <w:rPr>
          <w:rFonts w:asciiTheme="minorHAnsi" w:hAnsiTheme="minorHAnsi" w:cstheme="minorHAnsi"/>
          <w:b/>
          <w:sz w:val="24"/>
          <w:szCs w:val="24"/>
          <w:lang w:val="en-US"/>
        </w:rPr>
        <w:t>-</w:t>
      </w:r>
      <w:r w:rsidR="006E5B77" w:rsidRPr="00583391">
        <w:rPr>
          <w:rFonts w:asciiTheme="minorHAnsi" w:hAnsiTheme="minorHAnsi" w:cstheme="minorHAnsi"/>
          <w:b/>
          <w:sz w:val="24"/>
          <w:szCs w:val="24"/>
          <w:lang w:val="en-US"/>
        </w:rPr>
        <w:t>347</w:t>
      </w:r>
      <w:r w:rsidR="006E5B77">
        <w:rPr>
          <w:rFonts w:asciiTheme="minorHAnsi" w:hAnsiTheme="minorHAnsi" w:cstheme="minorHAnsi"/>
          <w:b/>
          <w:sz w:val="24"/>
          <w:szCs w:val="24"/>
          <w:lang w:val="en-US"/>
        </w:rPr>
        <w:t>-</w:t>
      </w:r>
      <w:r w:rsidR="006E5B77" w:rsidRPr="00583391">
        <w:rPr>
          <w:rFonts w:asciiTheme="minorHAnsi" w:hAnsiTheme="minorHAnsi" w:cstheme="minorHAnsi"/>
          <w:b/>
          <w:sz w:val="24"/>
          <w:szCs w:val="24"/>
          <w:lang w:val="en-US"/>
        </w:rPr>
        <w:t>8</w:t>
      </w:r>
      <w:r w:rsidR="006E5B77">
        <w:rPr>
          <w:rFonts w:asciiTheme="minorHAnsi" w:hAnsiTheme="minorHAnsi" w:cstheme="minorHAnsi"/>
          <w:b/>
          <w:sz w:val="24"/>
          <w:szCs w:val="24"/>
          <w:lang w:val="en-US"/>
        </w:rPr>
        <w:t>648</w:t>
      </w:r>
      <w:r w:rsidR="006E5B77">
        <w:rPr>
          <w:rFonts w:asciiTheme="minorHAnsi" w:hAnsiTheme="minorHAnsi" w:cstheme="minorHAnsi"/>
          <w:b/>
          <w:sz w:val="24"/>
          <w:szCs w:val="24"/>
          <w:lang w:val="en-US"/>
        </w:rPr>
        <w:t>,</w:t>
      </w:r>
      <w:r w:rsidR="006E5B77" w:rsidRPr="006E5B77">
        <w:rPr>
          <w:rFonts w:asciiTheme="minorHAnsi" w:hAnsiTheme="minorHAnsi" w:cstheme="minorHAnsi"/>
          <w:b/>
          <w:sz w:val="24"/>
          <w:szCs w:val="24"/>
          <w:lang w:val="en-US"/>
        </w:rPr>
        <w:t xml:space="preserve"> </w:t>
      </w:r>
      <w:r w:rsidRPr="006E5B77">
        <w:rPr>
          <w:rFonts w:asciiTheme="minorHAnsi" w:hAnsiTheme="minorHAnsi" w:cstheme="minorHAnsi"/>
          <w:b/>
          <w:sz w:val="24"/>
          <w:szCs w:val="24"/>
          <w:lang w:val="en-US"/>
        </w:rPr>
        <w:t>94</w:t>
      </w:r>
      <w:r w:rsidR="003600FF" w:rsidRPr="006E5B77">
        <w:rPr>
          <w:rFonts w:asciiTheme="minorHAnsi" w:hAnsiTheme="minorHAnsi" w:cstheme="minorHAnsi"/>
          <w:b/>
          <w:sz w:val="24"/>
          <w:szCs w:val="24"/>
          <w:lang w:val="en-US"/>
        </w:rPr>
        <w:t>-</w:t>
      </w:r>
      <w:r w:rsidRPr="006E5B77">
        <w:rPr>
          <w:rFonts w:asciiTheme="minorHAnsi" w:hAnsiTheme="minorHAnsi" w:cstheme="minorHAnsi"/>
          <w:b/>
          <w:sz w:val="24"/>
          <w:szCs w:val="24"/>
          <w:lang w:val="en-US"/>
        </w:rPr>
        <w:t>347</w:t>
      </w:r>
      <w:r w:rsidR="003600FF" w:rsidRPr="006E5B77">
        <w:rPr>
          <w:rFonts w:asciiTheme="minorHAnsi" w:hAnsiTheme="minorHAnsi" w:cstheme="minorHAnsi"/>
          <w:b/>
          <w:sz w:val="24"/>
          <w:szCs w:val="24"/>
          <w:lang w:val="en-US"/>
        </w:rPr>
        <w:t>-</w:t>
      </w:r>
      <w:r w:rsidRPr="006E5B77">
        <w:rPr>
          <w:rFonts w:asciiTheme="minorHAnsi" w:hAnsiTheme="minorHAnsi" w:cstheme="minorHAnsi"/>
          <w:b/>
          <w:sz w:val="24"/>
          <w:szCs w:val="24"/>
          <w:lang w:val="en-US"/>
        </w:rPr>
        <w:t>8635, 94</w:t>
      </w:r>
      <w:r w:rsidR="003600FF" w:rsidRPr="006E5B77">
        <w:rPr>
          <w:rFonts w:asciiTheme="minorHAnsi" w:hAnsiTheme="minorHAnsi" w:cstheme="minorHAnsi"/>
          <w:b/>
          <w:sz w:val="24"/>
          <w:szCs w:val="24"/>
          <w:lang w:val="en-US"/>
        </w:rPr>
        <w:t>-</w:t>
      </w:r>
      <w:r w:rsidRPr="006E5B77">
        <w:rPr>
          <w:rFonts w:asciiTheme="minorHAnsi" w:hAnsiTheme="minorHAnsi" w:cstheme="minorHAnsi"/>
          <w:b/>
          <w:sz w:val="24"/>
          <w:szCs w:val="24"/>
          <w:lang w:val="en-US"/>
        </w:rPr>
        <w:t>347</w:t>
      </w:r>
      <w:r w:rsidR="003600FF" w:rsidRPr="006E5B77">
        <w:rPr>
          <w:rFonts w:asciiTheme="minorHAnsi" w:hAnsiTheme="minorHAnsi" w:cstheme="minorHAnsi"/>
          <w:b/>
          <w:sz w:val="24"/>
          <w:szCs w:val="24"/>
          <w:lang w:val="en-US"/>
        </w:rPr>
        <w:t>-</w:t>
      </w:r>
      <w:r w:rsidRPr="006E5B77">
        <w:rPr>
          <w:rFonts w:asciiTheme="minorHAnsi" w:hAnsiTheme="minorHAnsi" w:cstheme="minorHAnsi"/>
          <w:b/>
          <w:sz w:val="24"/>
          <w:szCs w:val="24"/>
          <w:lang w:val="en-US"/>
        </w:rPr>
        <w:t>863</w:t>
      </w:r>
      <w:r w:rsidR="006E5B77">
        <w:rPr>
          <w:rFonts w:asciiTheme="minorHAnsi" w:hAnsiTheme="minorHAnsi" w:cstheme="minorHAnsi"/>
          <w:b/>
          <w:sz w:val="24"/>
          <w:szCs w:val="24"/>
          <w:lang w:val="en-US"/>
        </w:rPr>
        <w:t>7</w:t>
      </w:r>
    </w:p>
    <w:p w14:paraId="36FED6F9" w14:textId="77777777" w:rsidR="00C10464" w:rsidRPr="00583391" w:rsidRDefault="00C10464" w:rsidP="00C10464">
      <w:pPr>
        <w:pStyle w:val="Akapitzlist"/>
        <w:spacing w:line="276" w:lineRule="auto"/>
        <w:ind w:left="426"/>
        <w:jc w:val="both"/>
        <w:rPr>
          <w:rStyle w:val="Hipercze"/>
          <w:rFonts w:asciiTheme="minorHAnsi" w:hAnsiTheme="minorHAnsi" w:cstheme="minorHAnsi"/>
          <w:sz w:val="24"/>
          <w:szCs w:val="24"/>
        </w:rPr>
      </w:pPr>
      <w:r w:rsidRPr="00583391">
        <w:rPr>
          <w:rFonts w:asciiTheme="minorHAnsi" w:hAnsiTheme="minorHAnsi" w:cstheme="minorHAnsi"/>
          <w:b/>
          <w:sz w:val="24"/>
          <w:szCs w:val="24"/>
          <w:lang w:val="en-US"/>
        </w:rPr>
        <w:t xml:space="preserve">e-mail: </w:t>
      </w:r>
      <w:hyperlink r:id="rId19" w:history="1">
        <w:r w:rsidRPr="00583391">
          <w:rPr>
            <w:rStyle w:val="Hipercze"/>
            <w:rFonts w:asciiTheme="minorHAnsi" w:hAnsiTheme="minorHAnsi" w:cstheme="minorHAnsi"/>
            <w:b/>
            <w:sz w:val="24"/>
            <w:szCs w:val="24"/>
            <w:lang w:val="en-US"/>
          </w:rPr>
          <w:t>szp@tu.koszalin.pl</w:t>
        </w:r>
      </w:hyperlink>
    </w:p>
    <w:p w14:paraId="616FF4A7" w14:textId="77777777" w:rsidR="00233A8D" w:rsidRPr="001E14F8" w:rsidRDefault="00233A8D" w:rsidP="001E14F8">
      <w:pPr>
        <w:spacing w:line="276" w:lineRule="auto"/>
        <w:jc w:val="both"/>
        <w:rPr>
          <w:rFonts w:ascii="Calibri" w:hAnsi="Calibri" w:cs="Calibri"/>
          <w:b/>
          <w:sz w:val="24"/>
          <w:szCs w:val="24"/>
          <w:lang w:val="en-US"/>
        </w:rPr>
      </w:pPr>
    </w:p>
    <w:p w14:paraId="706BA029" w14:textId="78285B72" w:rsidR="00AD1530" w:rsidRPr="00B450B7" w:rsidRDefault="00AD1530" w:rsidP="00894FC6">
      <w:pPr>
        <w:pStyle w:val="Nagwek1"/>
        <w:numPr>
          <w:ilvl w:val="0"/>
          <w:numId w:val="20"/>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jc w:val="both"/>
        <w:rPr>
          <w:rFonts w:asciiTheme="minorHAnsi" w:hAnsiTheme="minorHAnsi" w:cstheme="minorHAnsi"/>
          <w:b/>
        </w:rPr>
      </w:pPr>
      <w:bookmarkStart w:id="26" w:name="_INFORMACJE_O_SPOSOBIE"/>
      <w:bookmarkStart w:id="27" w:name="_Toc65483826"/>
      <w:bookmarkEnd w:id="26"/>
      <w:r w:rsidRPr="00B450B7">
        <w:rPr>
          <w:rFonts w:asciiTheme="minorHAnsi" w:hAnsiTheme="minorHAnsi" w:cstheme="minorHAnsi"/>
          <w:b/>
        </w:rPr>
        <w:t xml:space="preserve">INFORMACJE O SPOSOBIE KOMUNIKOWANIA SIĘ ZAMAWIAJĄCEGO Z WYKONAWCAMI </w:t>
      </w:r>
      <w:r w:rsidR="006C5B65">
        <w:rPr>
          <w:rFonts w:asciiTheme="minorHAnsi" w:hAnsiTheme="minorHAnsi" w:cstheme="minorHAnsi"/>
          <w:b/>
        </w:rPr>
        <w:br/>
      </w:r>
      <w:r w:rsidRPr="00B450B7">
        <w:rPr>
          <w:rFonts w:asciiTheme="minorHAnsi" w:hAnsiTheme="minorHAnsi" w:cstheme="minorHAnsi"/>
          <w:b/>
        </w:rPr>
        <w:t>W INNY SPOSÓB NIŻ PRZY UŻYCIU ŚRODKÓW KOMUNIKACJI ELEKTONIC</w:t>
      </w:r>
      <w:r w:rsidR="008E073D">
        <w:rPr>
          <w:rFonts w:asciiTheme="minorHAnsi" w:hAnsiTheme="minorHAnsi" w:cstheme="minorHAnsi"/>
          <w:b/>
        </w:rPr>
        <w:t>Z</w:t>
      </w:r>
      <w:r w:rsidRPr="00B450B7">
        <w:rPr>
          <w:rFonts w:asciiTheme="minorHAnsi" w:hAnsiTheme="minorHAnsi" w:cstheme="minorHAnsi"/>
          <w:b/>
        </w:rPr>
        <w:t xml:space="preserve">NEJ, </w:t>
      </w:r>
      <w:r w:rsidR="006C5B65">
        <w:rPr>
          <w:rFonts w:asciiTheme="minorHAnsi" w:hAnsiTheme="minorHAnsi" w:cstheme="minorHAnsi"/>
          <w:b/>
        </w:rPr>
        <w:br/>
      </w:r>
      <w:r w:rsidRPr="00B450B7">
        <w:rPr>
          <w:rFonts w:asciiTheme="minorHAnsi" w:hAnsiTheme="minorHAnsi" w:cstheme="minorHAnsi"/>
          <w:b/>
        </w:rPr>
        <w:t>W PRZYPADKU ZAISTNIENIA JEDNEJ Z SYTUACJI OKRE</w:t>
      </w:r>
      <w:r w:rsidR="008E073D">
        <w:rPr>
          <w:rFonts w:asciiTheme="minorHAnsi" w:hAnsiTheme="minorHAnsi" w:cstheme="minorHAnsi"/>
          <w:b/>
        </w:rPr>
        <w:t>Ś</w:t>
      </w:r>
      <w:r w:rsidRPr="00B450B7">
        <w:rPr>
          <w:rFonts w:asciiTheme="minorHAnsi" w:hAnsiTheme="minorHAnsi" w:cstheme="minorHAnsi"/>
          <w:b/>
        </w:rPr>
        <w:t xml:space="preserve">LONYCH W ART. 65 UST. 1, </w:t>
      </w:r>
      <w:r w:rsidR="006C5B65">
        <w:rPr>
          <w:rFonts w:asciiTheme="minorHAnsi" w:hAnsiTheme="minorHAnsi" w:cstheme="minorHAnsi"/>
          <w:b/>
        </w:rPr>
        <w:t>ART</w:t>
      </w:r>
      <w:r w:rsidRPr="00B450B7">
        <w:rPr>
          <w:rFonts w:asciiTheme="minorHAnsi" w:hAnsiTheme="minorHAnsi" w:cstheme="minorHAnsi"/>
          <w:b/>
        </w:rPr>
        <w:t xml:space="preserve">. 66 </w:t>
      </w:r>
      <w:r w:rsidR="006C5B65">
        <w:rPr>
          <w:rFonts w:asciiTheme="minorHAnsi" w:hAnsiTheme="minorHAnsi" w:cstheme="minorHAnsi"/>
          <w:b/>
        </w:rPr>
        <w:t>I ART</w:t>
      </w:r>
      <w:r w:rsidRPr="00B450B7">
        <w:rPr>
          <w:rFonts w:asciiTheme="minorHAnsi" w:hAnsiTheme="minorHAnsi" w:cstheme="minorHAnsi"/>
          <w:b/>
        </w:rPr>
        <w:t>. 69</w:t>
      </w:r>
      <w:bookmarkEnd w:id="27"/>
    </w:p>
    <w:p w14:paraId="69B80285" w14:textId="77777777" w:rsidR="007921B4" w:rsidRPr="00904369" w:rsidRDefault="007921B4" w:rsidP="00904369">
      <w:pPr>
        <w:spacing w:line="276" w:lineRule="auto"/>
        <w:rPr>
          <w:rFonts w:ascii="Calibri" w:hAnsi="Calibri" w:cs="Calibri"/>
          <w:sz w:val="24"/>
          <w:szCs w:val="24"/>
        </w:rPr>
      </w:pPr>
    </w:p>
    <w:p w14:paraId="0AF15BEC" w14:textId="77777777" w:rsidR="007A62F6" w:rsidRPr="00904369" w:rsidRDefault="007A62F6" w:rsidP="00904369">
      <w:pPr>
        <w:spacing w:line="276" w:lineRule="auto"/>
        <w:rPr>
          <w:rFonts w:ascii="Calibri" w:hAnsi="Calibri" w:cs="Calibri"/>
          <w:sz w:val="24"/>
          <w:szCs w:val="24"/>
        </w:rPr>
      </w:pPr>
      <w:r w:rsidRPr="00C47905">
        <w:rPr>
          <w:rFonts w:ascii="Calibri" w:hAnsi="Calibri" w:cs="Calibri"/>
          <w:sz w:val="24"/>
          <w:szCs w:val="24"/>
        </w:rPr>
        <w:t>Nie dotyczy.</w:t>
      </w:r>
    </w:p>
    <w:p w14:paraId="0275CD18" w14:textId="77777777" w:rsidR="00AD1530" w:rsidRPr="00904369" w:rsidRDefault="00AD1530" w:rsidP="00904369">
      <w:pPr>
        <w:spacing w:line="276" w:lineRule="auto"/>
        <w:rPr>
          <w:rFonts w:ascii="Calibri" w:hAnsi="Calibri" w:cs="Calibri"/>
          <w:sz w:val="24"/>
          <w:szCs w:val="24"/>
        </w:rPr>
      </w:pPr>
    </w:p>
    <w:p w14:paraId="686018A4" w14:textId="477573F6" w:rsidR="007A62F6" w:rsidRPr="00B450B7" w:rsidRDefault="007A62F6" w:rsidP="00894FC6">
      <w:pPr>
        <w:pStyle w:val="Nagwek1"/>
        <w:numPr>
          <w:ilvl w:val="0"/>
          <w:numId w:val="20"/>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Theme="minorHAnsi" w:hAnsiTheme="minorHAnsi" w:cstheme="minorHAnsi"/>
          <w:b/>
        </w:rPr>
      </w:pPr>
      <w:bookmarkStart w:id="28" w:name="_TERMIN_ZWIĄZANIA_OFERTĄ"/>
      <w:bookmarkStart w:id="29" w:name="_Toc65483827"/>
      <w:bookmarkEnd w:id="28"/>
      <w:r w:rsidRPr="00B450B7">
        <w:rPr>
          <w:rFonts w:asciiTheme="minorHAnsi" w:hAnsiTheme="minorHAnsi" w:cstheme="minorHAnsi"/>
          <w:b/>
        </w:rPr>
        <w:t>TERMIN ZWIĄZANIA OFERTĄ</w:t>
      </w:r>
      <w:bookmarkEnd w:id="29"/>
    </w:p>
    <w:p w14:paraId="4A5081FA" w14:textId="77777777" w:rsidR="00B450B7" w:rsidRDefault="00B450B7" w:rsidP="00B450B7">
      <w:pPr>
        <w:adjustRightInd w:val="0"/>
        <w:spacing w:line="276" w:lineRule="auto"/>
        <w:ind w:left="567"/>
        <w:jc w:val="both"/>
        <w:rPr>
          <w:rFonts w:ascii="Calibri" w:eastAsia="Batang" w:hAnsi="Calibri" w:cs="Calibri"/>
          <w:sz w:val="24"/>
          <w:szCs w:val="24"/>
        </w:rPr>
      </w:pPr>
    </w:p>
    <w:p w14:paraId="47BC29D3" w14:textId="14A7B46F" w:rsidR="00AD1530" w:rsidRDefault="002E2500" w:rsidP="00C47905">
      <w:pPr>
        <w:numPr>
          <w:ilvl w:val="1"/>
          <w:numId w:val="2"/>
        </w:numPr>
        <w:tabs>
          <w:tab w:val="clear" w:pos="360"/>
        </w:tabs>
        <w:adjustRightInd w:val="0"/>
        <w:spacing w:line="276" w:lineRule="auto"/>
        <w:ind w:left="284" w:hanging="284"/>
        <w:jc w:val="both"/>
        <w:rPr>
          <w:rFonts w:ascii="Calibri" w:eastAsia="Batang" w:hAnsi="Calibri" w:cs="Calibri"/>
          <w:sz w:val="24"/>
          <w:szCs w:val="24"/>
        </w:rPr>
      </w:pPr>
      <w:r w:rsidRPr="005F0BE2">
        <w:rPr>
          <w:rFonts w:ascii="Calibri" w:eastAsia="Batang" w:hAnsi="Calibri" w:cs="Calibri"/>
          <w:sz w:val="24"/>
          <w:szCs w:val="24"/>
        </w:rPr>
        <w:t xml:space="preserve">Wykonawca jest związany ofertą nie dłużej niż 90 dni od dnia upływu terminu składania ofert, </w:t>
      </w:r>
      <w:r w:rsidRPr="005F0BE2">
        <w:rPr>
          <w:rFonts w:ascii="Calibri" w:eastAsia="Batang" w:hAnsi="Calibri" w:cs="Calibri"/>
          <w:sz w:val="24"/>
          <w:szCs w:val="24"/>
        </w:rPr>
        <w:br/>
      </w:r>
      <w:r w:rsidRPr="00633BFA">
        <w:rPr>
          <w:rFonts w:ascii="Calibri" w:eastAsia="Batang" w:hAnsi="Calibri" w:cs="Calibri"/>
          <w:sz w:val="24"/>
          <w:szCs w:val="24"/>
        </w:rPr>
        <w:t xml:space="preserve">tj. </w:t>
      </w:r>
      <w:r w:rsidRPr="006E5B77">
        <w:rPr>
          <w:rFonts w:ascii="Calibri" w:eastAsia="Batang" w:hAnsi="Calibri" w:cs="Calibri"/>
          <w:b/>
          <w:bCs/>
          <w:sz w:val="24"/>
          <w:szCs w:val="24"/>
        </w:rPr>
        <w:t>do dnia</w:t>
      </w:r>
      <w:r w:rsidR="00B838CF" w:rsidRPr="006E5B77">
        <w:rPr>
          <w:rFonts w:ascii="Calibri" w:eastAsia="Batang" w:hAnsi="Calibri" w:cs="Calibri"/>
          <w:b/>
          <w:bCs/>
          <w:sz w:val="24"/>
          <w:szCs w:val="24"/>
        </w:rPr>
        <w:t xml:space="preserve"> </w:t>
      </w:r>
      <w:r w:rsidR="00633BFA" w:rsidRPr="006E5B77">
        <w:rPr>
          <w:rFonts w:ascii="Calibri" w:eastAsia="Batang" w:hAnsi="Calibri" w:cs="Calibri"/>
          <w:b/>
          <w:bCs/>
          <w:sz w:val="24"/>
          <w:szCs w:val="24"/>
        </w:rPr>
        <w:t>2</w:t>
      </w:r>
      <w:r w:rsidR="006E5B77" w:rsidRPr="006E5B77">
        <w:rPr>
          <w:rFonts w:ascii="Calibri" w:eastAsia="Batang" w:hAnsi="Calibri" w:cs="Calibri"/>
          <w:b/>
          <w:bCs/>
          <w:sz w:val="24"/>
          <w:szCs w:val="24"/>
        </w:rPr>
        <w:t>6</w:t>
      </w:r>
      <w:r w:rsidRPr="006E5B77">
        <w:rPr>
          <w:rFonts w:ascii="Calibri" w:eastAsia="Batang" w:hAnsi="Calibri" w:cs="Calibri"/>
          <w:b/>
          <w:bCs/>
          <w:sz w:val="24"/>
          <w:szCs w:val="24"/>
        </w:rPr>
        <w:t>.</w:t>
      </w:r>
      <w:r w:rsidR="006853DB" w:rsidRPr="006E5B77">
        <w:rPr>
          <w:rFonts w:ascii="Calibri" w:eastAsia="Batang" w:hAnsi="Calibri" w:cs="Calibri"/>
          <w:b/>
          <w:bCs/>
          <w:sz w:val="24"/>
          <w:szCs w:val="24"/>
        </w:rPr>
        <w:t>0</w:t>
      </w:r>
      <w:r w:rsidR="006E5B77" w:rsidRPr="006E5B77">
        <w:rPr>
          <w:rFonts w:ascii="Calibri" w:eastAsia="Batang" w:hAnsi="Calibri" w:cs="Calibri"/>
          <w:b/>
          <w:bCs/>
          <w:sz w:val="24"/>
          <w:szCs w:val="24"/>
        </w:rPr>
        <w:t>4</w:t>
      </w:r>
      <w:r w:rsidRPr="006E5B77">
        <w:rPr>
          <w:rFonts w:ascii="Calibri" w:eastAsia="Batang" w:hAnsi="Calibri" w:cs="Calibri"/>
          <w:b/>
          <w:bCs/>
          <w:sz w:val="24"/>
          <w:szCs w:val="24"/>
        </w:rPr>
        <w:t>.202</w:t>
      </w:r>
      <w:r w:rsidR="006853DB" w:rsidRPr="006E5B77">
        <w:rPr>
          <w:rFonts w:ascii="Calibri" w:eastAsia="Batang" w:hAnsi="Calibri" w:cs="Calibri"/>
          <w:b/>
          <w:bCs/>
          <w:sz w:val="24"/>
          <w:szCs w:val="24"/>
        </w:rPr>
        <w:t>6</w:t>
      </w:r>
      <w:r w:rsidRPr="00633BFA">
        <w:rPr>
          <w:rFonts w:ascii="Calibri" w:eastAsia="Batang" w:hAnsi="Calibri" w:cs="Calibri"/>
          <w:b/>
          <w:bCs/>
          <w:sz w:val="24"/>
          <w:szCs w:val="24"/>
        </w:rPr>
        <w:t xml:space="preserve"> r</w:t>
      </w:r>
      <w:r w:rsidRPr="00633BFA">
        <w:rPr>
          <w:rFonts w:ascii="Calibri" w:eastAsia="Batang" w:hAnsi="Calibri" w:cs="Calibri"/>
          <w:b/>
          <w:sz w:val="24"/>
          <w:szCs w:val="24"/>
        </w:rPr>
        <w:t>.</w:t>
      </w:r>
      <w:r w:rsidRPr="00633BFA">
        <w:rPr>
          <w:rFonts w:ascii="Calibri" w:eastAsia="Batang" w:hAnsi="Calibri" w:cs="Calibri"/>
          <w:bCs/>
          <w:sz w:val="24"/>
          <w:szCs w:val="24"/>
        </w:rPr>
        <w:t>,</w:t>
      </w:r>
      <w:r w:rsidRPr="00633BFA">
        <w:rPr>
          <w:rFonts w:ascii="Calibri" w:eastAsia="Batang" w:hAnsi="Calibri" w:cs="Calibri"/>
          <w:sz w:val="24"/>
          <w:szCs w:val="24"/>
        </w:rPr>
        <w:t xml:space="preserve"> </w:t>
      </w:r>
      <w:r w:rsidR="00AD1530" w:rsidRPr="00633BFA">
        <w:rPr>
          <w:rFonts w:ascii="Calibri" w:eastAsia="Batang" w:hAnsi="Calibri" w:cs="Calibri"/>
          <w:sz w:val="24"/>
          <w:szCs w:val="24"/>
        </w:rPr>
        <w:t>przy</w:t>
      </w:r>
      <w:r w:rsidR="00AD1530" w:rsidRPr="005F0BE2">
        <w:rPr>
          <w:rFonts w:ascii="Calibri" w:eastAsia="Batang" w:hAnsi="Calibri" w:cs="Calibri"/>
          <w:sz w:val="24"/>
          <w:szCs w:val="24"/>
        </w:rPr>
        <w:t xml:space="preserve"> czym</w:t>
      </w:r>
      <w:r w:rsidR="00AD1530" w:rsidRPr="00904369">
        <w:rPr>
          <w:rFonts w:ascii="Calibri" w:eastAsia="Batang" w:hAnsi="Calibri" w:cs="Calibri"/>
          <w:sz w:val="24"/>
          <w:szCs w:val="24"/>
        </w:rPr>
        <w:t xml:space="preserve"> pierwszym dniem terminu związania ofertą jest dzień, </w:t>
      </w:r>
      <w:r w:rsidR="0020752A">
        <w:rPr>
          <w:rFonts w:ascii="Calibri" w:eastAsia="Batang" w:hAnsi="Calibri" w:cs="Calibri"/>
          <w:sz w:val="24"/>
          <w:szCs w:val="24"/>
        </w:rPr>
        <w:br/>
      </w:r>
      <w:r w:rsidR="00AD1530" w:rsidRPr="00904369">
        <w:rPr>
          <w:rFonts w:ascii="Calibri" w:eastAsia="Batang" w:hAnsi="Calibri" w:cs="Calibri"/>
          <w:sz w:val="24"/>
          <w:szCs w:val="24"/>
        </w:rPr>
        <w:t>w którym upływa termin składania ofert.</w:t>
      </w:r>
    </w:p>
    <w:p w14:paraId="22B7CABC" w14:textId="5A080565" w:rsidR="003B7B96" w:rsidRDefault="007A62F6" w:rsidP="00C47905">
      <w:pPr>
        <w:numPr>
          <w:ilvl w:val="1"/>
          <w:numId w:val="2"/>
        </w:numPr>
        <w:tabs>
          <w:tab w:val="clear" w:pos="360"/>
        </w:tabs>
        <w:adjustRightInd w:val="0"/>
        <w:spacing w:line="276" w:lineRule="auto"/>
        <w:ind w:left="284" w:hanging="284"/>
        <w:jc w:val="both"/>
        <w:rPr>
          <w:rFonts w:ascii="Calibri" w:eastAsia="Batang" w:hAnsi="Calibri" w:cs="Calibri"/>
          <w:sz w:val="24"/>
          <w:szCs w:val="24"/>
        </w:rPr>
      </w:pPr>
      <w:r w:rsidRPr="00C47905">
        <w:rPr>
          <w:rFonts w:ascii="Calibri" w:eastAsia="Batang" w:hAnsi="Calibri" w:cs="Calibri"/>
          <w:sz w:val="24"/>
          <w:szCs w:val="24"/>
        </w:rPr>
        <w:t>W przypadku</w:t>
      </w:r>
      <w:r w:rsidR="003B7B96" w:rsidRPr="00C47905">
        <w:rPr>
          <w:rFonts w:ascii="Calibri" w:eastAsia="Batang" w:hAnsi="Calibri" w:cs="Calibri"/>
          <w:sz w:val="24"/>
          <w:szCs w:val="24"/>
        </w:rPr>
        <w:t>,</w:t>
      </w:r>
      <w:r w:rsidRPr="00C47905">
        <w:rPr>
          <w:rFonts w:ascii="Calibri" w:eastAsia="Batang" w:hAnsi="Calibri" w:cs="Calibri"/>
          <w:sz w:val="24"/>
          <w:szCs w:val="24"/>
        </w:rPr>
        <w:t xml:space="preserve"> gdy wybór najkorzystniejszej oferty nie nastąpi przed upływem terminu związania oferta określonego w SWZ, Zamawiający przed upływem terminu związania oferta zwraca się jednokrotnie do Wykonawców o wyraż</w:t>
      </w:r>
      <w:r w:rsidRPr="00C47905">
        <w:rPr>
          <w:rFonts w:ascii="Calibri" w:eastAsia="ArialMT" w:hAnsi="Calibri" w:cs="Calibri"/>
          <w:sz w:val="24"/>
          <w:szCs w:val="24"/>
        </w:rPr>
        <w:t>e</w:t>
      </w:r>
      <w:r w:rsidRPr="00C47905">
        <w:rPr>
          <w:rFonts w:ascii="Calibri" w:eastAsia="Batang" w:hAnsi="Calibri" w:cs="Calibri"/>
          <w:sz w:val="24"/>
          <w:szCs w:val="24"/>
        </w:rPr>
        <w:t xml:space="preserve">nie zgody na przedłużenie tego terminu </w:t>
      </w:r>
      <w:r w:rsidR="00C47905" w:rsidRPr="00C47905">
        <w:rPr>
          <w:rFonts w:ascii="Calibri" w:eastAsia="Batang" w:hAnsi="Calibri" w:cs="Calibri"/>
          <w:sz w:val="24"/>
          <w:szCs w:val="24"/>
        </w:rPr>
        <w:br/>
      </w:r>
      <w:r w:rsidRPr="00C47905">
        <w:rPr>
          <w:rFonts w:ascii="Calibri" w:eastAsia="Batang" w:hAnsi="Calibri" w:cs="Calibri"/>
          <w:sz w:val="24"/>
          <w:szCs w:val="24"/>
        </w:rPr>
        <w:t>o wskazywany przez niego okres, nie dłuższy niż</w:t>
      </w:r>
      <w:r w:rsidR="003B7B96" w:rsidRPr="00C47905">
        <w:rPr>
          <w:rFonts w:ascii="Calibri" w:eastAsia="Batang" w:hAnsi="Calibri" w:cs="Calibri"/>
          <w:sz w:val="24"/>
          <w:szCs w:val="24"/>
        </w:rPr>
        <w:t xml:space="preserve"> 6</w:t>
      </w:r>
      <w:r w:rsidRPr="00C47905">
        <w:rPr>
          <w:rFonts w:ascii="Calibri" w:eastAsia="Batang" w:hAnsi="Calibri" w:cs="Calibri"/>
          <w:sz w:val="24"/>
          <w:szCs w:val="24"/>
        </w:rPr>
        <w:t>0 dni.</w:t>
      </w:r>
    </w:p>
    <w:p w14:paraId="180F5C85" w14:textId="33D8709F" w:rsidR="007A62F6" w:rsidRDefault="007A62F6" w:rsidP="00C47905">
      <w:pPr>
        <w:numPr>
          <w:ilvl w:val="1"/>
          <w:numId w:val="2"/>
        </w:numPr>
        <w:tabs>
          <w:tab w:val="clear" w:pos="360"/>
        </w:tabs>
        <w:adjustRightInd w:val="0"/>
        <w:spacing w:line="276" w:lineRule="auto"/>
        <w:ind w:left="284" w:hanging="284"/>
        <w:jc w:val="both"/>
        <w:rPr>
          <w:rFonts w:ascii="Calibri" w:eastAsia="Batang" w:hAnsi="Calibri" w:cs="Calibri"/>
          <w:sz w:val="24"/>
          <w:szCs w:val="24"/>
        </w:rPr>
      </w:pPr>
      <w:r w:rsidRPr="00C47905">
        <w:rPr>
          <w:rFonts w:ascii="Calibri" w:eastAsia="Batang" w:hAnsi="Calibri" w:cs="Calibri"/>
          <w:sz w:val="24"/>
          <w:szCs w:val="24"/>
        </w:rPr>
        <w:t>Przedłużenie terminu zwią</w:t>
      </w:r>
      <w:r w:rsidR="00B75309" w:rsidRPr="00C47905">
        <w:rPr>
          <w:rFonts w:ascii="Calibri" w:eastAsia="Batang" w:hAnsi="Calibri" w:cs="Calibri"/>
          <w:sz w:val="24"/>
          <w:szCs w:val="24"/>
        </w:rPr>
        <w:t>zania of</w:t>
      </w:r>
      <w:r w:rsidR="00A960FA" w:rsidRPr="00C47905">
        <w:rPr>
          <w:rFonts w:ascii="Calibri" w:eastAsia="Batang" w:hAnsi="Calibri" w:cs="Calibri"/>
          <w:sz w:val="24"/>
          <w:szCs w:val="24"/>
        </w:rPr>
        <w:t xml:space="preserve">erta, o którym mowa w </w:t>
      </w:r>
      <w:r w:rsidR="008177F2">
        <w:rPr>
          <w:rFonts w:ascii="Calibri" w:eastAsia="Batang" w:hAnsi="Calibri" w:cs="Calibri"/>
          <w:sz w:val="24"/>
          <w:szCs w:val="24"/>
        </w:rPr>
        <w:t>pkt</w:t>
      </w:r>
      <w:r w:rsidRPr="00C47905">
        <w:rPr>
          <w:rFonts w:ascii="Calibri" w:eastAsia="Batang" w:hAnsi="Calibri" w:cs="Calibri"/>
          <w:sz w:val="24"/>
          <w:szCs w:val="24"/>
        </w:rPr>
        <w:t xml:space="preserve"> 2, wymaga złożenia przez Wykonawcę pisemnego oświadczenia o wyrażeniu zgody na przedłużenie terminu związania oferta.</w:t>
      </w:r>
    </w:p>
    <w:p w14:paraId="5DE5B471" w14:textId="3AA78BF8" w:rsidR="00D62F0A" w:rsidRDefault="00D62F0A" w:rsidP="00C47905">
      <w:pPr>
        <w:numPr>
          <w:ilvl w:val="1"/>
          <w:numId w:val="2"/>
        </w:numPr>
        <w:tabs>
          <w:tab w:val="clear" w:pos="360"/>
        </w:tabs>
        <w:adjustRightInd w:val="0"/>
        <w:spacing w:line="276" w:lineRule="auto"/>
        <w:ind w:left="284" w:hanging="284"/>
        <w:jc w:val="both"/>
        <w:rPr>
          <w:rFonts w:ascii="Calibri" w:eastAsia="Batang" w:hAnsi="Calibri" w:cs="Calibri"/>
          <w:sz w:val="24"/>
          <w:szCs w:val="24"/>
        </w:rPr>
      </w:pPr>
      <w:r w:rsidRPr="00C47905">
        <w:rPr>
          <w:rFonts w:ascii="Calibri" w:eastAsia="Batang" w:hAnsi="Calibri" w:cs="Calibri"/>
          <w:sz w:val="24"/>
          <w:szCs w:val="24"/>
        </w:rPr>
        <w:t>W przypadku, gdy Zamawiający żąda wniesienia wadium, przedłużenie terminu zwi</w:t>
      </w:r>
      <w:r w:rsidR="00B75309" w:rsidRPr="00C47905">
        <w:rPr>
          <w:rFonts w:ascii="Calibri" w:eastAsia="Batang" w:hAnsi="Calibri" w:cs="Calibri"/>
          <w:sz w:val="24"/>
          <w:szCs w:val="24"/>
        </w:rPr>
        <w:t>ą</w:t>
      </w:r>
      <w:r w:rsidR="00A960FA" w:rsidRPr="00C47905">
        <w:rPr>
          <w:rFonts w:ascii="Calibri" w:eastAsia="Batang" w:hAnsi="Calibri" w:cs="Calibri"/>
          <w:sz w:val="24"/>
          <w:szCs w:val="24"/>
        </w:rPr>
        <w:t xml:space="preserve">zania ofertą, o którym mowa w </w:t>
      </w:r>
      <w:r w:rsidR="008177F2">
        <w:rPr>
          <w:rFonts w:ascii="Calibri" w:eastAsia="Batang" w:hAnsi="Calibri" w:cs="Calibri"/>
          <w:sz w:val="24"/>
          <w:szCs w:val="24"/>
        </w:rPr>
        <w:t>pkt</w:t>
      </w:r>
      <w:r w:rsidRPr="00C47905">
        <w:rPr>
          <w:rFonts w:ascii="Calibri" w:eastAsia="Batang" w:hAnsi="Calibri" w:cs="Calibri"/>
          <w:sz w:val="24"/>
          <w:szCs w:val="24"/>
        </w:rPr>
        <w:t xml:space="preserve"> 2, następuje wraz z przedłużen</w:t>
      </w:r>
      <w:r w:rsidR="00F530E7" w:rsidRPr="00C47905">
        <w:rPr>
          <w:rFonts w:ascii="Calibri" w:eastAsia="Batang" w:hAnsi="Calibri" w:cs="Calibri"/>
          <w:sz w:val="24"/>
          <w:szCs w:val="24"/>
        </w:rPr>
        <w:t xml:space="preserve">iem okresu ważności wadium albo, jeżeli nie jest to możliwe, z wniesieniem nowego wadium na przedłużony okres związania ofertą. </w:t>
      </w:r>
    </w:p>
    <w:p w14:paraId="27C1269B" w14:textId="77777777" w:rsidR="00FC02FF" w:rsidRPr="00904369" w:rsidRDefault="00FC02FF" w:rsidP="003600FF">
      <w:pPr>
        <w:adjustRightInd w:val="0"/>
        <w:spacing w:line="276" w:lineRule="auto"/>
        <w:jc w:val="both"/>
        <w:rPr>
          <w:rFonts w:ascii="Calibri" w:eastAsia="Batang" w:hAnsi="Calibri" w:cs="Calibri"/>
          <w:sz w:val="24"/>
          <w:szCs w:val="24"/>
        </w:rPr>
      </w:pPr>
    </w:p>
    <w:p w14:paraId="205D0973" w14:textId="7ADBF17B" w:rsidR="00C854F6" w:rsidRPr="00B450B7" w:rsidRDefault="007A62F6" w:rsidP="00894FC6">
      <w:pPr>
        <w:pStyle w:val="Nagwek1"/>
        <w:numPr>
          <w:ilvl w:val="0"/>
          <w:numId w:val="20"/>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Theme="minorHAnsi" w:hAnsiTheme="minorHAnsi" w:cstheme="minorHAnsi"/>
          <w:b/>
        </w:rPr>
      </w:pPr>
      <w:bookmarkStart w:id="30" w:name="_OPIS_SPOSOBU_PRZYGOTOWANIA"/>
      <w:bookmarkStart w:id="31" w:name="_Toc65483828"/>
      <w:bookmarkEnd w:id="30"/>
      <w:r w:rsidRPr="00B450B7">
        <w:rPr>
          <w:rFonts w:asciiTheme="minorHAnsi" w:hAnsiTheme="minorHAnsi" w:cstheme="minorHAnsi"/>
          <w:b/>
        </w:rPr>
        <w:t>OPIS SPOSOBU PRZYGOTOWANIA OFERTY</w:t>
      </w:r>
      <w:bookmarkEnd w:id="31"/>
    </w:p>
    <w:p w14:paraId="2C403DEC" w14:textId="77777777" w:rsidR="00C854F6" w:rsidRPr="00904369" w:rsidRDefault="00C854F6" w:rsidP="00904369">
      <w:pPr>
        <w:spacing w:line="276" w:lineRule="auto"/>
        <w:rPr>
          <w:rFonts w:ascii="Calibri" w:hAnsi="Calibri" w:cs="Calibri"/>
          <w:sz w:val="24"/>
          <w:szCs w:val="24"/>
        </w:rPr>
      </w:pPr>
    </w:p>
    <w:p w14:paraId="3E7F4226" w14:textId="7B0FCDFF" w:rsidR="00D5455B" w:rsidRPr="00D5455B" w:rsidRDefault="00D5455B" w:rsidP="00D5455B">
      <w:pPr>
        <w:pStyle w:val="Akapitzlist"/>
        <w:numPr>
          <w:ilvl w:val="3"/>
          <w:numId w:val="2"/>
        </w:numPr>
        <w:tabs>
          <w:tab w:val="clear" w:pos="2880"/>
          <w:tab w:val="num" w:pos="2552"/>
        </w:tabs>
        <w:spacing w:line="276" w:lineRule="auto"/>
        <w:ind w:left="284" w:hanging="284"/>
        <w:jc w:val="both"/>
        <w:rPr>
          <w:rFonts w:ascii="Calibri" w:hAnsi="Calibri" w:cs="Calibri"/>
          <w:sz w:val="24"/>
          <w:szCs w:val="24"/>
        </w:rPr>
      </w:pPr>
      <w:r w:rsidRPr="00D5455B">
        <w:rPr>
          <w:rFonts w:ascii="Calibri" w:hAnsi="Calibri" w:cs="Calibri"/>
          <w:sz w:val="24"/>
          <w:szCs w:val="24"/>
        </w:rPr>
        <w:t>Każdy Wykonawca może złożyć tylko jedną ofertę na realizację przedmiotu zamówienia w formie elektronicznej tj. opatrzonej kwalifikowanym podpisem elektronicznym.</w:t>
      </w:r>
    </w:p>
    <w:p w14:paraId="2A32AD7C" w14:textId="77777777" w:rsidR="00327481" w:rsidRDefault="007370F1" w:rsidP="00C47905">
      <w:pPr>
        <w:pStyle w:val="Akapitzlist"/>
        <w:numPr>
          <w:ilvl w:val="3"/>
          <w:numId w:val="2"/>
        </w:numPr>
        <w:tabs>
          <w:tab w:val="clear" w:pos="2880"/>
          <w:tab w:val="num" w:pos="2552"/>
        </w:tabs>
        <w:spacing w:line="276" w:lineRule="auto"/>
        <w:ind w:left="284" w:hanging="284"/>
        <w:jc w:val="both"/>
        <w:rPr>
          <w:rFonts w:ascii="Calibri" w:hAnsi="Calibri" w:cs="Calibri"/>
          <w:sz w:val="24"/>
          <w:szCs w:val="24"/>
        </w:rPr>
      </w:pPr>
      <w:r w:rsidRPr="00327481">
        <w:rPr>
          <w:rFonts w:ascii="Calibri" w:hAnsi="Calibri" w:cs="Calibri"/>
          <w:sz w:val="24"/>
          <w:szCs w:val="24"/>
        </w:rPr>
        <w:t>Wykonawcy mogą wspólnie ubiegać się o udzielenie zamówienia zgodnie z art. 58 ustawy PZP. Przepisy dotyczące wykonawcy stosuje się odpowiednio do wykonawców wspólnie ubiegających się o udzielenie zamówienia publicznego.</w:t>
      </w:r>
    </w:p>
    <w:p w14:paraId="0AE3BB17" w14:textId="77777777" w:rsidR="00327481" w:rsidRDefault="007370F1" w:rsidP="00C47905">
      <w:pPr>
        <w:pStyle w:val="Akapitzlist"/>
        <w:numPr>
          <w:ilvl w:val="3"/>
          <w:numId w:val="2"/>
        </w:numPr>
        <w:tabs>
          <w:tab w:val="clear" w:pos="2880"/>
          <w:tab w:val="num" w:pos="2552"/>
        </w:tabs>
        <w:spacing w:line="276" w:lineRule="auto"/>
        <w:ind w:left="284" w:hanging="284"/>
        <w:jc w:val="both"/>
        <w:rPr>
          <w:rFonts w:ascii="Calibri" w:hAnsi="Calibri" w:cs="Calibri"/>
          <w:sz w:val="24"/>
          <w:szCs w:val="24"/>
        </w:rPr>
      </w:pPr>
      <w:r w:rsidRPr="00327481">
        <w:rPr>
          <w:rFonts w:ascii="Calibri" w:hAnsi="Calibri" w:cs="Calibri"/>
          <w:sz w:val="24"/>
          <w:szCs w:val="24"/>
        </w:rPr>
        <w:t>Wymaga się</w:t>
      </w:r>
      <w:r w:rsidR="005A20C8" w:rsidRPr="00327481">
        <w:rPr>
          <w:rFonts w:ascii="Calibri" w:hAnsi="Calibri" w:cs="Calibri"/>
          <w:sz w:val="24"/>
          <w:szCs w:val="24"/>
        </w:rPr>
        <w:t>,</w:t>
      </w:r>
      <w:r w:rsidRPr="00327481">
        <w:rPr>
          <w:rFonts w:ascii="Calibri" w:hAnsi="Calibri" w:cs="Calibri"/>
          <w:sz w:val="24"/>
          <w:szCs w:val="24"/>
        </w:rPr>
        <w:t xml:space="preserve"> aby oferta wraz ze wszystkimi załącznikami była podpisana przez osoby uprawnione do reprezentowania Wykonawcy. </w:t>
      </w:r>
    </w:p>
    <w:p w14:paraId="5C54DC0D" w14:textId="50FA12E2" w:rsidR="00327481" w:rsidRDefault="007370F1" w:rsidP="00C47905">
      <w:pPr>
        <w:pStyle w:val="Akapitzlist"/>
        <w:numPr>
          <w:ilvl w:val="3"/>
          <w:numId w:val="2"/>
        </w:numPr>
        <w:tabs>
          <w:tab w:val="clear" w:pos="2880"/>
          <w:tab w:val="num" w:pos="2552"/>
        </w:tabs>
        <w:spacing w:line="276" w:lineRule="auto"/>
        <w:ind w:left="284" w:hanging="284"/>
        <w:jc w:val="both"/>
        <w:rPr>
          <w:rFonts w:ascii="Calibri" w:hAnsi="Calibri" w:cs="Calibri"/>
          <w:sz w:val="24"/>
          <w:szCs w:val="24"/>
        </w:rPr>
      </w:pPr>
      <w:r w:rsidRPr="00327481">
        <w:rPr>
          <w:rFonts w:ascii="Calibri" w:hAnsi="Calibri" w:cs="Calibri"/>
          <w:sz w:val="24"/>
          <w:szCs w:val="24"/>
        </w:rPr>
        <w:t xml:space="preserve">W przypadku składania ofert przez Wykonawców wspólnie ubiegających się o udzielenie zamówienia lub w sytuacji reprezentowania Wykonawcy przez pełnomocnika do oferty winno być dołączone pełnomocnictwo w formie oryginału lub notarialnie poświadczonej kopii. Wraz </w:t>
      </w:r>
      <w:r w:rsidR="005A3577">
        <w:rPr>
          <w:rFonts w:ascii="Calibri" w:hAnsi="Calibri" w:cs="Calibri"/>
          <w:sz w:val="24"/>
          <w:szCs w:val="24"/>
        </w:rPr>
        <w:br/>
      </w:r>
      <w:r w:rsidRPr="00327481">
        <w:rPr>
          <w:rFonts w:ascii="Calibri" w:hAnsi="Calibri" w:cs="Calibri"/>
          <w:sz w:val="24"/>
          <w:szCs w:val="24"/>
        </w:rPr>
        <w:t xml:space="preserve">z pełnomocnictwem powinien być złożony dokument potwierdzający możliwość udzielania pełnomocnictwa. Pełnomocnictwa sporządzone w języku obcym Wykonawca składa wraz </w:t>
      </w:r>
      <w:r w:rsidR="00A352F7">
        <w:rPr>
          <w:rFonts w:ascii="Calibri" w:hAnsi="Calibri" w:cs="Calibri"/>
          <w:sz w:val="24"/>
          <w:szCs w:val="24"/>
        </w:rPr>
        <w:br/>
      </w:r>
      <w:r w:rsidRPr="00327481">
        <w:rPr>
          <w:rFonts w:ascii="Calibri" w:hAnsi="Calibri" w:cs="Calibri"/>
          <w:sz w:val="24"/>
          <w:szCs w:val="24"/>
        </w:rPr>
        <w:t xml:space="preserve">z tłumaczeniem na język polski. Pełnomocnictwo do złożenia oferty musi być złożone </w:t>
      </w:r>
      <w:r w:rsidR="00A352F7">
        <w:rPr>
          <w:rFonts w:ascii="Calibri" w:hAnsi="Calibri" w:cs="Calibri"/>
          <w:sz w:val="24"/>
          <w:szCs w:val="24"/>
        </w:rPr>
        <w:br/>
      </w:r>
      <w:r w:rsidRPr="00327481">
        <w:rPr>
          <w:rFonts w:ascii="Calibri" w:hAnsi="Calibri" w:cs="Calibri"/>
          <w:sz w:val="24"/>
          <w:szCs w:val="24"/>
        </w:rPr>
        <w:t>w oryginale w takiej samej formie, jak składana oferta (</w:t>
      </w:r>
      <w:proofErr w:type="spellStart"/>
      <w:r w:rsidRPr="00327481">
        <w:rPr>
          <w:rFonts w:ascii="Calibri" w:hAnsi="Calibri" w:cs="Calibri"/>
          <w:sz w:val="24"/>
          <w:szCs w:val="24"/>
        </w:rPr>
        <w:t>t.j</w:t>
      </w:r>
      <w:proofErr w:type="spellEnd"/>
      <w:r w:rsidRPr="00327481">
        <w:rPr>
          <w:rFonts w:ascii="Calibri" w:hAnsi="Calibri" w:cs="Calibri"/>
          <w:sz w:val="24"/>
          <w:szCs w:val="24"/>
        </w:rPr>
        <w:t xml:space="preserve">. w formie elektronicznej). Dopuszcza się także złożenie elektronicznej kopii (skanu) pełnomocnictwa sporządzonego uprzednio </w:t>
      </w:r>
      <w:r w:rsidR="00A352F7">
        <w:rPr>
          <w:rFonts w:ascii="Calibri" w:hAnsi="Calibri" w:cs="Calibri"/>
          <w:sz w:val="24"/>
          <w:szCs w:val="24"/>
        </w:rPr>
        <w:br/>
      </w:r>
      <w:r w:rsidRPr="00327481">
        <w:rPr>
          <w:rFonts w:ascii="Calibri" w:hAnsi="Calibri" w:cs="Calibri"/>
          <w:sz w:val="24"/>
          <w:szCs w:val="24"/>
        </w:rPr>
        <w:t>w formie pisemnej, w formie elektronicznego poświadczenia sporządzonego stosownie do art. 97 § 2 u</w:t>
      </w:r>
      <w:r w:rsidR="005D7A23" w:rsidRPr="00327481">
        <w:rPr>
          <w:rFonts w:ascii="Calibri" w:hAnsi="Calibri" w:cs="Calibri"/>
          <w:sz w:val="24"/>
          <w:szCs w:val="24"/>
        </w:rPr>
        <w:t>stawy z dnia 14 lutego 1991 r. - Prawo</w:t>
      </w:r>
      <w:r w:rsidRPr="00327481">
        <w:rPr>
          <w:rFonts w:ascii="Calibri" w:hAnsi="Calibri" w:cs="Calibri"/>
          <w:sz w:val="24"/>
          <w:szCs w:val="24"/>
        </w:rPr>
        <w:t xml:space="preserve"> o notariacie (Dz. U. 2020 poz. 1192 z </w:t>
      </w:r>
      <w:proofErr w:type="spellStart"/>
      <w:r w:rsidRPr="00327481">
        <w:rPr>
          <w:rFonts w:ascii="Calibri" w:hAnsi="Calibri" w:cs="Calibri"/>
          <w:sz w:val="24"/>
          <w:szCs w:val="24"/>
        </w:rPr>
        <w:t>późn</w:t>
      </w:r>
      <w:proofErr w:type="spellEnd"/>
      <w:r w:rsidRPr="00327481">
        <w:rPr>
          <w:rFonts w:ascii="Calibri" w:hAnsi="Calibri" w:cs="Calibri"/>
          <w:sz w:val="24"/>
          <w:szCs w:val="24"/>
        </w:rPr>
        <w:t>. zm.), które to poświadczenie notariusz opatruje kwalifikowanym podpisem elektronicznym, bądź też poprzez opatrzenie skanu pełnomocnictwa sporządzonego uprzednio w formie pisemnej kwalifikowanym podpisem</w:t>
      </w:r>
      <w:r w:rsidR="00F817C8">
        <w:rPr>
          <w:rFonts w:ascii="Calibri" w:hAnsi="Calibri" w:cs="Calibri"/>
          <w:sz w:val="24"/>
          <w:szCs w:val="24"/>
        </w:rPr>
        <w:t xml:space="preserve"> </w:t>
      </w:r>
      <w:r w:rsidRPr="00327481">
        <w:rPr>
          <w:rFonts w:ascii="Calibri" w:hAnsi="Calibri" w:cs="Calibri"/>
          <w:sz w:val="24"/>
          <w:szCs w:val="24"/>
        </w:rPr>
        <w:t>mocodawcy. Elektroniczna kopia pełnomocnictwa nie może być uwierzytelniona przez upełnomocnionego</w:t>
      </w:r>
      <w:r w:rsidR="005D7A23" w:rsidRPr="00327481">
        <w:rPr>
          <w:rFonts w:ascii="Calibri" w:hAnsi="Calibri" w:cs="Calibri"/>
          <w:sz w:val="24"/>
          <w:szCs w:val="24"/>
        </w:rPr>
        <w:t>.</w:t>
      </w:r>
    </w:p>
    <w:p w14:paraId="3288B999" w14:textId="204D8093" w:rsidR="00327481" w:rsidRDefault="007370F1" w:rsidP="00C47905">
      <w:pPr>
        <w:pStyle w:val="Akapitzlist"/>
        <w:numPr>
          <w:ilvl w:val="3"/>
          <w:numId w:val="2"/>
        </w:numPr>
        <w:tabs>
          <w:tab w:val="clear" w:pos="2880"/>
          <w:tab w:val="num" w:pos="2552"/>
        </w:tabs>
        <w:spacing w:line="276" w:lineRule="auto"/>
        <w:ind w:left="284" w:hanging="284"/>
        <w:jc w:val="both"/>
        <w:rPr>
          <w:rFonts w:ascii="Calibri" w:hAnsi="Calibri" w:cs="Calibri"/>
          <w:sz w:val="24"/>
          <w:szCs w:val="24"/>
        </w:rPr>
      </w:pPr>
      <w:r w:rsidRPr="00C47905">
        <w:rPr>
          <w:rFonts w:ascii="Calibri" w:hAnsi="Calibri" w:cs="Calibri"/>
          <w:sz w:val="24"/>
          <w:szCs w:val="24"/>
        </w:rPr>
        <w:t>Oferta wraz ze stanowiącymi jej integralną część załącznikam</w:t>
      </w:r>
      <w:r w:rsidR="00802140" w:rsidRPr="00C47905">
        <w:rPr>
          <w:rFonts w:ascii="Calibri" w:hAnsi="Calibri" w:cs="Calibri"/>
          <w:sz w:val="24"/>
          <w:szCs w:val="24"/>
        </w:rPr>
        <w:t xml:space="preserve">i powinna być sporządzona przez </w:t>
      </w:r>
      <w:r w:rsidRPr="00C47905">
        <w:rPr>
          <w:rFonts w:ascii="Calibri" w:hAnsi="Calibri" w:cs="Calibri"/>
          <w:sz w:val="24"/>
          <w:szCs w:val="24"/>
        </w:rPr>
        <w:t>wykonawcę według treści postanowień niniejszej SWZ</w:t>
      </w:r>
      <w:r w:rsidR="008E112A" w:rsidRPr="00C47905">
        <w:rPr>
          <w:rFonts w:ascii="Calibri" w:hAnsi="Calibri" w:cs="Calibri"/>
          <w:sz w:val="24"/>
          <w:szCs w:val="24"/>
        </w:rPr>
        <w:t>.</w:t>
      </w:r>
    </w:p>
    <w:p w14:paraId="5DDE8E2C" w14:textId="36ADC4BB" w:rsidR="00327481" w:rsidRDefault="007370F1" w:rsidP="00C47905">
      <w:pPr>
        <w:pStyle w:val="Akapitzlist"/>
        <w:numPr>
          <w:ilvl w:val="3"/>
          <w:numId w:val="2"/>
        </w:numPr>
        <w:tabs>
          <w:tab w:val="clear" w:pos="2880"/>
          <w:tab w:val="num" w:pos="2552"/>
        </w:tabs>
        <w:spacing w:line="276" w:lineRule="auto"/>
        <w:ind w:left="284" w:hanging="284"/>
        <w:jc w:val="both"/>
        <w:rPr>
          <w:rFonts w:ascii="Calibri" w:hAnsi="Calibri" w:cs="Calibri"/>
          <w:sz w:val="24"/>
          <w:szCs w:val="24"/>
        </w:rPr>
      </w:pPr>
      <w:r w:rsidRPr="00C47905">
        <w:rPr>
          <w:rFonts w:ascii="Calibri" w:hAnsi="Calibri" w:cs="Calibri"/>
          <w:sz w:val="24"/>
          <w:szCs w:val="24"/>
        </w:rPr>
        <w:t xml:space="preserve">Oferta musi być </w:t>
      </w:r>
      <w:r w:rsidR="000639E8" w:rsidRPr="00C47905">
        <w:rPr>
          <w:rFonts w:ascii="Calibri" w:hAnsi="Calibri" w:cs="Calibri"/>
          <w:sz w:val="24"/>
          <w:szCs w:val="24"/>
        </w:rPr>
        <w:t>sporządzona</w:t>
      </w:r>
      <w:r w:rsidRPr="00C47905">
        <w:rPr>
          <w:rFonts w:ascii="Calibri" w:hAnsi="Calibri" w:cs="Calibri"/>
          <w:sz w:val="24"/>
          <w:szCs w:val="24"/>
        </w:rPr>
        <w:t xml:space="preserve"> w języku polskim.</w:t>
      </w:r>
      <w:r w:rsidR="000639E8" w:rsidRPr="00C47905">
        <w:rPr>
          <w:rFonts w:ascii="Calibri" w:hAnsi="Calibri" w:cs="Calibri"/>
          <w:sz w:val="24"/>
          <w:szCs w:val="24"/>
        </w:rPr>
        <w:t xml:space="preserve"> Każdy dokument składający się na ofertę musi być czytelny.</w:t>
      </w:r>
    </w:p>
    <w:p w14:paraId="6532F30D" w14:textId="12A89FA5" w:rsidR="00327481" w:rsidRDefault="007370F1" w:rsidP="00C47905">
      <w:pPr>
        <w:pStyle w:val="Akapitzlist"/>
        <w:numPr>
          <w:ilvl w:val="3"/>
          <w:numId w:val="2"/>
        </w:numPr>
        <w:tabs>
          <w:tab w:val="clear" w:pos="2880"/>
          <w:tab w:val="num" w:pos="2552"/>
        </w:tabs>
        <w:spacing w:line="276" w:lineRule="auto"/>
        <w:ind w:left="284" w:hanging="284"/>
        <w:jc w:val="both"/>
        <w:rPr>
          <w:rFonts w:ascii="Calibri" w:hAnsi="Calibri" w:cs="Calibri"/>
          <w:sz w:val="24"/>
          <w:szCs w:val="24"/>
        </w:rPr>
      </w:pPr>
      <w:r w:rsidRPr="00C47905">
        <w:rPr>
          <w:rFonts w:ascii="Calibri" w:hAnsi="Calibri" w:cs="Calibri"/>
          <w:sz w:val="24"/>
          <w:szCs w:val="24"/>
        </w:rPr>
        <w:t xml:space="preserve">Jeżeli wykonawca składając ofertę, zastrzega sobie prawo do nie udostępnienia innym uczestnikom postępowania informacji stanowiących tajemnicę przedsiębiorstwa, w rozumieniu przepisów o zwalczaniu nieuczciwej konkurencji, musi to wyraźnie wskazać w ofercie, poprzez złożenie stosownego oświadczenia zawierającego wykaz zastrzeżonych dokumentów </w:t>
      </w:r>
      <w:r w:rsidR="00A352F7" w:rsidRPr="00C47905">
        <w:rPr>
          <w:rFonts w:ascii="Calibri" w:hAnsi="Calibri" w:cs="Calibri"/>
          <w:sz w:val="24"/>
          <w:szCs w:val="24"/>
        </w:rPr>
        <w:br/>
      </w:r>
      <w:r w:rsidRPr="00C47905">
        <w:rPr>
          <w:rFonts w:ascii="Calibri" w:hAnsi="Calibri" w:cs="Calibri"/>
          <w:sz w:val="24"/>
          <w:szCs w:val="24"/>
        </w:rPr>
        <w:t>i</w:t>
      </w:r>
      <w:r w:rsidR="002C3FE1">
        <w:rPr>
          <w:rFonts w:ascii="Calibri" w:hAnsi="Calibri" w:cs="Calibri"/>
          <w:sz w:val="24"/>
          <w:szCs w:val="24"/>
        </w:rPr>
        <w:t xml:space="preserve"> </w:t>
      </w:r>
      <w:r w:rsidRPr="00C47905">
        <w:rPr>
          <w:rFonts w:ascii="Calibri" w:hAnsi="Calibri" w:cs="Calibri"/>
          <w:sz w:val="24"/>
          <w:szCs w:val="24"/>
        </w:rPr>
        <w:t>wykazanie</w:t>
      </w:r>
      <w:r w:rsidR="002C3FE1">
        <w:rPr>
          <w:rFonts w:ascii="Calibri" w:hAnsi="Calibri" w:cs="Calibri"/>
          <w:sz w:val="24"/>
          <w:szCs w:val="24"/>
        </w:rPr>
        <w:t xml:space="preserve"> </w:t>
      </w:r>
      <w:r w:rsidRPr="00C47905">
        <w:rPr>
          <w:rFonts w:ascii="Calibri" w:hAnsi="Calibri" w:cs="Calibri"/>
          <w:sz w:val="24"/>
          <w:szCs w:val="24"/>
        </w:rPr>
        <w:t xml:space="preserve">iż zastrzeżone informacje stanowią tajemnice przedsiębiorstwa. Dokumenty opatrzone klauzulą; „Dokument zastrzeżony” winny być załączone łącznie z oświadczeniem, </w:t>
      </w:r>
      <w:r w:rsidR="00A352F7" w:rsidRPr="00C47905">
        <w:rPr>
          <w:rFonts w:ascii="Calibri" w:hAnsi="Calibri" w:cs="Calibri"/>
          <w:sz w:val="24"/>
          <w:szCs w:val="24"/>
        </w:rPr>
        <w:br/>
      </w:r>
      <w:r w:rsidRPr="00C47905">
        <w:rPr>
          <w:rFonts w:ascii="Calibri" w:hAnsi="Calibri" w:cs="Calibri"/>
          <w:sz w:val="24"/>
          <w:szCs w:val="24"/>
        </w:rPr>
        <w:t>o którym mowa powyżej na końcu oferty. Wykonawca nie może zastrzec informacj</w:t>
      </w:r>
      <w:r w:rsidR="007D6EEB" w:rsidRPr="00C47905">
        <w:rPr>
          <w:rFonts w:ascii="Calibri" w:hAnsi="Calibri" w:cs="Calibri"/>
          <w:sz w:val="24"/>
          <w:szCs w:val="24"/>
        </w:rPr>
        <w:t xml:space="preserve">i, o których mowa w art. </w:t>
      </w:r>
      <w:r w:rsidRPr="00C47905">
        <w:rPr>
          <w:rFonts w:ascii="Calibri" w:hAnsi="Calibri" w:cs="Calibri"/>
          <w:sz w:val="24"/>
          <w:szCs w:val="24"/>
        </w:rPr>
        <w:t>222 ust. 5 ustawy PZP.</w:t>
      </w:r>
    </w:p>
    <w:p w14:paraId="304A1592" w14:textId="2D2DB286" w:rsidR="00327481" w:rsidRDefault="007370F1" w:rsidP="00C47905">
      <w:pPr>
        <w:pStyle w:val="Akapitzlist"/>
        <w:numPr>
          <w:ilvl w:val="3"/>
          <w:numId w:val="2"/>
        </w:numPr>
        <w:tabs>
          <w:tab w:val="clear" w:pos="2880"/>
          <w:tab w:val="num" w:pos="2552"/>
        </w:tabs>
        <w:spacing w:line="276" w:lineRule="auto"/>
        <w:ind w:left="284" w:hanging="284"/>
        <w:jc w:val="both"/>
        <w:rPr>
          <w:rFonts w:ascii="Calibri" w:hAnsi="Calibri" w:cs="Calibri"/>
          <w:sz w:val="24"/>
          <w:szCs w:val="24"/>
        </w:rPr>
      </w:pPr>
      <w:r w:rsidRPr="00C47905">
        <w:rPr>
          <w:rFonts w:ascii="Calibri" w:hAnsi="Calibri" w:cs="Calibri"/>
          <w:sz w:val="24"/>
          <w:szCs w:val="24"/>
        </w:rPr>
        <w:t xml:space="preserve">Wszelkie koszty związane z </w:t>
      </w:r>
      <w:r w:rsidR="00F65AFF" w:rsidRPr="00C47905">
        <w:rPr>
          <w:rFonts w:ascii="Calibri" w:hAnsi="Calibri" w:cs="Calibri"/>
          <w:sz w:val="24"/>
          <w:szCs w:val="24"/>
        </w:rPr>
        <w:t xml:space="preserve">uczestnictwem w postępowaniu, w szczególności z </w:t>
      </w:r>
      <w:r w:rsidRPr="00C47905">
        <w:rPr>
          <w:rFonts w:ascii="Calibri" w:hAnsi="Calibri" w:cs="Calibri"/>
          <w:sz w:val="24"/>
          <w:szCs w:val="24"/>
        </w:rPr>
        <w:t>przygotowaniem i złożeniem oferty ponosi wykonawca</w:t>
      </w:r>
      <w:r w:rsidR="00F65AFF" w:rsidRPr="00C47905">
        <w:rPr>
          <w:rFonts w:ascii="Calibri" w:hAnsi="Calibri" w:cs="Calibri"/>
          <w:sz w:val="24"/>
          <w:szCs w:val="24"/>
        </w:rPr>
        <w:t xml:space="preserve"> składający ofertę</w:t>
      </w:r>
      <w:r w:rsidRPr="00C47905">
        <w:rPr>
          <w:rFonts w:ascii="Calibri" w:hAnsi="Calibri" w:cs="Calibri"/>
          <w:sz w:val="24"/>
          <w:szCs w:val="24"/>
        </w:rPr>
        <w:t>.</w:t>
      </w:r>
      <w:r w:rsidR="00CE128B" w:rsidRPr="00C47905">
        <w:rPr>
          <w:rFonts w:ascii="Calibri" w:hAnsi="Calibri" w:cs="Calibri"/>
          <w:sz w:val="24"/>
          <w:szCs w:val="24"/>
        </w:rPr>
        <w:t xml:space="preserve"> Zamawiający nie przewiduje zwrotu kosztów udziału w postępowaniu.</w:t>
      </w:r>
    </w:p>
    <w:p w14:paraId="0CDDC888" w14:textId="116679A6" w:rsidR="00CE128B" w:rsidRPr="00C47905" w:rsidRDefault="000E7412" w:rsidP="006F3D48">
      <w:pPr>
        <w:pStyle w:val="Akapitzlist"/>
        <w:numPr>
          <w:ilvl w:val="3"/>
          <w:numId w:val="2"/>
        </w:numPr>
        <w:tabs>
          <w:tab w:val="clear" w:pos="2880"/>
          <w:tab w:val="num" w:pos="2552"/>
        </w:tabs>
        <w:spacing w:line="276" w:lineRule="auto"/>
        <w:ind w:left="284" w:hanging="284"/>
        <w:jc w:val="both"/>
        <w:rPr>
          <w:rFonts w:ascii="Calibri" w:hAnsi="Calibri" w:cs="Calibri"/>
          <w:sz w:val="24"/>
          <w:szCs w:val="24"/>
        </w:rPr>
      </w:pPr>
      <w:r w:rsidRPr="00C47905">
        <w:rPr>
          <w:rFonts w:ascii="Calibri" w:hAnsi="Calibri" w:cs="Calibri"/>
          <w:sz w:val="24"/>
          <w:szCs w:val="24"/>
        </w:rPr>
        <w:t>Zamawiający:</w:t>
      </w:r>
    </w:p>
    <w:p w14:paraId="3C99157F" w14:textId="04CCF8A6" w:rsidR="00CE128B" w:rsidRPr="0067147D" w:rsidRDefault="000E7412" w:rsidP="00CD3A75">
      <w:pPr>
        <w:pStyle w:val="Akapitzlist"/>
        <w:numPr>
          <w:ilvl w:val="0"/>
          <w:numId w:val="49"/>
        </w:numPr>
        <w:spacing w:line="276" w:lineRule="auto"/>
        <w:ind w:left="567" w:hanging="283"/>
        <w:jc w:val="both"/>
        <w:rPr>
          <w:rFonts w:ascii="Calibri" w:hAnsi="Calibri" w:cs="Calibri"/>
          <w:sz w:val="24"/>
          <w:szCs w:val="24"/>
        </w:rPr>
      </w:pPr>
      <w:r w:rsidRPr="0067147D">
        <w:rPr>
          <w:rFonts w:ascii="Calibri" w:hAnsi="Calibri" w:cs="Calibri"/>
          <w:sz w:val="24"/>
          <w:szCs w:val="24"/>
        </w:rPr>
        <w:t>nie dopuszcza możliwo</w:t>
      </w:r>
      <w:r w:rsidR="00CE128B" w:rsidRPr="0067147D">
        <w:rPr>
          <w:rFonts w:ascii="Calibri" w:hAnsi="Calibri" w:cs="Calibri"/>
          <w:sz w:val="24"/>
          <w:szCs w:val="24"/>
        </w:rPr>
        <w:t>ści złożenia oferty wariantowej,</w:t>
      </w:r>
    </w:p>
    <w:p w14:paraId="7B071DD4" w14:textId="7C7D362A" w:rsidR="00CE128B" w:rsidRPr="0067147D" w:rsidRDefault="000E7412" w:rsidP="00CD3A75">
      <w:pPr>
        <w:pStyle w:val="Akapitzlist"/>
        <w:numPr>
          <w:ilvl w:val="0"/>
          <w:numId w:val="49"/>
        </w:numPr>
        <w:spacing w:line="276" w:lineRule="auto"/>
        <w:ind w:left="567" w:hanging="283"/>
        <w:jc w:val="both"/>
        <w:rPr>
          <w:rFonts w:ascii="Calibri" w:hAnsi="Calibri" w:cs="Calibri"/>
          <w:sz w:val="24"/>
          <w:szCs w:val="24"/>
        </w:rPr>
      </w:pPr>
      <w:r w:rsidRPr="0067147D">
        <w:rPr>
          <w:rFonts w:ascii="Calibri" w:hAnsi="Calibri" w:cs="Calibri"/>
          <w:sz w:val="24"/>
          <w:szCs w:val="24"/>
        </w:rPr>
        <w:t>nie przewiduje zawarcia umowy ramowej,</w:t>
      </w:r>
    </w:p>
    <w:p w14:paraId="6343DE4C" w14:textId="1CD278FD" w:rsidR="00CE128B" w:rsidRPr="0067147D" w:rsidRDefault="000E7412" w:rsidP="00CD3A75">
      <w:pPr>
        <w:pStyle w:val="Akapitzlist"/>
        <w:numPr>
          <w:ilvl w:val="0"/>
          <w:numId w:val="49"/>
        </w:numPr>
        <w:spacing w:line="276" w:lineRule="auto"/>
        <w:ind w:left="567" w:hanging="283"/>
        <w:jc w:val="both"/>
        <w:rPr>
          <w:rFonts w:ascii="Calibri" w:hAnsi="Calibri" w:cs="Calibri"/>
          <w:sz w:val="24"/>
          <w:szCs w:val="24"/>
        </w:rPr>
      </w:pPr>
      <w:r w:rsidRPr="0067147D">
        <w:rPr>
          <w:rFonts w:ascii="Calibri" w:hAnsi="Calibri" w:cs="Calibri"/>
          <w:sz w:val="24"/>
          <w:szCs w:val="24"/>
        </w:rPr>
        <w:t>nie przewiduje zastosowania aukcji elektronicznej,</w:t>
      </w:r>
    </w:p>
    <w:p w14:paraId="3F7DF540" w14:textId="71CB9C8B" w:rsidR="005A3577" w:rsidRPr="0067147D" w:rsidRDefault="000E7412" w:rsidP="00CD3A75">
      <w:pPr>
        <w:pStyle w:val="Akapitzlist"/>
        <w:numPr>
          <w:ilvl w:val="0"/>
          <w:numId w:val="49"/>
        </w:numPr>
        <w:spacing w:line="276" w:lineRule="auto"/>
        <w:ind w:left="567" w:hanging="283"/>
        <w:jc w:val="both"/>
        <w:rPr>
          <w:rFonts w:ascii="Calibri" w:hAnsi="Calibri" w:cs="Calibri"/>
          <w:sz w:val="24"/>
          <w:szCs w:val="24"/>
        </w:rPr>
      </w:pPr>
      <w:r w:rsidRPr="0067147D">
        <w:rPr>
          <w:rFonts w:ascii="Calibri" w:hAnsi="Calibri" w:cs="Calibri"/>
          <w:sz w:val="24"/>
          <w:szCs w:val="24"/>
        </w:rPr>
        <w:t>nie dopuszcza rozliczeń w walutach obcych,</w:t>
      </w:r>
    </w:p>
    <w:p w14:paraId="518B8E07" w14:textId="2B417131" w:rsidR="00AD0163" w:rsidRDefault="000E7412" w:rsidP="00CD3A75">
      <w:pPr>
        <w:pStyle w:val="Akapitzlist"/>
        <w:numPr>
          <w:ilvl w:val="0"/>
          <w:numId w:val="49"/>
        </w:numPr>
        <w:spacing w:line="276" w:lineRule="auto"/>
        <w:ind w:left="567" w:hanging="283"/>
        <w:jc w:val="both"/>
        <w:rPr>
          <w:rFonts w:ascii="Calibri" w:hAnsi="Calibri" w:cs="Calibri"/>
          <w:sz w:val="24"/>
          <w:szCs w:val="24"/>
        </w:rPr>
      </w:pPr>
      <w:r w:rsidRPr="003C33D1">
        <w:rPr>
          <w:rFonts w:ascii="Calibri" w:hAnsi="Calibri" w:cs="Calibri"/>
          <w:sz w:val="24"/>
          <w:szCs w:val="24"/>
        </w:rPr>
        <w:t>nie przewiduje na poczet wykonania zamówienia udzielenia zaliczek</w:t>
      </w:r>
      <w:r w:rsidR="005A3577" w:rsidRPr="003C33D1">
        <w:rPr>
          <w:rFonts w:ascii="Calibri" w:hAnsi="Calibri" w:cs="Calibri"/>
          <w:sz w:val="24"/>
          <w:szCs w:val="24"/>
        </w:rPr>
        <w:t xml:space="preserve">, o których mowa w art. 442 ust. 1 ustawy </w:t>
      </w:r>
      <w:proofErr w:type="spellStart"/>
      <w:r w:rsidR="005A3577" w:rsidRPr="003C33D1">
        <w:rPr>
          <w:rFonts w:ascii="Calibri" w:hAnsi="Calibri" w:cs="Calibri"/>
          <w:sz w:val="24"/>
          <w:szCs w:val="24"/>
        </w:rPr>
        <w:t>Pzp</w:t>
      </w:r>
      <w:proofErr w:type="spellEnd"/>
      <w:r w:rsidRPr="003C33D1">
        <w:rPr>
          <w:rFonts w:ascii="Calibri" w:hAnsi="Calibri" w:cs="Calibri"/>
          <w:sz w:val="24"/>
          <w:szCs w:val="24"/>
        </w:rPr>
        <w:t>,</w:t>
      </w:r>
    </w:p>
    <w:p w14:paraId="44656E1B" w14:textId="47104143" w:rsidR="00AD0163" w:rsidRPr="003C33D1" w:rsidRDefault="00BB1A47" w:rsidP="00CD3A75">
      <w:pPr>
        <w:pStyle w:val="Akapitzlist"/>
        <w:numPr>
          <w:ilvl w:val="0"/>
          <w:numId w:val="49"/>
        </w:numPr>
        <w:spacing w:line="276" w:lineRule="auto"/>
        <w:ind w:left="567" w:hanging="283"/>
        <w:jc w:val="both"/>
        <w:rPr>
          <w:rFonts w:ascii="Calibri" w:hAnsi="Calibri" w:cs="Calibri"/>
          <w:sz w:val="24"/>
          <w:szCs w:val="24"/>
        </w:rPr>
      </w:pPr>
      <w:r w:rsidRPr="003C33D1">
        <w:rPr>
          <w:rFonts w:ascii="Calibri" w:eastAsia="Times-New-Roman,Bold" w:hAnsi="Calibri" w:cs="Calibri"/>
          <w:sz w:val="24"/>
          <w:szCs w:val="24"/>
        </w:rPr>
        <w:t>nie wymaga złożenia ofert w postaci katalogów elektronicznych</w:t>
      </w:r>
      <w:r w:rsidR="00CE128B" w:rsidRPr="003C33D1">
        <w:rPr>
          <w:rFonts w:ascii="Calibri" w:eastAsia="Times-New-Roman,Bold" w:hAnsi="Calibri" w:cs="Calibri"/>
          <w:sz w:val="24"/>
          <w:szCs w:val="24"/>
        </w:rPr>
        <w:t>,</w:t>
      </w:r>
    </w:p>
    <w:p w14:paraId="22FA4311" w14:textId="51A1A6FF" w:rsidR="00AD0163" w:rsidRDefault="000E7412" w:rsidP="00CD3A75">
      <w:pPr>
        <w:pStyle w:val="Akapitzlist"/>
        <w:numPr>
          <w:ilvl w:val="0"/>
          <w:numId w:val="49"/>
        </w:numPr>
        <w:spacing w:line="276" w:lineRule="auto"/>
        <w:ind w:left="567" w:hanging="283"/>
        <w:jc w:val="both"/>
        <w:rPr>
          <w:rFonts w:ascii="Calibri" w:hAnsi="Calibri" w:cs="Calibri"/>
          <w:sz w:val="24"/>
          <w:szCs w:val="24"/>
        </w:rPr>
      </w:pPr>
      <w:r w:rsidRPr="003C33D1">
        <w:rPr>
          <w:rFonts w:ascii="Calibri" w:hAnsi="Calibri" w:cs="Calibri"/>
          <w:sz w:val="24"/>
          <w:szCs w:val="24"/>
        </w:rPr>
        <w:t xml:space="preserve">nie przewiduje możliwości udzielenia zamówień, o których mowa </w:t>
      </w:r>
      <w:r w:rsidR="00AD0163" w:rsidRPr="003C33D1">
        <w:rPr>
          <w:rFonts w:ascii="Calibri" w:hAnsi="Calibri" w:cs="Calibri"/>
          <w:sz w:val="24"/>
          <w:szCs w:val="24"/>
        </w:rPr>
        <w:t xml:space="preserve">w art. </w:t>
      </w:r>
      <w:r w:rsidRPr="003C33D1">
        <w:rPr>
          <w:rFonts w:ascii="Calibri" w:hAnsi="Calibri" w:cs="Calibri"/>
          <w:sz w:val="24"/>
          <w:szCs w:val="24"/>
        </w:rPr>
        <w:t>214 ust</w:t>
      </w:r>
      <w:r w:rsidR="00874FE3" w:rsidRPr="003C33D1">
        <w:rPr>
          <w:rFonts w:ascii="Calibri" w:hAnsi="Calibri" w:cs="Calibri"/>
          <w:sz w:val="24"/>
          <w:szCs w:val="24"/>
        </w:rPr>
        <w:t>.</w:t>
      </w:r>
      <w:r w:rsidR="00B81FD7" w:rsidRPr="003C33D1">
        <w:rPr>
          <w:rFonts w:ascii="Calibri" w:hAnsi="Calibri" w:cs="Calibri"/>
          <w:sz w:val="24"/>
          <w:szCs w:val="24"/>
        </w:rPr>
        <w:t xml:space="preserve"> 1 pkt </w:t>
      </w:r>
      <w:r w:rsidR="00233A8D">
        <w:rPr>
          <w:rFonts w:ascii="Calibri" w:hAnsi="Calibri" w:cs="Calibri"/>
          <w:sz w:val="24"/>
          <w:szCs w:val="24"/>
        </w:rPr>
        <w:t>8</w:t>
      </w:r>
      <w:r w:rsidR="00AD0163" w:rsidRPr="003C33D1">
        <w:rPr>
          <w:rFonts w:ascii="Calibri" w:hAnsi="Calibri" w:cs="Calibri"/>
          <w:sz w:val="24"/>
          <w:szCs w:val="24"/>
        </w:rPr>
        <w:t xml:space="preserve"> ustawy PZP,</w:t>
      </w:r>
    </w:p>
    <w:p w14:paraId="6C06FA8E" w14:textId="4518089C" w:rsidR="00AD0163" w:rsidRDefault="001463AB" w:rsidP="00CD3A75">
      <w:pPr>
        <w:pStyle w:val="Akapitzlist"/>
        <w:numPr>
          <w:ilvl w:val="0"/>
          <w:numId w:val="49"/>
        </w:numPr>
        <w:spacing w:line="276" w:lineRule="auto"/>
        <w:ind w:left="567" w:hanging="283"/>
        <w:jc w:val="both"/>
        <w:rPr>
          <w:rFonts w:ascii="Calibri" w:hAnsi="Calibri" w:cs="Calibri"/>
          <w:sz w:val="24"/>
          <w:szCs w:val="24"/>
        </w:rPr>
      </w:pPr>
      <w:r w:rsidRPr="003C33D1">
        <w:rPr>
          <w:rFonts w:ascii="Calibri" w:hAnsi="Calibri" w:cs="Calibri"/>
          <w:sz w:val="24"/>
          <w:szCs w:val="24"/>
        </w:rPr>
        <w:t xml:space="preserve">żąda wskazania </w:t>
      </w:r>
      <w:r w:rsidR="00681F74" w:rsidRPr="003C33D1">
        <w:rPr>
          <w:rFonts w:ascii="Calibri" w:hAnsi="Calibri" w:cs="Calibri"/>
          <w:sz w:val="24"/>
          <w:szCs w:val="24"/>
        </w:rPr>
        <w:t xml:space="preserve">przez Wykonawcę </w:t>
      </w:r>
      <w:r w:rsidRPr="003C33D1">
        <w:rPr>
          <w:rFonts w:ascii="Calibri" w:hAnsi="Calibri" w:cs="Calibri"/>
          <w:sz w:val="24"/>
          <w:szCs w:val="24"/>
        </w:rPr>
        <w:t xml:space="preserve">w </w:t>
      </w:r>
      <w:r w:rsidR="00681F74" w:rsidRPr="003C33D1">
        <w:rPr>
          <w:rFonts w:ascii="Calibri" w:hAnsi="Calibri" w:cs="Calibri"/>
          <w:sz w:val="24"/>
          <w:szCs w:val="24"/>
        </w:rPr>
        <w:t>formularzu ofertowym</w:t>
      </w:r>
      <w:r w:rsidRPr="003C33D1">
        <w:rPr>
          <w:rFonts w:ascii="Calibri" w:hAnsi="Calibri" w:cs="Calibri"/>
          <w:sz w:val="24"/>
          <w:szCs w:val="24"/>
        </w:rPr>
        <w:t xml:space="preserve"> tej części zamówienia, odpowiednio do treści postanowień SWZ, której wykonanie zamierza powierzyć podwykonawcom, o ile t</w:t>
      </w:r>
      <w:r w:rsidR="00A80DA1" w:rsidRPr="003C33D1">
        <w:rPr>
          <w:rFonts w:ascii="Calibri" w:hAnsi="Calibri" w:cs="Calibri"/>
          <w:sz w:val="24"/>
          <w:szCs w:val="24"/>
        </w:rPr>
        <w:t>o wiadome.</w:t>
      </w:r>
    </w:p>
    <w:p w14:paraId="548210CB" w14:textId="3A2657E7" w:rsidR="00CE128B" w:rsidRPr="006F3D48" w:rsidRDefault="001B6B71" w:rsidP="00AD0163">
      <w:pPr>
        <w:spacing w:line="276" w:lineRule="auto"/>
        <w:ind w:left="284" w:hanging="284"/>
        <w:jc w:val="both"/>
        <w:rPr>
          <w:rFonts w:ascii="Calibri" w:hAnsi="Calibri" w:cs="Calibri"/>
          <w:sz w:val="24"/>
          <w:szCs w:val="24"/>
        </w:rPr>
      </w:pPr>
      <w:r w:rsidRPr="00260FF1">
        <w:rPr>
          <w:rFonts w:ascii="Calibri" w:hAnsi="Calibri" w:cs="Calibri"/>
          <w:b/>
          <w:sz w:val="24"/>
          <w:szCs w:val="24"/>
          <w:u w:val="single"/>
        </w:rPr>
        <w:t>10</w:t>
      </w:r>
      <w:r w:rsidR="006F3D48" w:rsidRPr="00260FF1">
        <w:rPr>
          <w:rFonts w:ascii="Calibri" w:hAnsi="Calibri" w:cs="Calibri"/>
          <w:b/>
          <w:sz w:val="24"/>
          <w:szCs w:val="24"/>
          <w:u w:val="single"/>
        </w:rPr>
        <w:t xml:space="preserve">. </w:t>
      </w:r>
      <w:r w:rsidR="000E7412" w:rsidRPr="00260FF1">
        <w:rPr>
          <w:rFonts w:ascii="Calibri" w:hAnsi="Calibri" w:cs="Calibri"/>
          <w:b/>
          <w:sz w:val="24"/>
          <w:szCs w:val="24"/>
          <w:u w:val="single"/>
        </w:rPr>
        <w:t>Wykaz dokumentów, które należy zł</w:t>
      </w:r>
      <w:r w:rsidR="00CE128B" w:rsidRPr="00260FF1">
        <w:rPr>
          <w:rFonts w:ascii="Calibri" w:hAnsi="Calibri" w:cs="Calibri"/>
          <w:b/>
          <w:sz w:val="24"/>
          <w:szCs w:val="24"/>
          <w:u w:val="single"/>
        </w:rPr>
        <w:t>ożyć przez Wykonawcę w ofercie:</w:t>
      </w:r>
    </w:p>
    <w:p w14:paraId="446A6204" w14:textId="5241A996" w:rsidR="00CE128B" w:rsidRPr="00007E65" w:rsidRDefault="000150F2" w:rsidP="00AD0163">
      <w:pPr>
        <w:pStyle w:val="Akapitzlist"/>
        <w:numPr>
          <w:ilvl w:val="4"/>
          <w:numId w:val="2"/>
        </w:numPr>
        <w:tabs>
          <w:tab w:val="clear" w:pos="3600"/>
          <w:tab w:val="num" w:pos="3686"/>
        </w:tabs>
        <w:spacing w:line="276" w:lineRule="auto"/>
        <w:ind w:left="709" w:hanging="284"/>
        <w:jc w:val="both"/>
        <w:rPr>
          <w:rFonts w:ascii="Calibri" w:hAnsi="Calibri" w:cs="Calibri"/>
          <w:sz w:val="24"/>
          <w:szCs w:val="24"/>
        </w:rPr>
      </w:pPr>
      <w:r>
        <w:rPr>
          <w:rFonts w:ascii="Calibri" w:hAnsi="Calibri" w:cs="Calibri"/>
          <w:sz w:val="24"/>
          <w:szCs w:val="24"/>
        </w:rPr>
        <w:t>F</w:t>
      </w:r>
      <w:r w:rsidR="005639CF">
        <w:rPr>
          <w:rFonts w:ascii="Calibri" w:hAnsi="Calibri" w:cs="Calibri"/>
          <w:sz w:val="24"/>
          <w:szCs w:val="24"/>
        </w:rPr>
        <w:t>ormularz o</w:t>
      </w:r>
      <w:r w:rsidR="009D65F1">
        <w:rPr>
          <w:rFonts w:ascii="Calibri" w:hAnsi="Calibri" w:cs="Calibri"/>
          <w:sz w:val="24"/>
          <w:szCs w:val="24"/>
        </w:rPr>
        <w:t>fertowy</w:t>
      </w:r>
      <w:r w:rsidR="000E7412" w:rsidRPr="00633FF1">
        <w:rPr>
          <w:rFonts w:ascii="Calibri" w:hAnsi="Calibri" w:cs="Calibri"/>
          <w:sz w:val="24"/>
          <w:szCs w:val="24"/>
        </w:rPr>
        <w:t xml:space="preserve"> </w:t>
      </w:r>
      <w:r w:rsidR="003F0C29" w:rsidRPr="00313356">
        <w:rPr>
          <w:rFonts w:asciiTheme="minorHAnsi" w:hAnsiTheme="minorHAnsi" w:cstheme="minorHAnsi"/>
          <w:sz w:val="24"/>
          <w:szCs w:val="24"/>
        </w:rPr>
        <w:t>–</w:t>
      </w:r>
      <w:r w:rsidR="000E7412" w:rsidRPr="00633FF1">
        <w:rPr>
          <w:rFonts w:ascii="Calibri" w:hAnsi="Calibri" w:cs="Calibri"/>
          <w:sz w:val="24"/>
          <w:szCs w:val="24"/>
        </w:rPr>
        <w:t xml:space="preserve"> </w:t>
      </w:r>
      <w:r w:rsidR="000E7412" w:rsidRPr="00F004CB">
        <w:rPr>
          <w:rFonts w:ascii="Calibri" w:hAnsi="Calibri" w:cs="Calibri"/>
          <w:b/>
          <w:bCs/>
          <w:sz w:val="24"/>
          <w:szCs w:val="24"/>
          <w:u w:val="single"/>
        </w:rPr>
        <w:t xml:space="preserve">załącznik nr </w:t>
      </w:r>
      <w:r w:rsidR="00CC5C9D" w:rsidRPr="00F004CB">
        <w:rPr>
          <w:rFonts w:ascii="Calibri" w:hAnsi="Calibri" w:cs="Calibri"/>
          <w:b/>
          <w:bCs/>
          <w:sz w:val="24"/>
          <w:szCs w:val="24"/>
          <w:u w:val="single"/>
        </w:rPr>
        <w:t>1</w:t>
      </w:r>
      <w:r w:rsidR="000E7412" w:rsidRPr="00F004CB">
        <w:rPr>
          <w:rFonts w:ascii="Calibri" w:hAnsi="Calibri" w:cs="Calibri"/>
          <w:b/>
          <w:bCs/>
          <w:sz w:val="24"/>
          <w:szCs w:val="24"/>
          <w:u w:val="single"/>
        </w:rPr>
        <w:t xml:space="preserve"> do</w:t>
      </w:r>
      <w:r w:rsidR="0031191C" w:rsidRPr="00F004CB">
        <w:rPr>
          <w:rFonts w:ascii="Calibri" w:hAnsi="Calibri" w:cs="Calibri"/>
          <w:b/>
          <w:bCs/>
          <w:sz w:val="24"/>
          <w:szCs w:val="24"/>
          <w:u w:val="single"/>
        </w:rPr>
        <w:t xml:space="preserve"> SWZ</w:t>
      </w:r>
      <w:r w:rsidR="00007E65">
        <w:rPr>
          <w:rFonts w:ascii="Calibri" w:hAnsi="Calibri" w:cs="Calibri"/>
          <w:sz w:val="24"/>
          <w:szCs w:val="24"/>
        </w:rPr>
        <w:t xml:space="preserve"> </w:t>
      </w:r>
      <w:r w:rsidR="0031191C">
        <w:rPr>
          <w:rFonts w:ascii="Calibri" w:hAnsi="Calibri" w:cs="Calibri"/>
          <w:sz w:val="24"/>
          <w:szCs w:val="24"/>
        </w:rPr>
        <w:t>w postaci elektronicznej</w:t>
      </w:r>
      <w:r w:rsidR="005849AF">
        <w:rPr>
          <w:rFonts w:ascii="Calibri" w:hAnsi="Calibri" w:cs="Calibri"/>
          <w:sz w:val="24"/>
          <w:szCs w:val="24"/>
        </w:rPr>
        <w:t>,</w:t>
      </w:r>
      <w:r w:rsidR="0031191C">
        <w:rPr>
          <w:rFonts w:ascii="Calibri" w:hAnsi="Calibri" w:cs="Calibri"/>
          <w:sz w:val="24"/>
          <w:szCs w:val="24"/>
        </w:rPr>
        <w:t xml:space="preserve"> </w:t>
      </w:r>
      <w:r w:rsidR="000E7412" w:rsidRPr="00233A8D">
        <w:rPr>
          <w:rFonts w:ascii="Calibri" w:hAnsi="Calibri" w:cs="Calibri"/>
          <w:sz w:val="24"/>
          <w:szCs w:val="24"/>
          <w:u w:val="single"/>
        </w:rPr>
        <w:t>opatrzony kwalifik</w:t>
      </w:r>
      <w:r w:rsidR="00920E69" w:rsidRPr="00233A8D">
        <w:rPr>
          <w:rFonts w:ascii="Calibri" w:hAnsi="Calibri" w:cs="Calibri"/>
          <w:sz w:val="24"/>
          <w:szCs w:val="24"/>
          <w:u w:val="single"/>
        </w:rPr>
        <w:t>owanym podpisem elektronicznym</w:t>
      </w:r>
      <w:r w:rsidR="00920E69" w:rsidRPr="00007E65">
        <w:rPr>
          <w:rFonts w:ascii="Calibri" w:hAnsi="Calibri" w:cs="Calibri"/>
          <w:sz w:val="24"/>
          <w:szCs w:val="24"/>
        </w:rPr>
        <w:t>;</w:t>
      </w:r>
    </w:p>
    <w:p w14:paraId="48C83810" w14:textId="3C13BF8D" w:rsidR="00007E65" w:rsidRPr="00007E65" w:rsidRDefault="000150F2" w:rsidP="00007E65">
      <w:pPr>
        <w:pStyle w:val="Akapitzlist"/>
        <w:numPr>
          <w:ilvl w:val="4"/>
          <w:numId w:val="2"/>
        </w:numPr>
        <w:tabs>
          <w:tab w:val="clear" w:pos="3600"/>
          <w:tab w:val="num" w:pos="3686"/>
        </w:tabs>
        <w:spacing w:line="276" w:lineRule="auto"/>
        <w:ind w:left="709" w:hanging="284"/>
        <w:jc w:val="both"/>
        <w:rPr>
          <w:rFonts w:ascii="Calibri" w:hAnsi="Calibri" w:cs="Calibri"/>
          <w:sz w:val="24"/>
          <w:szCs w:val="24"/>
        </w:rPr>
      </w:pPr>
      <w:r w:rsidRPr="00007E65">
        <w:rPr>
          <w:rFonts w:ascii="Calibri" w:hAnsi="Calibri" w:cs="Calibri"/>
          <w:sz w:val="24"/>
          <w:szCs w:val="24"/>
        </w:rPr>
        <w:t>F</w:t>
      </w:r>
      <w:r w:rsidR="00CC5C9D" w:rsidRPr="00007E65">
        <w:rPr>
          <w:rFonts w:ascii="Calibri" w:hAnsi="Calibri" w:cs="Calibri"/>
          <w:sz w:val="24"/>
          <w:szCs w:val="24"/>
        </w:rPr>
        <w:t xml:space="preserve">ormularz cenowy </w:t>
      </w:r>
      <w:r w:rsidR="003F0C29" w:rsidRPr="00313356">
        <w:rPr>
          <w:rFonts w:asciiTheme="minorHAnsi" w:hAnsiTheme="minorHAnsi" w:cstheme="minorHAnsi"/>
          <w:sz w:val="24"/>
          <w:szCs w:val="24"/>
        </w:rPr>
        <w:t>–</w:t>
      </w:r>
      <w:r w:rsidR="00CC5C9D" w:rsidRPr="00007E65">
        <w:rPr>
          <w:rFonts w:ascii="Calibri" w:hAnsi="Calibri" w:cs="Calibri"/>
          <w:sz w:val="24"/>
          <w:szCs w:val="24"/>
        </w:rPr>
        <w:t xml:space="preserve"> </w:t>
      </w:r>
      <w:r w:rsidR="00CC5C9D" w:rsidRPr="00F004CB">
        <w:rPr>
          <w:rFonts w:ascii="Calibri" w:hAnsi="Calibri" w:cs="Calibri"/>
          <w:b/>
          <w:bCs/>
          <w:sz w:val="24"/>
          <w:szCs w:val="24"/>
          <w:u w:val="single"/>
        </w:rPr>
        <w:t>załącznik nr 2</w:t>
      </w:r>
      <w:r w:rsidR="00AC7488" w:rsidRPr="00F004CB">
        <w:rPr>
          <w:rFonts w:ascii="Calibri" w:hAnsi="Calibri" w:cs="Calibri"/>
          <w:b/>
          <w:bCs/>
          <w:sz w:val="24"/>
          <w:szCs w:val="24"/>
          <w:u w:val="single"/>
        </w:rPr>
        <w:t xml:space="preserve"> </w:t>
      </w:r>
      <w:r w:rsidR="00CC5C9D" w:rsidRPr="00F004CB">
        <w:rPr>
          <w:rFonts w:ascii="Calibri" w:hAnsi="Calibri" w:cs="Calibri"/>
          <w:b/>
          <w:bCs/>
          <w:sz w:val="24"/>
          <w:szCs w:val="24"/>
          <w:u w:val="single"/>
        </w:rPr>
        <w:t>do</w:t>
      </w:r>
      <w:r w:rsidR="0031191C" w:rsidRPr="00F004CB">
        <w:rPr>
          <w:rFonts w:ascii="Calibri" w:hAnsi="Calibri" w:cs="Calibri"/>
          <w:b/>
          <w:bCs/>
          <w:sz w:val="24"/>
          <w:szCs w:val="24"/>
          <w:u w:val="single"/>
        </w:rPr>
        <w:t xml:space="preserve"> SWZ</w:t>
      </w:r>
      <w:r w:rsidR="0031191C" w:rsidRPr="00007E65">
        <w:rPr>
          <w:rFonts w:ascii="Calibri" w:hAnsi="Calibri" w:cs="Calibri"/>
          <w:sz w:val="24"/>
          <w:szCs w:val="24"/>
        </w:rPr>
        <w:t xml:space="preserve"> w postaci elektronicznej</w:t>
      </w:r>
      <w:r w:rsidR="005849AF">
        <w:rPr>
          <w:rFonts w:ascii="Calibri" w:hAnsi="Calibri" w:cs="Calibri"/>
          <w:sz w:val="24"/>
          <w:szCs w:val="24"/>
        </w:rPr>
        <w:t>,</w:t>
      </w:r>
      <w:r w:rsidR="0031191C" w:rsidRPr="00007E65">
        <w:rPr>
          <w:rFonts w:ascii="Calibri" w:hAnsi="Calibri" w:cs="Calibri"/>
          <w:sz w:val="24"/>
          <w:szCs w:val="24"/>
        </w:rPr>
        <w:t xml:space="preserve"> </w:t>
      </w:r>
      <w:r w:rsidR="00CC5C9D" w:rsidRPr="00233A8D">
        <w:rPr>
          <w:rFonts w:ascii="Calibri" w:hAnsi="Calibri" w:cs="Calibri"/>
          <w:sz w:val="24"/>
          <w:szCs w:val="24"/>
          <w:u w:val="single"/>
        </w:rPr>
        <w:t>opatrzony kwalifi</w:t>
      </w:r>
      <w:r w:rsidR="00EB67A5" w:rsidRPr="00233A8D">
        <w:rPr>
          <w:rFonts w:ascii="Calibri" w:hAnsi="Calibri" w:cs="Calibri"/>
          <w:sz w:val="24"/>
          <w:szCs w:val="24"/>
          <w:u w:val="single"/>
        </w:rPr>
        <w:t>kowanym pod</w:t>
      </w:r>
      <w:r w:rsidR="00920E69" w:rsidRPr="00233A8D">
        <w:rPr>
          <w:rFonts w:ascii="Calibri" w:hAnsi="Calibri" w:cs="Calibri"/>
          <w:sz w:val="24"/>
          <w:szCs w:val="24"/>
          <w:u w:val="single"/>
        </w:rPr>
        <w:t>pisem elektronicznym</w:t>
      </w:r>
      <w:r w:rsidR="00920E69" w:rsidRPr="00007E65">
        <w:rPr>
          <w:rFonts w:ascii="Calibri" w:hAnsi="Calibri" w:cs="Calibri"/>
          <w:sz w:val="24"/>
          <w:szCs w:val="24"/>
        </w:rPr>
        <w:t>;</w:t>
      </w:r>
    </w:p>
    <w:p w14:paraId="069AC993" w14:textId="5B00DA6E" w:rsidR="00007E65" w:rsidRPr="00007E65" w:rsidRDefault="00007E65" w:rsidP="00007E65">
      <w:pPr>
        <w:pStyle w:val="Akapitzlist"/>
        <w:numPr>
          <w:ilvl w:val="4"/>
          <w:numId w:val="2"/>
        </w:numPr>
        <w:tabs>
          <w:tab w:val="clear" w:pos="3600"/>
          <w:tab w:val="num" w:pos="3686"/>
        </w:tabs>
        <w:spacing w:line="276" w:lineRule="auto"/>
        <w:ind w:left="709" w:hanging="284"/>
        <w:jc w:val="both"/>
        <w:rPr>
          <w:rFonts w:ascii="Calibri" w:hAnsi="Calibri" w:cs="Calibri"/>
          <w:sz w:val="24"/>
          <w:szCs w:val="24"/>
        </w:rPr>
      </w:pPr>
      <w:r w:rsidRPr="00007E65">
        <w:rPr>
          <w:rFonts w:ascii="Calibri" w:hAnsi="Calibri" w:cs="Calibri"/>
          <w:sz w:val="24"/>
          <w:szCs w:val="24"/>
        </w:rPr>
        <w:t>Oświadczenie, o którym mowa w art. 125 ust. 1 ustawy PZP w formie Jednolitego Europejskiego Dokumentu Zamówienia (JEDZ)</w:t>
      </w:r>
      <w:r w:rsidR="00A97F4A">
        <w:rPr>
          <w:rFonts w:ascii="Calibri" w:hAnsi="Calibri" w:cs="Calibri"/>
          <w:sz w:val="24"/>
          <w:szCs w:val="24"/>
        </w:rPr>
        <w:t xml:space="preserve"> </w:t>
      </w:r>
      <w:r w:rsidR="003F0C29" w:rsidRPr="00313356">
        <w:rPr>
          <w:rFonts w:asciiTheme="minorHAnsi" w:hAnsiTheme="minorHAnsi" w:cstheme="minorHAnsi"/>
          <w:sz w:val="24"/>
          <w:szCs w:val="24"/>
        </w:rPr>
        <w:t>–</w:t>
      </w:r>
      <w:r w:rsidRPr="00007E65">
        <w:rPr>
          <w:rFonts w:ascii="Calibri" w:hAnsi="Calibri" w:cs="Calibri"/>
          <w:sz w:val="24"/>
          <w:szCs w:val="24"/>
        </w:rPr>
        <w:t xml:space="preserve"> </w:t>
      </w:r>
      <w:r w:rsidRPr="00F004CB">
        <w:rPr>
          <w:rFonts w:ascii="Calibri" w:hAnsi="Calibri" w:cs="Calibri"/>
          <w:b/>
          <w:bCs/>
          <w:sz w:val="24"/>
          <w:szCs w:val="24"/>
          <w:u w:val="single"/>
        </w:rPr>
        <w:t xml:space="preserve">załącznik nr </w:t>
      </w:r>
      <w:r w:rsidR="00233A8D">
        <w:rPr>
          <w:rFonts w:ascii="Calibri" w:hAnsi="Calibri" w:cs="Calibri"/>
          <w:b/>
          <w:bCs/>
          <w:sz w:val="24"/>
          <w:szCs w:val="24"/>
          <w:u w:val="single"/>
        </w:rPr>
        <w:t>3</w:t>
      </w:r>
      <w:r w:rsidRPr="00F004CB">
        <w:rPr>
          <w:rFonts w:ascii="Calibri" w:hAnsi="Calibri" w:cs="Calibri"/>
          <w:b/>
          <w:bCs/>
          <w:sz w:val="24"/>
          <w:szCs w:val="24"/>
          <w:u w:val="single"/>
        </w:rPr>
        <w:t xml:space="preserve"> do SWZ</w:t>
      </w:r>
      <w:r w:rsidRPr="00007E65">
        <w:rPr>
          <w:rFonts w:ascii="Calibri" w:hAnsi="Calibri" w:cs="Calibri"/>
          <w:sz w:val="24"/>
          <w:szCs w:val="24"/>
        </w:rPr>
        <w:t xml:space="preserve"> </w:t>
      </w:r>
      <w:r>
        <w:rPr>
          <w:rFonts w:ascii="Calibri" w:hAnsi="Calibri" w:cs="Calibri"/>
          <w:sz w:val="24"/>
          <w:szCs w:val="24"/>
        </w:rPr>
        <w:t xml:space="preserve">- </w:t>
      </w:r>
      <w:r w:rsidR="00B50D0C" w:rsidRPr="00007E65">
        <w:rPr>
          <w:rFonts w:ascii="Calibri" w:hAnsi="Calibri" w:cs="Calibri"/>
          <w:sz w:val="24"/>
          <w:szCs w:val="24"/>
        </w:rPr>
        <w:t>w postaci elektronicznej</w:t>
      </w:r>
      <w:r w:rsidR="005849AF">
        <w:rPr>
          <w:rFonts w:ascii="Calibri" w:hAnsi="Calibri" w:cs="Calibri"/>
          <w:sz w:val="24"/>
          <w:szCs w:val="24"/>
        </w:rPr>
        <w:t>,</w:t>
      </w:r>
      <w:r w:rsidR="00B50D0C" w:rsidRPr="00007E65">
        <w:rPr>
          <w:rFonts w:ascii="Calibri" w:hAnsi="Calibri" w:cs="Calibri"/>
          <w:sz w:val="24"/>
          <w:szCs w:val="24"/>
        </w:rPr>
        <w:t xml:space="preserve"> </w:t>
      </w:r>
      <w:r w:rsidRPr="00233A8D">
        <w:rPr>
          <w:rFonts w:ascii="Calibri" w:hAnsi="Calibri" w:cs="Calibri"/>
          <w:sz w:val="24"/>
          <w:szCs w:val="24"/>
          <w:u w:val="single"/>
        </w:rPr>
        <w:t>opatrzony kwalifikowanym podpisem elektronicznym</w:t>
      </w:r>
      <w:r w:rsidR="00B50D0C">
        <w:rPr>
          <w:rFonts w:ascii="Calibri" w:hAnsi="Calibri" w:cs="Calibri"/>
          <w:sz w:val="24"/>
          <w:szCs w:val="24"/>
        </w:rPr>
        <w:t>;</w:t>
      </w:r>
    </w:p>
    <w:p w14:paraId="580EF4A4" w14:textId="69B8912E" w:rsidR="00A97F4A" w:rsidRDefault="00007E65" w:rsidP="00A97F4A">
      <w:pPr>
        <w:pStyle w:val="Akapitzlist"/>
        <w:numPr>
          <w:ilvl w:val="4"/>
          <w:numId w:val="2"/>
        </w:numPr>
        <w:tabs>
          <w:tab w:val="clear" w:pos="3600"/>
          <w:tab w:val="num" w:pos="3686"/>
        </w:tabs>
        <w:spacing w:line="276" w:lineRule="auto"/>
        <w:ind w:left="709" w:hanging="284"/>
        <w:jc w:val="both"/>
        <w:rPr>
          <w:rFonts w:ascii="Calibri" w:hAnsi="Calibri" w:cs="Calibri"/>
          <w:sz w:val="24"/>
          <w:szCs w:val="24"/>
        </w:rPr>
      </w:pPr>
      <w:r>
        <w:rPr>
          <w:rFonts w:ascii="Calibri" w:hAnsi="Calibri" w:cs="Calibri"/>
          <w:sz w:val="24"/>
          <w:szCs w:val="24"/>
        </w:rPr>
        <w:t xml:space="preserve">Oświadczenie wykonawcy w zakresie </w:t>
      </w:r>
      <w:r w:rsidRPr="008E77DE">
        <w:rPr>
          <w:rFonts w:ascii="Calibri" w:hAnsi="Calibri" w:cs="Calibri"/>
          <w:sz w:val="24"/>
          <w:szCs w:val="24"/>
        </w:rPr>
        <w:t xml:space="preserve">art. 7 ust. 1 ustawy z dnia 13 kwietnia 2022 r. </w:t>
      </w:r>
      <w:r>
        <w:rPr>
          <w:rFonts w:ascii="Calibri" w:hAnsi="Calibri" w:cs="Calibri"/>
          <w:sz w:val="24"/>
          <w:szCs w:val="24"/>
        </w:rPr>
        <w:br/>
      </w:r>
      <w:r w:rsidRPr="008E77DE">
        <w:rPr>
          <w:rFonts w:ascii="Calibri" w:hAnsi="Calibri" w:cs="Calibri"/>
          <w:sz w:val="24"/>
          <w:szCs w:val="24"/>
        </w:rPr>
        <w:t xml:space="preserve">o szczególnych rozwiązaniach w zakresie przeciwdziałania wspieraniu agresji na Ukrainę oraz </w:t>
      </w:r>
      <w:r w:rsidRPr="00A97F4A">
        <w:rPr>
          <w:rFonts w:ascii="Calibri" w:hAnsi="Calibri" w:cs="Calibri"/>
          <w:sz w:val="24"/>
          <w:szCs w:val="24"/>
        </w:rPr>
        <w:t>służących ochronie bezpieczeństwa narodowego (</w:t>
      </w:r>
      <w:r w:rsidR="00F004CB" w:rsidRPr="00CE00D6">
        <w:rPr>
          <w:rFonts w:ascii="Calibri" w:hAnsi="Calibri" w:cs="Calibri"/>
          <w:sz w:val="24"/>
          <w:szCs w:val="24"/>
        </w:rPr>
        <w:t>Dz. U. z 202</w:t>
      </w:r>
      <w:r w:rsidR="00F004CB">
        <w:rPr>
          <w:rFonts w:ascii="Calibri" w:hAnsi="Calibri" w:cs="Calibri"/>
          <w:sz w:val="24"/>
          <w:szCs w:val="24"/>
        </w:rPr>
        <w:t>4</w:t>
      </w:r>
      <w:r w:rsidR="00F004CB" w:rsidRPr="00CE00D6">
        <w:rPr>
          <w:rFonts w:ascii="Calibri" w:hAnsi="Calibri" w:cs="Calibri"/>
          <w:sz w:val="24"/>
          <w:szCs w:val="24"/>
        </w:rPr>
        <w:t xml:space="preserve"> r. poz. </w:t>
      </w:r>
      <w:r w:rsidR="00F004CB">
        <w:rPr>
          <w:rFonts w:ascii="Calibri" w:hAnsi="Calibri" w:cs="Calibri"/>
          <w:sz w:val="24"/>
          <w:szCs w:val="24"/>
        </w:rPr>
        <w:t>507</w:t>
      </w:r>
      <w:r w:rsidRPr="00A97F4A">
        <w:rPr>
          <w:rFonts w:ascii="Calibri" w:hAnsi="Calibri" w:cs="Calibri"/>
          <w:sz w:val="24"/>
          <w:szCs w:val="24"/>
        </w:rPr>
        <w:t xml:space="preserve">) </w:t>
      </w:r>
      <w:r w:rsidR="003F0C29" w:rsidRPr="00313356">
        <w:rPr>
          <w:rFonts w:asciiTheme="minorHAnsi" w:hAnsiTheme="minorHAnsi" w:cstheme="minorHAnsi"/>
          <w:sz w:val="24"/>
          <w:szCs w:val="24"/>
        </w:rPr>
        <w:t>–</w:t>
      </w:r>
      <w:r w:rsidR="001E660C" w:rsidRPr="00A97F4A">
        <w:rPr>
          <w:rFonts w:ascii="Calibri" w:hAnsi="Calibri" w:cs="Calibri"/>
          <w:sz w:val="24"/>
          <w:szCs w:val="24"/>
        </w:rPr>
        <w:t xml:space="preserve"> </w:t>
      </w:r>
      <w:r w:rsidR="001E660C" w:rsidRPr="00F6042B">
        <w:rPr>
          <w:rFonts w:ascii="Calibri" w:hAnsi="Calibri" w:cs="Calibri"/>
          <w:b/>
          <w:bCs/>
          <w:sz w:val="24"/>
          <w:szCs w:val="24"/>
          <w:u w:val="single"/>
        </w:rPr>
        <w:t xml:space="preserve">załącznik nr </w:t>
      </w:r>
      <w:r w:rsidR="00233A8D" w:rsidRPr="00F6042B">
        <w:rPr>
          <w:rFonts w:ascii="Calibri" w:hAnsi="Calibri" w:cs="Calibri"/>
          <w:b/>
          <w:bCs/>
          <w:sz w:val="24"/>
          <w:szCs w:val="24"/>
          <w:u w:val="single"/>
        </w:rPr>
        <w:t>4</w:t>
      </w:r>
      <w:r w:rsidR="00E13C21" w:rsidRPr="00F004CB">
        <w:rPr>
          <w:rFonts w:ascii="Calibri" w:hAnsi="Calibri" w:cs="Calibri"/>
          <w:b/>
          <w:bCs/>
          <w:sz w:val="24"/>
          <w:szCs w:val="24"/>
          <w:u w:val="single"/>
        </w:rPr>
        <w:t xml:space="preserve"> </w:t>
      </w:r>
      <w:r w:rsidR="00C75EB0" w:rsidRPr="00F004CB">
        <w:rPr>
          <w:rFonts w:ascii="Calibri" w:hAnsi="Calibri" w:cs="Calibri"/>
          <w:b/>
          <w:bCs/>
          <w:sz w:val="24"/>
          <w:szCs w:val="24"/>
          <w:u w:val="single"/>
        </w:rPr>
        <w:t>do SWZ</w:t>
      </w:r>
      <w:r w:rsidR="00C75EB0" w:rsidRPr="00A97F4A">
        <w:rPr>
          <w:rFonts w:ascii="Calibri" w:hAnsi="Calibri" w:cs="Calibri"/>
          <w:sz w:val="24"/>
          <w:szCs w:val="24"/>
        </w:rPr>
        <w:t xml:space="preserve"> </w:t>
      </w:r>
      <w:r w:rsidR="0031191C" w:rsidRPr="00A97F4A">
        <w:rPr>
          <w:rFonts w:ascii="Calibri" w:hAnsi="Calibri" w:cs="Calibri"/>
          <w:sz w:val="24"/>
          <w:szCs w:val="24"/>
        </w:rPr>
        <w:t>w postaci elektronicznej</w:t>
      </w:r>
      <w:r w:rsidR="005849AF">
        <w:rPr>
          <w:rFonts w:ascii="Calibri" w:hAnsi="Calibri" w:cs="Calibri"/>
          <w:sz w:val="24"/>
          <w:szCs w:val="24"/>
        </w:rPr>
        <w:t>,</w:t>
      </w:r>
      <w:r w:rsidR="0031191C" w:rsidRPr="00A97F4A">
        <w:rPr>
          <w:rFonts w:ascii="Calibri" w:hAnsi="Calibri" w:cs="Calibri"/>
          <w:sz w:val="24"/>
          <w:szCs w:val="24"/>
        </w:rPr>
        <w:t xml:space="preserve"> </w:t>
      </w:r>
      <w:r w:rsidR="00E13C21" w:rsidRPr="006A522B">
        <w:rPr>
          <w:rFonts w:ascii="Calibri" w:hAnsi="Calibri" w:cs="Calibri"/>
          <w:sz w:val="24"/>
          <w:szCs w:val="24"/>
          <w:u w:val="single"/>
        </w:rPr>
        <w:t>opatrzon</w:t>
      </w:r>
      <w:r w:rsidR="005849AF" w:rsidRPr="006A522B">
        <w:rPr>
          <w:rFonts w:ascii="Calibri" w:hAnsi="Calibri" w:cs="Calibri"/>
          <w:sz w:val="24"/>
          <w:szCs w:val="24"/>
          <w:u w:val="single"/>
        </w:rPr>
        <w:t>y</w:t>
      </w:r>
      <w:r w:rsidR="00E13C21" w:rsidRPr="006A522B">
        <w:rPr>
          <w:rFonts w:ascii="Calibri" w:hAnsi="Calibri" w:cs="Calibri"/>
          <w:sz w:val="24"/>
          <w:szCs w:val="24"/>
          <w:u w:val="single"/>
        </w:rPr>
        <w:t xml:space="preserve"> kwalifi</w:t>
      </w:r>
      <w:r w:rsidR="00920E69" w:rsidRPr="006A522B">
        <w:rPr>
          <w:rFonts w:ascii="Calibri" w:hAnsi="Calibri" w:cs="Calibri"/>
          <w:sz w:val="24"/>
          <w:szCs w:val="24"/>
          <w:u w:val="single"/>
        </w:rPr>
        <w:t>kowanym podpisem elektronicznym</w:t>
      </w:r>
      <w:r w:rsidR="00920E69" w:rsidRPr="00A97F4A">
        <w:rPr>
          <w:rFonts w:ascii="Calibri" w:hAnsi="Calibri" w:cs="Calibri"/>
          <w:sz w:val="24"/>
          <w:szCs w:val="24"/>
        </w:rPr>
        <w:t>;</w:t>
      </w:r>
    </w:p>
    <w:p w14:paraId="63E17EC2" w14:textId="4FDFBED4" w:rsidR="002C3FE1" w:rsidRPr="002C3FE1" w:rsidRDefault="00A97F4A" w:rsidP="002C3FE1">
      <w:pPr>
        <w:pStyle w:val="Akapitzlist"/>
        <w:numPr>
          <w:ilvl w:val="4"/>
          <w:numId w:val="2"/>
        </w:numPr>
        <w:tabs>
          <w:tab w:val="clear" w:pos="3600"/>
          <w:tab w:val="num" w:pos="3686"/>
        </w:tabs>
        <w:spacing w:line="276" w:lineRule="auto"/>
        <w:ind w:left="709" w:hanging="284"/>
        <w:jc w:val="both"/>
        <w:rPr>
          <w:rFonts w:ascii="Calibri" w:hAnsi="Calibri" w:cs="Calibri"/>
          <w:sz w:val="24"/>
          <w:szCs w:val="24"/>
        </w:rPr>
      </w:pPr>
      <w:r w:rsidRPr="002C3FE1">
        <w:rPr>
          <w:rFonts w:ascii="Calibri" w:hAnsi="Calibri" w:cs="Calibri"/>
          <w:sz w:val="24"/>
          <w:szCs w:val="24"/>
        </w:rPr>
        <w:t>Oświadczenie Wykonawcy w zakresie art. 5 k rozporządzenia</w:t>
      </w:r>
      <w:r w:rsidR="00F2115B">
        <w:rPr>
          <w:rFonts w:ascii="Calibri" w:hAnsi="Calibri" w:cs="Calibri"/>
          <w:sz w:val="24"/>
          <w:szCs w:val="24"/>
        </w:rPr>
        <w:t xml:space="preserve"> </w:t>
      </w:r>
      <w:r w:rsidR="002C3FE1" w:rsidRPr="002C3FE1">
        <w:rPr>
          <w:rFonts w:ascii="Calibri" w:hAnsi="Calibri" w:cs="Calibri"/>
          <w:bCs/>
          <w:sz w:val="24"/>
          <w:szCs w:val="24"/>
        </w:rPr>
        <w:t xml:space="preserve">Rady (UE) nr 833/2014 </w:t>
      </w:r>
      <w:r w:rsidR="002C3FE1">
        <w:rPr>
          <w:rFonts w:ascii="Calibri" w:hAnsi="Calibri" w:cs="Calibri"/>
          <w:bCs/>
          <w:sz w:val="24"/>
          <w:szCs w:val="24"/>
        </w:rPr>
        <w:br/>
      </w:r>
      <w:r w:rsidR="002C3FE1" w:rsidRPr="002C3FE1">
        <w:rPr>
          <w:rFonts w:ascii="Calibri" w:hAnsi="Calibri" w:cs="Calibri"/>
          <w:bCs/>
          <w:sz w:val="24"/>
          <w:szCs w:val="24"/>
        </w:rPr>
        <w:t xml:space="preserve">z dnia 31 lipca 2014 r. dotyczącego środków ograniczających w związku z działaniami Rosji destabilizującymi sytuację na Ukrainie, </w:t>
      </w:r>
      <w:r w:rsidR="002C3FE1" w:rsidRPr="002C3FE1">
        <w:rPr>
          <w:rFonts w:asciiTheme="minorHAnsi" w:hAnsiTheme="minorHAnsi" w:cstheme="minorHAnsi"/>
          <w:color w:val="000000" w:themeColor="text1"/>
          <w:sz w:val="24"/>
          <w:szCs w:val="24"/>
        </w:rPr>
        <w:t>w brzmieniu nadanym rozporządzeniem Rady (UE) 2025/2033 z dnia 23 października 2025 r</w:t>
      </w:r>
      <w:r w:rsidR="002C3FE1" w:rsidRPr="002C3FE1">
        <w:rPr>
          <w:rFonts w:ascii="Calibri" w:hAnsi="Calibri" w:cs="Calibri"/>
          <w:bCs/>
          <w:sz w:val="24"/>
          <w:szCs w:val="24"/>
        </w:rPr>
        <w:t xml:space="preserve"> w sprawie zmiany rozporządzenia (UE) nr 833/2014 z dnia 31 lipca 2014 r. dotyczącego środków ograniczających w związku z działaniami Rosji destabilizującymi sytuację na </w:t>
      </w:r>
      <w:r w:rsidR="002C3FE1" w:rsidRPr="002C3FE1">
        <w:rPr>
          <w:rFonts w:asciiTheme="minorHAnsi" w:hAnsiTheme="minorHAnsi" w:cstheme="minorHAnsi"/>
          <w:bCs/>
          <w:sz w:val="24"/>
          <w:szCs w:val="24"/>
        </w:rPr>
        <w:t>Ukrainie (</w:t>
      </w:r>
      <w:r w:rsidR="002C3FE1" w:rsidRPr="002C3FE1">
        <w:rPr>
          <w:rStyle w:val="ng-binding"/>
          <w:rFonts w:asciiTheme="minorHAnsi" w:hAnsiTheme="minorHAnsi" w:cstheme="minorHAnsi"/>
          <w:color w:val="333333"/>
          <w:sz w:val="24"/>
          <w:szCs w:val="24"/>
        </w:rPr>
        <w:t>Dz.U.UE.L.2025.2033</w:t>
      </w:r>
      <w:r w:rsidR="002C3FE1" w:rsidRPr="002C3FE1">
        <w:rPr>
          <w:rFonts w:asciiTheme="minorHAnsi" w:hAnsiTheme="minorHAnsi" w:cstheme="minorHAnsi"/>
          <w:color w:val="333333"/>
          <w:sz w:val="24"/>
          <w:szCs w:val="24"/>
        </w:rPr>
        <w:t> </w:t>
      </w:r>
      <w:r w:rsidR="002C3FE1" w:rsidRPr="002C3FE1">
        <w:rPr>
          <w:rStyle w:val="ng-scope"/>
          <w:rFonts w:asciiTheme="minorHAnsi" w:hAnsiTheme="minorHAnsi" w:cstheme="minorHAnsi"/>
          <w:color w:val="333333"/>
          <w:sz w:val="24"/>
          <w:szCs w:val="24"/>
        </w:rPr>
        <w:t>z dnia</w:t>
      </w:r>
      <w:r w:rsidR="002C3FE1" w:rsidRPr="002C3FE1">
        <w:rPr>
          <w:rFonts w:asciiTheme="minorHAnsi" w:hAnsiTheme="minorHAnsi" w:cstheme="minorHAnsi"/>
          <w:color w:val="333333"/>
          <w:sz w:val="24"/>
          <w:szCs w:val="24"/>
        </w:rPr>
        <w:t> 2025.10.23)</w:t>
      </w:r>
      <w:r w:rsidR="002C3FE1">
        <w:rPr>
          <w:rFonts w:asciiTheme="minorHAnsi" w:hAnsiTheme="minorHAnsi" w:cstheme="minorHAnsi"/>
          <w:color w:val="333333"/>
          <w:sz w:val="24"/>
          <w:szCs w:val="24"/>
        </w:rPr>
        <w:t xml:space="preserve"> </w:t>
      </w:r>
      <w:r w:rsidR="003F0C29" w:rsidRPr="002C3FE1">
        <w:rPr>
          <w:rFonts w:asciiTheme="minorHAnsi" w:hAnsiTheme="minorHAnsi" w:cstheme="minorHAnsi"/>
          <w:sz w:val="24"/>
          <w:szCs w:val="24"/>
        </w:rPr>
        <w:t>–</w:t>
      </w:r>
      <w:r w:rsidR="00B50D0C" w:rsidRPr="002C3FE1">
        <w:rPr>
          <w:rFonts w:ascii="Calibri" w:hAnsi="Calibri" w:cs="Calibri"/>
          <w:sz w:val="24"/>
          <w:szCs w:val="24"/>
        </w:rPr>
        <w:t xml:space="preserve"> </w:t>
      </w:r>
      <w:r w:rsidR="00B50D0C" w:rsidRPr="002C3FE1">
        <w:rPr>
          <w:rFonts w:ascii="Calibri" w:hAnsi="Calibri" w:cs="Calibri"/>
          <w:b/>
          <w:bCs/>
          <w:sz w:val="24"/>
          <w:szCs w:val="24"/>
          <w:u w:val="single"/>
        </w:rPr>
        <w:t xml:space="preserve">załącznik </w:t>
      </w:r>
      <w:r w:rsidR="00B50D0C" w:rsidRPr="00F6042B">
        <w:rPr>
          <w:rFonts w:ascii="Calibri" w:hAnsi="Calibri" w:cs="Calibri"/>
          <w:b/>
          <w:bCs/>
          <w:sz w:val="24"/>
          <w:szCs w:val="24"/>
          <w:u w:val="single"/>
        </w:rPr>
        <w:t xml:space="preserve">nr </w:t>
      </w:r>
      <w:r w:rsidR="00233A8D" w:rsidRPr="00F6042B">
        <w:rPr>
          <w:rFonts w:ascii="Calibri" w:hAnsi="Calibri" w:cs="Calibri"/>
          <w:b/>
          <w:bCs/>
          <w:sz w:val="24"/>
          <w:szCs w:val="24"/>
          <w:u w:val="single"/>
        </w:rPr>
        <w:t>5</w:t>
      </w:r>
      <w:r w:rsidR="00B50D0C" w:rsidRPr="00F6042B">
        <w:rPr>
          <w:rFonts w:ascii="Calibri" w:hAnsi="Calibri" w:cs="Calibri"/>
          <w:b/>
          <w:bCs/>
          <w:sz w:val="24"/>
          <w:szCs w:val="24"/>
          <w:u w:val="single"/>
        </w:rPr>
        <w:t xml:space="preserve"> do SWZ</w:t>
      </w:r>
      <w:r w:rsidR="00B50D0C" w:rsidRPr="002C3FE1">
        <w:rPr>
          <w:rFonts w:ascii="Calibri" w:hAnsi="Calibri" w:cs="Calibri"/>
          <w:sz w:val="24"/>
          <w:szCs w:val="24"/>
        </w:rPr>
        <w:t xml:space="preserve"> w postaci elektronicznej</w:t>
      </w:r>
      <w:r w:rsidR="005849AF" w:rsidRPr="002C3FE1">
        <w:rPr>
          <w:rFonts w:ascii="Calibri" w:hAnsi="Calibri" w:cs="Calibri"/>
          <w:sz w:val="24"/>
          <w:szCs w:val="24"/>
        </w:rPr>
        <w:t>,</w:t>
      </w:r>
      <w:r w:rsidR="00B50D0C" w:rsidRPr="002C3FE1">
        <w:rPr>
          <w:rFonts w:ascii="Calibri" w:hAnsi="Calibri" w:cs="Calibri"/>
          <w:sz w:val="24"/>
          <w:szCs w:val="24"/>
        </w:rPr>
        <w:t xml:space="preserve"> </w:t>
      </w:r>
      <w:r w:rsidR="00B50D0C" w:rsidRPr="002C3FE1">
        <w:rPr>
          <w:rFonts w:ascii="Calibri" w:hAnsi="Calibri" w:cs="Calibri"/>
          <w:sz w:val="24"/>
          <w:szCs w:val="24"/>
          <w:u w:val="single"/>
        </w:rPr>
        <w:t>opatrzon</w:t>
      </w:r>
      <w:r w:rsidR="005849AF" w:rsidRPr="002C3FE1">
        <w:rPr>
          <w:rFonts w:ascii="Calibri" w:hAnsi="Calibri" w:cs="Calibri"/>
          <w:sz w:val="24"/>
          <w:szCs w:val="24"/>
          <w:u w:val="single"/>
        </w:rPr>
        <w:t>y</w:t>
      </w:r>
      <w:r w:rsidR="00B50D0C" w:rsidRPr="002C3FE1">
        <w:rPr>
          <w:rFonts w:ascii="Calibri" w:hAnsi="Calibri" w:cs="Calibri"/>
          <w:sz w:val="24"/>
          <w:szCs w:val="24"/>
          <w:u w:val="single"/>
        </w:rPr>
        <w:t xml:space="preserve"> kwalifikowanym podpisem elektronicznym</w:t>
      </w:r>
      <w:r w:rsidR="00B50D0C" w:rsidRPr="002C3FE1">
        <w:rPr>
          <w:rFonts w:ascii="Calibri" w:hAnsi="Calibri" w:cs="Calibri"/>
          <w:sz w:val="24"/>
          <w:szCs w:val="24"/>
        </w:rPr>
        <w:t>;</w:t>
      </w:r>
    </w:p>
    <w:p w14:paraId="4DE5ECE0" w14:textId="2A919F1C" w:rsidR="00A179F3" w:rsidRDefault="00FC75AA" w:rsidP="00A179F3">
      <w:pPr>
        <w:pStyle w:val="Akapitzlist"/>
        <w:numPr>
          <w:ilvl w:val="4"/>
          <w:numId w:val="2"/>
        </w:numPr>
        <w:tabs>
          <w:tab w:val="clear" w:pos="3600"/>
          <w:tab w:val="num" w:pos="3686"/>
        </w:tabs>
        <w:spacing w:line="276" w:lineRule="auto"/>
        <w:ind w:left="709" w:hanging="284"/>
        <w:jc w:val="both"/>
        <w:rPr>
          <w:rFonts w:ascii="Calibri" w:hAnsi="Calibri" w:cs="Calibri"/>
          <w:sz w:val="24"/>
          <w:szCs w:val="24"/>
        </w:rPr>
      </w:pPr>
      <w:r>
        <w:rPr>
          <w:rFonts w:ascii="Calibri" w:hAnsi="Calibri" w:cs="Calibri"/>
          <w:sz w:val="24"/>
          <w:szCs w:val="24"/>
        </w:rPr>
        <w:t>O</w:t>
      </w:r>
      <w:r w:rsidRPr="00FC75AA">
        <w:rPr>
          <w:rFonts w:ascii="Calibri" w:hAnsi="Calibri" w:cs="Calibri"/>
          <w:sz w:val="24"/>
          <w:szCs w:val="24"/>
        </w:rPr>
        <w:t xml:space="preserve">świadczenie </w:t>
      </w:r>
      <w:r>
        <w:rPr>
          <w:rFonts w:ascii="Calibri" w:hAnsi="Calibri" w:cs="Calibri"/>
          <w:sz w:val="24"/>
          <w:szCs w:val="24"/>
        </w:rPr>
        <w:t>W</w:t>
      </w:r>
      <w:r w:rsidRPr="00FC75AA">
        <w:rPr>
          <w:rFonts w:ascii="Calibri" w:hAnsi="Calibri" w:cs="Calibri"/>
          <w:sz w:val="24"/>
          <w:szCs w:val="24"/>
        </w:rPr>
        <w:t xml:space="preserve">ykonawców wspólnie ubiegających się o udzielenie </w:t>
      </w:r>
      <w:r w:rsidRPr="00FC75AA">
        <w:rPr>
          <w:rFonts w:ascii="Calibri" w:hAnsi="Calibri" w:cs="Calibri"/>
          <w:color w:val="000000" w:themeColor="text1"/>
          <w:sz w:val="24"/>
          <w:szCs w:val="24"/>
        </w:rPr>
        <w:t xml:space="preserve">zamówienia </w:t>
      </w:r>
      <w:r w:rsidRPr="00313356">
        <w:rPr>
          <w:rFonts w:ascii="Calibri" w:hAnsi="Calibri" w:cs="Calibri"/>
          <w:color w:val="FF0000"/>
          <w:sz w:val="24"/>
          <w:szCs w:val="24"/>
        </w:rPr>
        <w:t>(jeśli dotyczy)</w:t>
      </w:r>
      <w:r w:rsidR="00313356">
        <w:rPr>
          <w:rFonts w:ascii="Calibri" w:hAnsi="Calibri" w:cs="Calibri"/>
          <w:color w:val="000000" w:themeColor="text1"/>
          <w:sz w:val="22"/>
          <w:szCs w:val="24"/>
        </w:rPr>
        <w:t xml:space="preserve"> -</w:t>
      </w:r>
      <w:r w:rsidRPr="00FC75AA">
        <w:rPr>
          <w:rFonts w:ascii="Calibri" w:hAnsi="Calibri" w:cs="Calibri"/>
          <w:color w:val="000000" w:themeColor="text1"/>
          <w:sz w:val="22"/>
          <w:szCs w:val="24"/>
        </w:rPr>
        <w:t xml:space="preserve"> </w:t>
      </w:r>
      <w:r w:rsidRPr="00F004CB">
        <w:rPr>
          <w:rFonts w:ascii="Calibri" w:hAnsi="Calibri" w:cs="Calibri"/>
          <w:b/>
          <w:bCs/>
          <w:sz w:val="24"/>
          <w:szCs w:val="24"/>
          <w:u w:val="single"/>
        </w:rPr>
        <w:t xml:space="preserve">załącznik nr </w:t>
      </w:r>
      <w:r w:rsidR="00233A8D">
        <w:rPr>
          <w:rFonts w:ascii="Calibri" w:hAnsi="Calibri" w:cs="Calibri"/>
          <w:b/>
          <w:bCs/>
          <w:sz w:val="24"/>
          <w:szCs w:val="24"/>
          <w:u w:val="single"/>
        </w:rPr>
        <w:t>6</w:t>
      </w:r>
      <w:r w:rsidRPr="00F004CB">
        <w:rPr>
          <w:rFonts w:ascii="Calibri" w:hAnsi="Calibri" w:cs="Calibri"/>
          <w:b/>
          <w:bCs/>
          <w:sz w:val="24"/>
          <w:szCs w:val="24"/>
          <w:u w:val="single"/>
        </w:rPr>
        <w:t xml:space="preserve"> do SWZ</w:t>
      </w:r>
      <w:r w:rsidRPr="00A97F4A">
        <w:rPr>
          <w:rFonts w:ascii="Calibri" w:hAnsi="Calibri" w:cs="Calibri"/>
          <w:sz w:val="24"/>
          <w:szCs w:val="24"/>
        </w:rPr>
        <w:t xml:space="preserve"> w postaci elektronicznej</w:t>
      </w:r>
      <w:r w:rsidR="005849AF">
        <w:rPr>
          <w:rFonts w:ascii="Calibri" w:hAnsi="Calibri" w:cs="Calibri"/>
          <w:sz w:val="24"/>
          <w:szCs w:val="24"/>
        </w:rPr>
        <w:t>,</w:t>
      </w:r>
      <w:r w:rsidRPr="00A97F4A">
        <w:rPr>
          <w:rFonts w:ascii="Calibri" w:hAnsi="Calibri" w:cs="Calibri"/>
          <w:sz w:val="24"/>
          <w:szCs w:val="24"/>
        </w:rPr>
        <w:t xml:space="preserve"> </w:t>
      </w:r>
      <w:r w:rsidRPr="007E2777">
        <w:rPr>
          <w:rFonts w:ascii="Calibri" w:hAnsi="Calibri" w:cs="Calibri"/>
          <w:sz w:val="24"/>
          <w:szCs w:val="24"/>
          <w:u w:val="single"/>
        </w:rPr>
        <w:t>opatrzon</w:t>
      </w:r>
      <w:r w:rsidR="005849AF" w:rsidRPr="007E2777">
        <w:rPr>
          <w:rFonts w:ascii="Calibri" w:hAnsi="Calibri" w:cs="Calibri"/>
          <w:sz w:val="24"/>
          <w:szCs w:val="24"/>
          <w:u w:val="single"/>
        </w:rPr>
        <w:t>y</w:t>
      </w:r>
      <w:r w:rsidRPr="007E2777">
        <w:rPr>
          <w:rFonts w:ascii="Calibri" w:hAnsi="Calibri" w:cs="Calibri"/>
          <w:sz w:val="24"/>
          <w:szCs w:val="24"/>
          <w:u w:val="single"/>
        </w:rPr>
        <w:t xml:space="preserve"> kwalifikowanym podpisem elektronicznym</w:t>
      </w:r>
      <w:r w:rsidRPr="00FC75AA">
        <w:rPr>
          <w:rFonts w:ascii="Calibri" w:hAnsi="Calibri" w:cs="Calibri"/>
          <w:sz w:val="24"/>
          <w:szCs w:val="24"/>
        </w:rPr>
        <w:t>;</w:t>
      </w:r>
    </w:p>
    <w:p w14:paraId="15AE4B2E" w14:textId="7713DDF1" w:rsidR="00EB67A5" w:rsidRDefault="000150F2" w:rsidP="00A179F3">
      <w:pPr>
        <w:pStyle w:val="Akapitzlist"/>
        <w:numPr>
          <w:ilvl w:val="4"/>
          <w:numId w:val="2"/>
        </w:numPr>
        <w:tabs>
          <w:tab w:val="clear" w:pos="3600"/>
          <w:tab w:val="num" w:pos="3686"/>
        </w:tabs>
        <w:spacing w:line="276" w:lineRule="auto"/>
        <w:ind w:left="709" w:hanging="284"/>
        <w:jc w:val="both"/>
        <w:rPr>
          <w:rFonts w:ascii="Calibri" w:hAnsi="Calibri" w:cs="Calibri"/>
          <w:sz w:val="24"/>
          <w:szCs w:val="24"/>
        </w:rPr>
      </w:pPr>
      <w:r w:rsidRPr="00A179F3">
        <w:rPr>
          <w:rFonts w:ascii="Calibri" w:hAnsi="Calibri" w:cs="Calibri"/>
          <w:sz w:val="24"/>
          <w:szCs w:val="24"/>
        </w:rPr>
        <w:t>P</w:t>
      </w:r>
      <w:r w:rsidR="002B1733" w:rsidRPr="00A179F3">
        <w:rPr>
          <w:rFonts w:ascii="Calibri" w:hAnsi="Calibri" w:cs="Calibri"/>
          <w:sz w:val="24"/>
          <w:szCs w:val="24"/>
        </w:rPr>
        <w:t xml:space="preserve">ełnomocnictwo do reprezentowania Wykonawcy, </w:t>
      </w:r>
      <w:r w:rsidR="002B1733" w:rsidRPr="005849AF">
        <w:rPr>
          <w:rFonts w:ascii="Calibri" w:hAnsi="Calibri" w:cs="Calibri"/>
          <w:color w:val="FF0000"/>
          <w:sz w:val="24"/>
          <w:szCs w:val="24"/>
        </w:rPr>
        <w:t>o ile ofertę składa pełnomocnik</w:t>
      </w:r>
      <w:r w:rsidR="005849AF">
        <w:rPr>
          <w:rFonts w:ascii="Calibri" w:hAnsi="Calibri" w:cs="Calibri"/>
          <w:sz w:val="24"/>
          <w:szCs w:val="24"/>
        </w:rPr>
        <w:t xml:space="preserve"> </w:t>
      </w:r>
      <w:r w:rsidR="002B1733" w:rsidRPr="00A179F3">
        <w:rPr>
          <w:rFonts w:ascii="Calibri" w:hAnsi="Calibri" w:cs="Calibri"/>
          <w:sz w:val="24"/>
          <w:szCs w:val="24"/>
        </w:rPr>
        <w:t xml:space="preserve"> </w:t>
      </w:r>
      <w:r w:rsidR="00920E69" w:rsidRPr="00A179F3">
        <w:rPr>
          <w:rFonts w:ascii="Calibri" w:hAnsi="Calibri" w:cs="Calibri"/>
          <w:sz w:val="24"/>
          <w:szCs w:val="24"/>
        </w:rPr>
        <w:br/>
      </w:r>
      <w:r w:rsidR="005849AF" w:rsidRPr="00313356">
        <w:rPr>
          <w:rFonts w:asciiTheme="minorHAnsi" w:hAnsiTheme="minorHAnsi" w:cstheme="minorHAnsi"/>
          <w:sz w:val="24"/>
          <w:szCs w:val="24"/>
        </w:rPr>
        <w:t>–</w:t>
      </w:r>
      <w:r w:rsidR="005849AF">
        <w:rPr>
          <w:rFonts w:asciiTheme="minorHAnsi" w:hAnsiTheme="minorHAnsi" w:cstheme="minorHAnsi"/>
          <w:sz w:val="24"/>
          <w:szCs w:val="24"/>
        </w:rPr>
        <w:t xml:space="preserve"> </w:t>
      </w:r>
      <w:r w:rsidR="00920E69" w:rsidRPr="00A179F3">
        <w:rPr>
          <w:rFonts w:ascii="Calibri" w:hAnsi="Calibri" w:cs="Calibri"/>
          <w:sz w:val="24"/>
          <w:szCs w:val="24"/>
        </w:rPr>
        <w:t xml:space="preserve">w </w:t>
      </w:r>
      <w:r w:rsidR="002B1733" w:rsidRPr="00A179F3">
        <w:rPr>
          <w:rFonts w:ascii="Calibri" w:hAnsi="Calibri" w:cs="Calibri"/>
          <w:sz w:val="24"/>
          <w:szCs w:val="24"/>
        </w:rPr>
        <w:t>postaci elektronicznej</w:t>
      </w:r>
      <w:r w:rsidR="005849AF">
        <w:rPr>
          <w:rFonts w:ascii="Calibri" w:hAnsi="Calibri" w:cs="Calibri"/>
          <w:sz w:val="24"/>
          <w:szCs w:val="24"/>
        </w:rPr>
        <w:t>,</w:t>
      </w:r>
      <w:r w:rsidR="002B1733" w:rsidRPr="00A179F3">
        <w:rPr>
          <w:rFonts w:ascii="Calibri" w:hAnsi="Calibri" w:cs="Calibri"/>
          <w:sz w:val="24"/>
          <w:szCs w:val="24"/>
        </w:rPr>
        <w:t xml:space="preserve"> </w:t>
      </w:r>
      <w:r w:rsidR="002B1733" w:rsidRPr="007E2777">
        <w:rPr>
          <w:rFonts w:ascii="Calibri" w:hAnsi="Calibri" w:cs="Calibri"/>
          <w:sz w:val="24"/>
          <w:szCs w:val="24"/>
          <w:u w:val="single"/>
        </w:rPr>
        <w:t>opatrzone kwalifikowanym podpisem elektronicznym osoby/osób upoważnionej/upoważniony</w:t>
      </w:r>
      <w:r w:rsidR="00920E69" w:rsidRPr="007E2777">
        <w:rPr>
          <w:rFonts w:ascii="Calibri" w:hAnsi="Calibri" w:cs="Calibri"/>
          <w:sz w:val="24"/>
          <w:szCs w:val="24"/>
          <w:u w:val="single"/>
        </w:rPr>
        <w:t>ch do udzielania pełnomocnictwa</w:t>
      </w:r>
      <w:r w:rsidR="00A97F4A" w:rsidRPr="00A179F3">
        <w:rPr>
          <w:rFonts w:ascii="Calibri" w:hAnsi="Calibri" w:cs="Calibri"/>
          <w:sz w:val="24"/>
          <w:szCs w:val="24"/>
        </w:rPr>
        <w:t>.</w:t>
      </w:r>
    </w:p>
    <w:p w14:paraId="5BFDB5FF" w14:textId="77777777" w:rsidR="00A179F3" w:rsidRPr="00A179F3" w:rsidRDefault="00A179F3" w:rsidP="00A179F3">
      <w:pPr>
        <w:pStyle w:val="Akapitzlist"/>
        <w:spacing w:line="276" w:lineRule="auto"/>
        <w:ind w:left="709"/>
        <w:jc w:val="both"/>
        <w:rPr>
          <w:rFonts w:ascii="Calibri" w:hAnsi="Calibri" w:cs="Calibri"/>
          <w:sz w:val="24"/>
          <w:szCs w:val="24"/>
        </w:rPr>
      </w:pPr>
    </w:p>
    <w:p w14:paraId="25923EFA" w14:textId="39FF1EDA" w:rsidR="00A179F3" w:rsidRPr="00F004CB" w:rsidRDefault="00A179F3" w:rsidP="00CD3A75">
      <w:pPr>
        <w:pStyle w:val="Akapitzlist"/>
        <w:numPr>
          <w:ilvl w:val="3"/>
          <w:numId w:val="46"/>
        </w:numPr>
        <w:tabs>
          <w:tab w:val="clear" w:pos="2880"/>
        </w:tabs>
        <w:spacing w:line="276" w:lineRule="auto"/>
        <w:ind w:left="426" w:hanging="425"/>
        <w:jc w:val="both"/>
        <w:rPr>
          <w:rFonts w:ascii="Calibri" w:hAnsi="Calibri" w:cs="Calibri"/>
          <w:b/>
          <w:sz w:val="24"/>
          <w:szCs w:val="24"/>
        </w:rPr>
      </w:pPr>
      <w:r w:rsidRPr="00F004CB">
        <w:rPr>
          <w:rFonts w:ascii="Calibri" w:hAnsi="Calibri" w:cs="Calibri"/>
          <w:b/>
          <w:sz w:val="24"/>
          <w:szCs w:val="24"/>
        </w:rPr>
        <w:t xml:space="preserve">Dokumenty wskazane w </w:t>
      </w:r>
      <w:r w:rsidR="00F004CB" w:rsidRPr="00F004CB">
        <w:rPr>
          <w:rFonts w:ascii="Calibri" w:hAnsi="Calibri" w:cs="Calibri"/>
          <w:b/>
          <w:sz w:val="24"/>
          <w:szCs w:val="24"/>
        </w:rPr>
        <w:t>pkt</w:t>
      </w:r>
      <w:r w:rsidRPr="00F004CB">
        <w:rPr>
          <w:rFonts w:ascii="Calibri" w:hAnsi="Calibri" w:cs="Calibri"/>
          <w:b/>
          <w:sz w:val="24"/>
          <w:szCs w:val="24"/>
        </w:rPr>
        <w:t xml:space="preserve"> 10 </w:t>
      </w:r>
      <w:proofErr w:type="spellStart"/>
      <w:r w:rsidR="00F004CB" w:rsidRPr="00F004CB">
        <w:rPr>
          <w:rFonts w:ascii="Calibri" w:hAnsi="Calibri" w:cs="Calibri"/>
          <w:b/>
          <w:sz w:val="24"/>
          <w:szCs w:val="24"/>
        </w:rPr>
        <w:t>p</w:t>
      </w:r>
      <w:r w:rsidRPr="00F004CB">
        <w:rPr>
          <w:rFonts w:ascii="Calibri" w:hAnsi="Calibri" w:cs="Calibri"/>
          <w:b/>
          <w:sz w:val="24"/>
          <w:szCs w:val="24"/>
        </w:rPr>
        <w:t>pkt</w:t>
      </w:r>
      <w:proofErr w:type="spellEnd"/>
      <w:r w:rsidRPr="00F004CB">
        <w:rPr>
          <w:rFonts w:ascii="Calibri" w:hAnsi="Calibri" w:cs="Calibri"/>
          <w:b/>
          <w:sz w:val="24"/>
          <w:szCs w:val="24"/>
        </w:rPr>
        <w:t xml:space="preserve"> 1-2 stanowią ofertę Wykonawcy.</w:t>
      </w:r>
    </w:p>
    <w:p w14:paraId="72BFD1B9" w14:textId="2F3BD61F" w:rsidR="000E7412" w:rsidRPr="00A97F4A" w:rsidRDefault="000E7412" w:rsidP="00CD3A75">
      <w:pPr>
        <w:pStyle w:val="Akapitzlist"/>
        <w:numPr>
          <w:ilvl w:val="3"/>
          <w:numId w:val="46"/>
        </w:numPr>
        <w:tabs>
          <w:tab w:val="clear" w:pos="2880"/>
        </w:tabs>
        <w:spacing w:line="276" w:lineRule="auto"/>
        <w:ind w:left="426" w:hanging="425"/>
        <w:jc w:val="both"/>
        <w:rPr>
          <w:rFonts w:ascii="Calibri" w:hAnsi="Calibri" w:cs="Calibri"/>
          <w:bCs/>
          <w:sz w:val="24"/>
          <w:szCs w:val="24"/>
        </w:rPr>
      </w:pPr>
      <w:r w:rsidRPr="00A97F4A">
        <w:rPr>
          <w:rFonts w:ascii="Calibri" w:hAnsi="Calibri" w:cs="Calibri"/>
          <w:bCs/>
          <w:sz w:val="24"/>
          <w:szCs w:val="24"/>
        </w:rPr>
        <w:t>W przypadku, gdy Wykonawca będzie dysponował jedynie pełnomocnictwem w formie pisemnej, składa je w formie elektronicznego poświadczenia zgodności odpisu, wyciągu lub kopii z okazanym dokumentem, które notariusz opatruje kwalifikowanym podpisem elektronicznym (art. 97 § 2 Prawa o notariacie). Wówczas do oferty w formie elektronicznej należy dołączyć odpis pełnomocnictwa sporządzony przez notariusza w formie elektronicznej.</w:t>
      </w:r>
    </w:p>
    <w:p w14:paraId="70251C89" w14:textId="77777777" w:rsidR="00F004CB" w:rsidRDefault="00F004CB" w:rsidP="00B450B7">
      <w:pPr>
        <w:spacing w:line="276" w:lineRule="auto"/>
        <w:rPr>
          <w:rFonts w:ascii="Calibri" w:hAnsi="Calibri" w:cs="Calibri"/>
          <w:sz w:val="24"/>
          <w:szCs w:val="24"/>
        </w:rPr>
      </w:pPr>
    </w:p>
    <w:p w14:paraId="02CCCF52" w14:textId="77777777" w:rsidR="004B16CA" w:rsidRPr="00904369" w:rsidRDefault="004B16CA" w:rsidP="00B450B7">
      <w:pPr>
        <w:spacing w:line="276" w:lineRule="auto"/>
        <w:rPr>
          <w:rFonts w:ascii="Calibri" w:hAnsi="Calibri" w:cs="Calibri"/>
          <w:sz w:val="24"/>
          <w:szCs w:val="24"/>
        </w:rPr>
      </w:pPr>
    </w:p>
    <w:p w14:paraId="27F58B19" w14:textId="2874F477" w:rsidR="00C854F6" w:rsidRPr="00B450B7" w:rsidRDefault="00C854F6" w:rsidP="00894FC6">
      <w:pPr>
        <w:pStyle w:val="Nagwek1"/>
        <w:numPr>
          <w:ilvl w:val="0"/>
          <w:numId w:val="20"/>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Theme="minorHAnsi" w:hAnsiTheme="minorHAnsi" w:cstheme="minorHAnsi"/>
          <w:b/>
        </w:rPr>
      </w:pPr>
      <w:bookmarkStart w:id="32" w:name="_SPOSÓB_ORAZ_TERMIN"/>
      <w:bookmarkStart w:id="33" w:name="_Toc65483829"/>
      <w:bookmarkEnd w:id="32"/>
      <w:r w:rsidRPr="00B450B7">
        <w:rPr>
          <w:rFonts w:asciiTheme="minorHAnsi" w:hAnsiTheme="minorHAnsi" w:cstheme="minorHAnsi"/>
          <w:b/>
        </w:rPr>
        <w:t xml:space="preserve">SPOSÓB ORAZ TERMIN SKŁADANIA </w:t>
      </w:r>
      <w:r w:rsidR="00F8191C" w:rsidRPr="00B450B7">
        <w:rPr>
          <w:rFonts w:asciiTheme="minorHAnsi" w:hAnsiTheme="minorHAnsi" w:cstheme="minorHAnsi"/>
          <w:b/>
        </w:rPr>
        <w:t xml:space="preserve">I OTWARCIA </w:t>
      </w:r>
      <w:r w:rsidRPr="00B450B7">
        <w:rPr>
          <w:rFonts w:asciiTheme="minorHAnsi" w:hAnsiTheme="minorHAnsi" w:cstheme="minorHAnsi"/>
          <w:b/>
        </w:rPr>
        <w:t>OFERT</w:t>
      </w:r>
      <w:bookmarkEnd w:id="33"/>
    </w:p>
    <w:p w14:paraId="55E1511D" w14:textId="77777777" w:rsidR="008E06B0" w:rsidRPr="00904369" w:rsidRDefault="008E06B0" w:rsidP="00904369">
      <w:pPr>
        <w:spacing w:line="276" w:lineRule="auto"/>
        <w:jc w:val="both"/>
        <w:rPr>
          <w:rFonts w:ascii="Calibri" w:hAnsi="Calibri" w:cs="Calibri"/>
          <w:sz w:val="24"/>
          <w:szCs w:val="24"/>
        </w:rPr>
      </w:pPr>
    </w:p>
    <w:p w14:paraId="73D4AB68" w14:textId="2248DD19" w:rsidR="006B4AFA" w:rsidRPr="00BE7DED" w:rsidRDefault="001B5A34" w:rsidP="00D46B41">
      <w:pPr>
        <w:pStyle w:val="Akapitzlist"/>
        <w:numPr>
          <w:ilvl w:val="0"/>
          <w:numId w:val="16"/>
        </w:numPr>
        <w:spacing w:line="276" w:lineRule="auto"/>
        <w:ind w:left="284" w:hanging="284"/>
        <w:jc w:val="both"/>
        <w:rPr>
          <w:rFonts w:ascii="Calibri" w:hAnsi="Calibri" w:cs="Calibri"/>
          <w:b/>
          <w:color w:val="FF0000"/>
          <w:sz w:val="24"/>
          <w:szCs w:val="24"/>
        </w:rPr>
      </w:pPr>
      <w:r w:rsidRPr="001B5A34">
        <w:rPr>
          <w:rFonts w:ascii="Calibri" w:hAnsi="Calibri" w:cs="Calibri"/>
          <w:b/>
          <w:color w:val="FF0000"/>
          <w:sz w:val="24"/>
          <w:szCs w:val="24"/>
        </w:rPr>
        <w:t xml:space="preserve">Sposób złożenia oferty </w:t>
      </w:r>
      <w:r w:rsidRPr="00BE7DED">
        <w:rPr>
          <w:rFonts w:ascii="Calibri" w:hAnsi="Calibri" w:cs="Calibri"/>
          <w:b/>
          <w:color w:val="FF0000"/>
          <w:sz w:val="24"/>
          <w:szCs w:val="24"/>
        </w:rPr>
        <w:t xml:space="preserve">został szczegółowo opisany w Rozdziale XI </w:t>
      </w:r>
      <w:r w:rsidR="002E4650">
        <w:rPr>
          <w:rFonts w:ascii="Calibri" w:hAnsi="Calibri" w:cs="Calibri"/>
          <w:b/>
          <w:color w:val="FF0000"/>
          <w:sz w:val="24"/>
          <w:szCs w:val="24"/>
        </w:rPr>
        <w:t xml:space="preserve">pkt </w:t>
      </w:r>
      <w:r w:rsidRPr="00BE7DED">
        <w:rPr>
          <w:rFonts w:ascii="Calibri" w:hAnsi="Calibri" w:cs="Calibri"/>
          <w:b/>
          <w:color w:val="FF0000"/>
          <w:sz w:val="24"/>
          <w:szCs w:val="24"/>
        </w:rPr>
        <w:t>3 SWZ.</w:t>
      </w:r>
    </w:p>
    <w:p w14:paraId="20292995" w14:textId="5791A634" w:rsidR="008E06B0" w:rsidRPr="00BE7DED" w:rsidRDefault="00C854F6" w:rsidP="00D46B41">
      <w:pPr>
        <w:pStyle w:val="Akapitzlist"/>
        <w:numPr>
          <w:ilvl w:val="0"/>
          <w:numId w:val="16"/>
        </w:numPr>
        <w:spacing w:line="276" w:lineRule="auto"/>
        <w:ind w:left="284" w:hanging="284"/>
        <w:jc w:val="both"/>
        <w:rPr>
          <w:rFonts w:ascii="Calibri" w:hAnsi="Calibri" w:cs="Calibri"/>
          <w:b/>
          <w:sz w:val="24"/>
          <w:szCs w:val="24"/>
        </w:rPr>
      </w:pPr>
      <w:r w:rsidRPr="00BE7DED">
        <w:rPr>
          <w:rFonts w:ascii="Calibri" w:hAnsi="Calibri" w:cs="Calibri"/>
          <w:b/>
          <w:sz w:val="24"/>
          <w:szCs w:val="24"/>
        </w:rPr>
        <w:t xml:space="preserve">Oferty należy składać w </w:t>
      </w:r>
      <w:r w:rsidRPr="00633BFA">
        <w:rPr>
          <w:rFonts w:ascii="Calibri" w:hAnsi="Calibri" w:cs="Calibri"/>
          <w:b/>
          <w:sz w:val="24"/>
          <w:szCs w:val="24"/>
        </w:rPr>
        <w:t xml:space="preserve">terminie do dnia </w:t>
      </w:r>
      <w:r w:rsidR="006E5B77" w:rsidRPr="00D74622">
        <w:rPr>
          <w:rFonts w:ascii="Calibri" w:hAnsi="Calibri" w:cs="Calibri"/>
          <w:b/>
          <w:sz w:val="24"/>
          <w:szCs w:val="24"/>
        </w:rPr>
        <w:t>27</w:t>
      </w:r>
      <w:r w:rsidR="003E0AD7" w:rsidRPr="00D74622">
        <w:rPr>
          <w:rFonts w:ascii="Calibri" w:hAnsi="Calibri" w:cs="Calibri"/>
          <w:b/>
          <w:sz w:val="24"/>
          <w:szCs w:val="24"/>
        </w:rPr>
        <w:t>.</w:t>
      </w:r>
      <w:r w:rsidR="006E5B77" w:rsidRPr="00D74622">
        <w:rPr>
          <w:rFonts w:ascii="Calibri" w:hAnsi="Calibri" w:cs="Calibri"/>
          <w:b/>
          <w:sz w:val="24"/>
          <w:szCs w:val="24"/>
        </w:rPr>
        <w:t>01</w:t>
      </w:r>
      <w:r w:rsidR="00035056" w:rsidRPr="00D74622">
        <w:rPr>
          <w:rFonts w:ascii="Calibri" w:hAnsi="Calibri" w:cs="Calibri"/>
          <w:b/>
          <w:sz w:val="24"/>
          <w:szCs w:val="24"/>
        </w:rPr>
        <w:t>.</w:t>
      </w:r>
      <w:r w:rsidR="002E79F5" w:rsidRPr="00D74622">
        <w:rPr>
          <w:rFonts w:ascii="Calibri" w:hAnsi="Calibri" w:cs="Calibri"/>
          <w:b/>
          <w:sz w:val="24"/>
          <w:szCs w:val="24"/>
        </w:rPr>
        <w:t>202</w:t>
      </w:r>
      <w:r w:rsidR="006E5B77" w:rsidRPr="00D74622">
        <w:rPr>
          <w:rFonts w:ascii="Calibri" w:hAnsi="Calibri" w:cs="Calibri"/>
          <w:b/>
          <w:sz w:val="24"/>
          <w:szCs w:val="24"/>
        </w:rPr>
        <w:t>6</w:t>
      </w:r>
      <w:r w:rsidR="00D30A13" w:rsidRPr="00D74622">
        <w:rPr>
          <w:rFonts w:ascii="Calibri" w:hAnsi="Calibri" w:cs="Calibri"/>
          <w:b/>
          <w:sz w:val="24"/>
          <w:szCs w:val="24"/>
        </w:rPr>
        <w:t xml:space="preserve"> </w:t>
      </w:r>
      <w:r w:rsidRPr="00D74622">
        <w:rPr>
          <w:rFonts w:ascii="Calibri" w:hAnsi="Calibri" w:cs="Calibri"/>
          <w:b/>
          <w:sz w:val="24"/>
          <w:szCs w:val="24"/>
        </w:rPr>
        <w:t xml:space="preserve">r. </w:t>
      </w:r>
      <w:r w:rsidR="00035056" w:rsidRPr="00D74622">
        <w:rPr>
          <w:rFonts w:ascii="Calibri" w:hAnsi="Calibri" w:cs="Calibri"/>
          <w:b/>
          <w:sz w:val="24"/>
          <w:szCs w:val="24"/>
        </w:rPr>
        <w:t xml:space="preserve">do </w:t>
      </w:r>
      <w:r w:rsidRPr="00D74622">
        <w:rPr>
          <w:rFonts w:ascii="Calibri" w:hAnsi="Calibri" w:cs="Calibri"/>
          <w:b/>
          <w:sz w:val="24"/>
          <w:szCs w:val="24"/>
        </w:rPr>
        <w:t xml:space="preserve">godziny </w:t>
      </w:r>
      <w:r w:rsidR="00035056" w:rsidRPr="00D74622">
        <w:rPr>
          <w:rFonts w:ascii="Calibri" w:hAnsi="Calibri" w:cs="Calibri"/>
          <w:b/>
          <w:sz w:val="24"/>
          <w:szCs w:val="24"/>
        </w:rPr>
        <w:t>10:00</w:t>
      </w:r>
      <w:r w:rsidR="00035056" w:rsidRPr="00633BFA">
        <w:rPr>
          <w:rFonts w:ascii="Calibri" w:hAnsi="Calibri" w:cs="Calibri"/>
          <w:b/>
          <w:sz w:val="24"/>
          <w:szCs w:val="24"/>
        </w:rPr>
        <w:t>.</w:t>
      </w:r>
    </w:p>
    <w:p w14:paraId="2FF8690A" w14:textId="77777777" w:rsidR="008E06B0" w:rsidRPr="008B7133" w:rsidRDefault="00C854F6" w:rsidP="00D46B41">
      <w:pPr>
        <w:pStyle w:val="Akapitzlist"/>
        <w:numPr>
          <w:ilvl w:val="0"/>
          <w:numId w:val="16"/>
        </w:numPr>
        <w:spacing w:line="276" w:lineRule="auto"/>
        <w:ind w:left="284" w:hanging="284"/>
        <w:jc w:val="both"/>
        <w:rPr>
          <w:rFonts w:ascii="Calibri" w:hAnsi="Calibri" w:cs="Calibri"/>
          <w:sz w:val="24"/>
          <w:szCs w:val="24"/>
        </w:rPr>
      </w:pPr>
      <w:r w:rsidRPr="008B7133">
        <w:rPr>
          <w:rFonts w:ascii="Calibri" w:hAnsi="Calibri" w:cs="Calibri"/>
          <w:sz w:val="24"/>
          <w:szCs w:val="24"/>
        </w:rPr>
        <w:t>Wykonawca może wprowadzić zmiany lub wycofać złożoną przez siebie ofertę pod warunkiem, że Zamawiający otrzyma powiadomienie o wprowadzeniu zmian lub wycofaniu oferty przed upływem terminu składania ofert.</w:t>
      </w:r>
    </w:p>
    <w:p w14:paraId="544C35AE" w14:textId="3DBEF5BD" w:rsidR="00F7551E" w:rsidRPr="00B20A34" w:rsidRDefault="00F7551E" w:rsidP="00D46B41">
      <w:pPr>
        <w:pStyle w:val="Akapitzlist"/>
        <w:numPr>
          <w:ilvl w:val="0"/>
          <w:numId w:val="16"/>
        </w:numPr>
        <w:spacing w:line="276" w:lineRule="auto"/>
        <w:ind w:left="284" w:hanging="284"/>
        <w:jc w:val="both"/>
        <w:rPr>
          <w:rFonts w:asciiTheme="minorHAnsi" w:hAnsiTheme="minorHAnsi" w:cstheme="minorHAnsi"/>
          <w:sz w:val="24"/>
          <w:szCs w:val="24"/>
        </w:rPr>
      </w:pPr>
      <w:r w:rsidRPr="008B7133">
        <w:rPr>
          <w:rFonts w:asciiTheme="minorHAnsi" w:hAnsiTheme="minorHAnsi" w:cstheme="minorHAnsi"/>
          <w:sz w:val="24"/>
          <w:szCs w:val="24"/>
        </w:rPr>
        <w:t xml:space="preserve">Zamawiający </w:t>
      </w:r>
      <w:r w:rsidRPr="00B20A34">
        <w:rPr>
          <w:rFonts w:asciiTheme="minorHAnsi" w:hAnsiTheme="minorHAnsi" w:cstheme="minorHAnsi"/>
          <w:sz w:val="24"/>
          <w:szCs w:val="24"/>
        </w:rPr>
        <w:t>odrzuca ofertę, jeżeli została złożona po terminie składania.</w:t>
      </w:r>
    </w:p>
    <w:p w14:paraId="0751DBF1" w14:textId="1152B6D4" w:rsidR="000F436C" w:rsidRPr="00C07226" w:rsidRDefault="00C854F6" w:rsidP="00D46B41">
      <w:pPr>
        <w:pStyle w:val="Akapitzlist"/>
        <w:numPr>
          <w:ilvl w:val="0"/>
          <w:numId w:val="16"/>
        </w:numPr>
        <w:spacing w:line="276" w:lineRule="auto"/>
        <w:ind w:left="284" w:hanging="284"/>
        <w:jc w:val="both"/>
        <w:rPr>
          <w:rFonts w:ascii="Calibri" w:hAnsi="Calibri" w:cs="Calibri"/>
          <w:sz w:val="24"/>
          <w:szCs w:val="24"/>
        </w:rPr>
      </w:pPr>
      <w:r w:rsidRPr="00B20A34">
        <w:rPr>
          <w:rFonts w:ascii="Calibri" w:hAnsi="Calibri" w:cs="Calibri"/>
          <w:b/>
          <w:sz w:val="24"/>
          <w:szCs w:val="24"/>
        </w:rPr>
        <w:t xml:space="preserve">Otwarcie ofert </w:t>
      </w:r>
      <w:r w:rsidRPr="00633BFA">
        <w:rPr>
          <w:rFonts w:ascii="Calibri" w:hAnsi="Calibri" w:cs="Calibri"/>
          <w:b/>
          <w:sz w:val="24"/>
          <w:szCs w:val="24"/>
        </w:rPr>
        <w:t>nastąpi w dniu</w:t>
      </w:r>
      <w:r w:rsidR="009E7934" w:rsidRPr="00633BFA">
        <w:rPr>
          <w:rFonts w:ascii="Calibri" w:hAnsi="Calibri" w:cs="Calibri"/>
          <w:b/>
          <w:sz w:val="24"/>
          <w:szCs w:val="24"/>
        </w:rPr>
        <w:t xml:space="preserve"> </w:t>
      </w:r>
      <w:r w:rsidR="006E5B77" w:rsidRPr="00D74622">
        <w:rPr>
          <w:rFonts w:ascii="Calibri" w:hAnsi="Calibri" w:cs="Calibri"/>
          <w:b/>
          <w:sz w:val="24"/>
          <w:szCs w:val="24"/>
        </w:rPr>
        <w:t>27</w:t>
      </w:r>
      <w:r w:rsidR="003E0AD7" w:rsidRPr="00D74622">
        <w:rPr>
          <w:rFonts w:ascii="Calibri" w:hAnsi="Calibri" w:cs="Calibri"/>
          <w:b/>
          <w:sz w:val="24"/>
          <w:szCs w:val="24"/>
        </w:rPr>
        <w:t>.</w:t>
      </w:r>
      <w:r w:rsidR="006E5B77" w:rsidRPr="00D74622">
        <w:rPr>
          <w:rFonts w:ascii="Calibri" w:hAnsi="Calibri" w:cs="Calibri"/>
          <w:b/>
          <w:sz w:val="24"/>
          <w:szCs w:val="24"/>
        </w:rPr>
        <w:t>01</w:t>
      </w:r>
      <w:r w:rsidR="00035056" w:rsidRPr="00D74622">
        <w:rPr>
          <w:rFonts w:ascii="Calibri" w:hAnsi="Calibri" w:cs="Calibri"/>
          <w:b/>
          <w:sz w:val="24"/>
          <w:szCs w:val="24"/>
        </w:rPr>
        <w:t>.</w:t>
      </w:r>
      <w:r w:rsidR="002E79F5" w:rsidRPr="00D74622">
        <w:rPr>
          <w:rFonts w:ascii="Calibri" w:hAnsi="Calibri" w:cs="Calibri"/>
          <w:b/>
          <w:sz w:val="24"/>
          <w:szCs w:val="24"/>
        </w:rPr>
        <w:t>202</w:t>
      </w:r>
      <w:r w:rsidR="006E5B77" w:rsidRPr="00D74622">
        <w:rPr>
          <w:rFonts w:ascii="Calibri" w:hAnsi="Calibri" w:cs="Calibri"/>
          <w:b/>
          <w:sz w:val="24"/>
          <w:szCs w:val="24"/>
        </w:rPr>
        <w:t>6</w:t>
      </w:r>
      <w:r w:rsidR="00D30A13" w:rsidRPr="00D74622">
        <w:rPr>
          <w:rFonts w:ascii="Calibri" w:hAnsi="Calibri" w:cs="Calibri"/>
          <w:b/>
          <w:sz w:val="24"/>
          <w:szCs w:val="24"/>
        </w:rPr>
        <w:t xml:space="preserve"> </w:t>
      </w:r>
      <w:r w:rsidRPr="00D74622">
        <w:rPr>
          <w:rFonts w:ascii="Calibri" w:hAnsi="Calibri" w:cs="Calibri"/>
          <w:b/>
          <w:sz w:val="24"/>
          <w:szCs w:val="24"/>
        </w:rPr>
        <w:t>r. o godzinie</w:t>
      </w:r>
      <w:r w:rsidR="008E06B0" w:rsidRPr="00D74622">
        <w:rPr>
          <w:rFonts w:ascii="Calibri" w:hAnsi="Calibri" w:cs="Calibri"/>
          <w:b/>
          <w:sz w:val="24"/>
          <w:szCs w:val="24"/>
        </w:rPr>
        <w:t xml:space="preserve"> 1</w:t>
      </w:r>
      <w:r w:rsidR="00440EB8" w:rsidRPr="00D74622">
        <w:rPr>
          <w:rFonts w:ascii="Calibri" w:hAnsi="Calibri" w:cs="Calibri"/>
          <w:b/>
          <w:sz w:val="24"/>
          <w:szCs w:val="24"/>
        </w:rPr>
        <w:t>0:3</w:t>
      </w:r>
      <w:r w:rsidR="008E06B0" w:rsidRPr="00D74622">
        <w:rPr>
          <w:rFonts w:ascii="Calibri" w:hAnsi="Calibri" w:cs="Calibri"/>
          <w:b/>
          <w:sz w:val="24"/>
          <w:szCs w:val="24"/>
        </w:rPr>
        <w:t>0</w:t>
      </w:r>
      <w:r w:rsidR="00802140" w:rsidRPr="00633BFA">
        <w:rPr>
          <w:rFonts w:ascii="Calibri" w:hAnsi="Calibri" w:cs="Calibri"/>
          <w:sz w:val="24"/>
          <w:szCs w:val="24"/>
        </w:rPr>
        <w:t xml:space="preserve">, </w:t>
      </w:r>
      <w:r w:rsidR="008E06B0" w:rsidRPr="00633BFA">
        <w:rPr>
          <w:rFonts w:ascii="Calibri" w:hAnsi="Calibri" w:cs="Calibri"/>
          <w:sz w:val="24"/>
          <w:szCs w:val="24"/>
        </w:rPr>
        <w:t>poprzez</w:t>
      </w:r>
      <w:r w:rsidR="00F8191C" w:rsidRPr="00F46441">
        <w:rPr>
          <w:rFonts w:ascii="Calibri" w:hAnsi="Calibri" w:cs="Calibri"/>
          <w:sz w:val="24"/>
          <w:szCs w:val="24"/>
        </w:rPr>
        <w:t xml:space="preserve"> </w:t>
      </w:r>
      <w:r w:rsidR="0052521C">
        <w:rPr>
          <w:rFonts w:ascii="Calibri" w:hAnsi="Calibri" w:cs="Calibri"/>
          <w:sz w:val="24"/>
          <w:szCs w:val="24"/>
        </w:rPr>
        <w:t>pobranie</w:t>
      </w:r>
      <w:r w:rsidR="00F8191C" w:rsidRPr="00C07226">
        <w:rPr>
          <w:rFonts w:ascii="Calibri" w:hAnsi="Calibri" w:cs="Calibri"/>
          <w:sz w:val="24"/>
          <w:szCs w:val="24"/>
        </w:rPr>
        <w:t xml:space="preserve"> </w:t>
      </w:r>
      <w:r w:rsidR="008E06B0" w:rsidRPr="00C07226">
        <w:rPr>
          <w:rFonts w:ascii="Calibri" w:hAnsi="Calibri" w:cs="Calibri"/>
          <w:sz w:val="24"/>
          <w:szCs w:val="24"/>
        </w:rPr>
        <w:t xml:space="preserve">ofert złożonych przez Wykonawców na platformie </w:t>
      </w:r>
      <w:r w:rsidR="00D22B0A">
        <w:rPr>
          <w:rFonts w:ascii="Calibri" w:hAnsi="Calibri" w:cs="Calibri"/>
          <w:sz w:val="24"/>
          <w:szCs w:val="24"/>
        </w:rPr>
        <w:t>e</w:t>
      </w:r>
      <w:r w:rsidR="00260FF1">
        <w:rPr>
          <w:rFonts w:ascii="Calibri" w:hAnsi="Calibri" w:cs="Calibri"/>
          <w:sz w:val="24"/>
          <w:szCs w:val="24"/>
        </w:rPr>
        <w:t>-</w:t>
      </w:r>
      <w:r w:rsidR="00D22B0A">
        <w:rPr>
          <w:rFonts w:ascii="Calibri" w:hAnsi="Calibri" w:cs="Calibri"/>
          <w:sz w:val="24"/>
          <w:szCs w:val="24"/>
        </w:rPr>
        <w:t>Z</w:t>
      </w:r>
      <w:r w:rsidR="000F436C" w:rsidRPr="00C07226">
        <w:rPr>
          <w:rFonts w:ascii="Calibri" w:hAnsi="Calibri" w:cs="Calibri"/>
          <w:sz w:val="24"/>
          <w:szCs w:val="24"/>
        </w:rPr>
        <w:t>amówienia.</w:t>
      </w:r>
    </w:p>
    <w:p w14:paraId="7A7143E5" w14:textId="77777777" w:rsidR="008E06B0" w:rsidRPr="00904369" w:rsidRDefault="00C854F6" w:rsidP="00D46B41">
      <w:pPr>
        <w:pStyle w:val="Akapitzlist"/>
        <w:numPr>
          <w:ilvl w:val="0"/>
          <w:numId w:val="16"/>
        </w:numPr>
        <w:spacing w:line="276" w:lineRule="auto"/>
        <w:ind w:left="284" w:hanging="284"/>
        <w:jc w:val="both"/>
        <w:rPr>
          <w:rFonts w:ascii="Calibri" w:hAnsi="Calibri" w:cs="Calibri"/>
          <w:sz w:val="24"/>
          <w:szCs w:val="24"/>
        </w:rPr>
      </w:pPr>
      <w:r w:rsidRPr="00904369">
        <w:rPr>
          <w:rFonts w:ascii="Calibri" w:hAnsi="Calibri" w:cs="Calibri"/>
          <w:sz w:val="24"/>
          <w:szCs w:val="24"/>
        </w:rPr>
        <w:t>W przypadku awarii systemu teleinformatycznego, która powoduje brak możliwości otwarcia ofert w terminie określonym przez Zamawiającego, otwarcie ofert następuje niezwłocznie po usunięciu awarii.</w:t>
      </w:r>
    </w:p>
    <w:p w14:paraId="623C392E" w14:textId="77777777" w:rsidR="008E06B0" w:rsidRPr="00904369" w:rsidRDefault="00C854F6" w:rsidP="00D46B41">
      <w:pPr>
        <w:pStyle w:val="Akapitzlist"/>
        <w:numPr>
          <w:ilvl w:val="0"/>
          <w:numId w:val="16"/>
        </w:numPr>
        <w:spacing w:line="276" w:lineRule="auto"/>
        <w:ind w:left="284" w:hanging="284"/>
        <w:jc w:val="both"/>
        <w:rPr>
          <w:rFonts w:ascii="Calibri" w:hAnsi="Calibri" w:cs="Calibri"/>
          <w:sz w:val="24"/>
          <w:szCs w:val="24"/>
        </w:rPr>
      </w:pPr>
      <w:r w:rsidRPr="00904369">
        <w:rPr>
          <w:rFonts w:ascii="Calibri" w:hAnsi="Calibri" w:cs="Calibri"/>
          <w:sz w:val="24"/>
          <w:szCs w:val="24"/>
        </w:rPr>
        <w:t>Zamawiający poinformuje o zmianie terminu otwarcia ofert na stronie internetowej prowadzonego postępowania.</w:t>
      </w:r>
    </w:p>
    <w:p w14:paraId="212E0A8F" w14:textId="77777777" w:rsidR="008E06B0" w:rsidRPr="00904369" w:rsidRDefault="00C854F6" w:rsidP="00D46B41">
      <w:pPr>
        <w:pStyle w:val="Akapitzlist"/>
        <w:numPr>
          <w:ilvl w:val="0"/>
          <w:numId w:val="16"/>
        </w:numPr>
        <w:spacing w:line="276" w:lineRule="auto"/>
        <w:ind w:left="284" w:hanging="284"/>
        <w:jc w:val="both"/>
        <w:rPr>
          <w:rFonts w:ascii="Calibri" w:hAnsi="Calibri" w:cs="Calibri"/>
          <w:sz w:val="24"/>
          <w:szCs w:val="24"/>
        </w:rPr>
      </w:pPr>
      <w:r w:rsidRPr="00904369">
        <w:rPr>
          <w:rFonts w:ascii="Calibri" w:hAnsi="Calibri" w:cs="Calibri"/>
          <w:sz w:val="24"/>
          <w:szCs w:val="24"/>
        </w:rPr>
        <w:t>Zamawiający, najpóźniej przed otwarciem ofert, udostępni na stronie internetowej prowadzonego postępowania informację o kwocie, jaką zamierza przeznaczyć na sfinansowanie zamówienia.</w:t>
      </w:r>
    </w:p>
    <w:p w14:paraId="634BD861" w14:textId="77777777" w:rsidR="008E06B0" w:rsidRPr="00904369" w:rsidRDefault="00C854F6" w:rsidP="00D46B41">
      <w:pPr>
        <w:pStyle w:val="Akapitzlist"/>
        <w:numPr>
          <w:ilvl w:val="0"/>
          <w:numId w:val="16"/>
        </w:numPr>
        <w:spacing w:line="276" w:lineRule="auto"/>
        <w:ind w:left="284" w:hanging="284"/>
        <w:jc w:val="both"/>
        <w:rPr>
          <w:rFonts w:ascii="Calibri" w:hAnsi="Calibri" w:cs="Calibri"/>
          <w:sz w:val="24"/>
          <w:szCs w:val="24"/>
        </w:rPr>
      </w:pPr>
      <w:r w:rsidRPr="00904369">
        <w:rPr>
          <w:rFonts w:ascii="Calibri" w:hAnsi="Calibri" w:cs="Calibri"/>
          <w:sz w:val="24"/>
          <w:szCs w:val="24"/>
        </w:rPr>
        <w:t>Zamawiający, niezwłocznie po otwarciu ofert, udostępni na stronie internetowej prowadzonego postępowania informacje o:</w:t>
      </w:r>
    </w:p>
    <w:p w14:paraId="11BF4E01" w14:textId="77777777" w:rsidR="008E06B0" w:rsidRPr="00904369" w:rsidRDefault="00C854F6" w:rsidP="00D46B41">
      <w:pPr>
        <w:pStyle w:val="Akapitzlist"/>
        <w:numPr>
          <w:ilvl w:val="3"/>
          <w:numId w:val="17"/>
        </w:numPr>
        <w:spacing w:line="276" w:lineRule="auto"/>
        <w:ind w:left="567" w:hanging="284"/>
        <w:jc w:val="both"/>
        <w:rPr>
          <w:rFonts w:ascii="Calibri" w:hAnsi="Calibri" w:cs="Calibri"/>
          <w:sz w:val="24"/>
          <w:szCs w:val="24"/>
        </w:rPr>
      </w:pPr>
      <w:r w:rsidRPr="00904369">
        <w:rPr>
          <w:rFonts w:ascii="Calibri" w:hAnsi="Calibri" w:cs="Calibri"/>
          <w:sz w:val="24"/>
          <w:szCs w:val="24"/>
        </w:rPr>
        <w:t>nazwach albo imionach i nazwiskach oraz siedzibach lub miejscach prowadzonej działalności gospodarczej albo miejscach zamieszkania wykonawców, których oferty zostały otwarte;</w:t>
      </w:r>
    </w:p>
    <w:p w14:paraId="4F9C636B" w14:textId="73202C8A" w:rsidR="00C854F6" w:rsidRPr="00904369" w:rsidRDefault="00C854F6" w:rsidP="00D46B41">
      <w:pPr>
        <w:pStyle w:val="Akapitzlist"/>
        <w:numPr>
          <w:ilvl w:val="3"/>
          <w:numId w:val="17"/>
        </w:numPr>
        <w:spacing w:line="276" w:lineRule="auto"/>
        <w:ind w:left="567" w:hanging="284"/>
        <w:jc w:val="both"/>
        <w:rPr>
          <w:rFonts w:ascii="Calibri" w:hAnsi="Calibri" w:cs="Calibri"/>
          <w:sz w:val="24"/>
          <w:szCs w:val="24"/>
        </w:rPr>
      </w:pPr>
      <w:r w:rsidRPr="00904369">
        <w:rPr>
          <w:rFonts w:ascii="Calibri" w:hAnsi="Calibri" w:cs="Calibri"/>
          <w:sz w:val="24"/>
          <w:szCs w:val="24"/>
        </w:rPr>
        <w:t>cenach lub kosztach zawartych w ofertach.</w:t>
      </w:r>
    </w:p>
    <w:p w14:paraId="3D9EDD62" w14:textId="6068DD83" w:rsidR="00F8191C" w:rsidRDefault="00C854F6" w:rsidP="00F004CB">
      <w:pPr>
        <w:pStyle w:val="Akapitzlist"/>
        <w:numPr>
          <w:ilvl w:val="0"/>
          <w:numId w:val="16"/>
        </w:numPr>
        <w:spacing w:line="276" w:lineRule="auto"/>
        <w:ind w:left="284" w:hanging="426"/>
        <w:jc w:val="both"/>
        <w:rPr>
          <w:rFonts w:ascii="Calibri" w:hAnsi="Calibri" w:cs="Calibri"/>
          <w:sz w:val="24"/>
          <w:szCs w:val="24"/>
        </w:rPr>
      </w:pPr>
      <w:r w:rsidRPr="00904369">
        <w:rPr>
          <w:rFonts w:ascii="Calibri" w:hAnsi="Calibri" w:cs="Calibri"/>
          <w:sz w:val="24"/>
          <w:szCs w:val="24"/>
        </w:rPr>
        <w:t>Zamawiający nie przewiduje przeprowadzania jawnej sesji otwarcia ofert z udziałem wykonawców, jak też transmitowania sesji otwarcia za pośrednictwem elektronicznych</w:t>
      </w:r>
      <w:r w:rsidR="00633FF1">
        <w:rPr>
          <w:rFonts w:ascii="Calibri" w:hAnsi="Calibri" w:cs="Calibri"/>
          <w:sz w:val="24"/>
          <w:szCs w:val="24"/>
        </w:rPr>
        <w:t xml:space="preserve"> narzędzi do przekazu wideo on-</w:t>
      </w:r>
      <w:r w:rsidRPr="00904369">
        <w:rPr>
          <w:rFonts w:ascii="Calibri" w:hAnsi="Calibri" w:cs="Calibri"/>
          <w:sz w:val="24"/>
          <w:szCs w:val="24"/>
        </w:rPr>
        <w:t>line.</w:t>
      </w:r>
    </w:p>
    <w:p w14:paraId="6079548C" w14:textId="77777777" w:rsidR="00872793" w:rsidRPr="00872793" w:rsidRDefault="00872793" w:rsidP="00872793">
      <w:pPr>
        <w:pStyle w:val="Akapitzlist"/>
        <w:spacing w:line="276" w:lineRule="auto"/>
        <w:ind w:left="567"/>
        <w:jc w:val="both"/>
        <w:rPr>
          <w:rFonts w:ascii="Calibri" w:hAnsi="Calibri" w:cs="Calibri"/>
          <w:sz w:val="24"/>
          <w:szCs w:val="24"/>
        </w:rPr>
      </w:pPr>
    </w:p>
    <w:p w14:paraId="168D1F6B" w14:textId="69C9D0CC" w:rsidR="00F8191C" w:rsidRPr="00B450B7" w:rsidRDefault="00F8191C" w:rsidP="00894FC6">
      <w:pPr>
        <w:pStyle w:val="Nagwek1"/>
        <w:numPr>
          <w:ilvl w:val="0"/>
          <w:numId w:val="20"/>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Theme="minorHAnsi" w:hAnsiTheme="minorHAnsi" w:cstheme="minorHAnsi"/>
          <w:b/>
        </w:rPr>
      </w:pPr>
      <w:bookmarkStart w:id="34" w:name="_SPOSÓB_OBLICZENIA_CENY"/>
      <w:bookmarkStart w:id="35" w:name="_Toc65483830"/>
      <w:bookmarkEnd w:id="34"/>
      <w:r w:rsidRPr="00B450B7">
        <w:rPr>
          <w:rFonts w:asciiTheme="minorHAnsi" w:hAnsiTheme="minorHAnsi" w:cstheme="minorHAnsi"/>
          <w:b/>
        </w:rPr>
        <w:t>SPOSÓB OBLICZENIA CENY</w:t>
      </w:r>
      <w:bookmarkEnd w:id="35"/>
    </w:p>
    <w:p w14:paraId="6101C9D4" w14:textId="77777777" w:rsidR="008F296B" w:rsidRPr="00904369" w:rsidRDefault="008F296B" w:rsidP="00904369">
      <w:pPr>
        <w:spacing w:line="276" w:lineRule="auto"/>
        <w:jc w:val="both"/>
        <w:rPr>
          <w:rFonts w:ascii="Calibri" w:hAnsi="Calibri" w:cs="Calibri"/>
          <w:sz w:val="24"/>
          <w:szCs w:val="24"/>
        </w:rPr>
      </w:pPr>
    </w:p>
    <w:p w14:paraId="7FEA82ED" w14:textId="77777777" w:rsidR="004B16CA" w:rsidRPr="00285CAE" w:rsidRDefault="004B16CA" w:rsidP="004B16CA">
      <w:pPr>
        <w:pStyle w:val="Akapitzlist"/>
        <w:numPr>
          <w:ilvl w:val="0"/>
          <w:numId w:val="18"/>
        </w:numPr>
        <w:spacing w:line="276" w:lineRule="auto"/>
        <w:ind w:left="284" w:hanging="284"/>
        <w:jc w:val="both"/>
        <w:rPr>
          <w:rFonts w:asciiTheme="minorHAnsi" w:hAnsiTheme="minorHAnsi" w:cstheme="minorHAnsi"/>
          <w:b/>
          <w:bCs/>
          <w:sz w:val="24"/>
          <w:szCs w:val="24"/>
        </w:rPr>
      </w:pPr>
      <w:r w:rsidRPr="00285CAE">
        <w:rPr>
          <w:rFonts w:asciiTheme="minorHAnsi" w:hAnsiTheme="minorHAnsi" w:cstheme="minorHAnsi"/>
          <w:b/>
          <w:bCs/>
          <w:sz w:val="24"/>
          <w:szCs w:val="24"/>
        </w:rPr>
        <w:t xml:space="preserve">Zamawiający wymaga określenia w ofercie wartości zamówienia w cenach w złotych polskich, </w:t>
      </w:r>
      <w:r w:rsidRPr="00285CAE">
        <w:rPr>
          <w:rFonts w:asciiTheme="minorHAnsi" w:hAnsiTheme="minorHAnsi" w:cstheme="minorHAnsi"/>
          <w:b/>
          <w:bCs/>
          <w:sz w:val="24"/>
          <w:szCs w:val="24"/>
        </w:rPr>
        <w:br/>
        <w:t>z dokładnością do pełnych groszy tzn. do dwóch miejsc po przecinku, za wyjątkiem ceny jednostkowej za 1kWh netto, która należy podać z dokładnością do pięciu miejsc po przecinku.</w:t>
      </w:r>
    </w:p>
    <w:p w14:paraId="2712F4D3" w14:textId="4B55D39A" w:rsidR="00312B39" w:rsidRPr="00285CAE" w:rsidRDefault="00312B39" w:rsidP="00285CAE">
      <w:pPr>
        <w:pStyle w:val="Akapitzlist"/>
        <w:numPr>
          <w:ilvl w:val="0"/>
          <w:numId w:val="18"/>
        </w:numPr>
        <w:spacing w:line="276" w:lineRule="auto"/>
        <w:ind w:left="284" w:hanging="284"/>
        <w:jc w:val="both"/>
        <w:rPr>
          <w:rFonts w:asciiTheme="minorHAnsi" w:hAnsiTheme="minorHAnsi" w:cstheme="minorHAnsi"/>
          <w:sz w:val="24"/>
          <w:szCs w:val="24"/>
        </w:rPr>
      </w:pPr>
      <w:r w:rsidRPr="00285CAE">
        <w:rPr>
          <w:rFonts w:asciiTheme="minorHAnsi" w:hAnsiTheme="minorHAnsi" w:cstheme="minorHAnsi"/>
          <w:sz w:val="24"/>
          <w:szCs w:val="24"/>
        </w:rPr>
        <w:t xml:space="preserve">Cena podana w formularzu ofertowym jest ceną ostateczną, niepodlegającą negocjacji </w:t>
      </w:r>
      <w:r w:rsidR="00920E69" w:rsidRPr="00285CAE">
        <w:rPr>
          <w:rFonts w:asciiTheme="minorHAnsi" w:hAnsiTheme="minorHAnsi" w:cstheme="minorHAnsi"/>
          <w:sz w:val="24"/>
          <w:szCs w:val="24"/>
        </w:rPr>
        <w:br/>
      </w:r>
      <w:r w:rsidRPr="00285CAE">
        <w:rPr>
          <w:rFonts w:asciiTheme="minorHAnsi" w:hAnsiTheme="minorHAnsi" w:cstheme="minorHAnsi"/>
          <w:sz w:val="24"/>
          <w:szCs w:val="24"/>
        </w:rPr>
        <w:t>i wyczerpującą wszelkie należności Zamawiającego wobec Wykonawcy związane z realizacją przedmiotu zamówienia.</w:t>
      </w:r>
    </w:p>
    <w:p w14:paraId="2BA1DC6C" w14:textId="18E8FA27" w:rsidR="006D12B2" w:rsidRPr="00F7551E" w:rsidRDefault="00F8191C" w:rsidP="00D46B41">
      <w:pPr>
        <w:pStyle w:val="Akapitzlist"/>
        <w:numPr>
          <w:ilvl w:val="0"/>
          <w:numId w:val="18"/>
        </w:numPr>
        <w:spacing w:line="276" w:lineRule="auto"/>
        <w:ind w:left="284" w:hanging="284"/>
        <w:jc w:val="both"/>
        <w:rPr>
          <w:rFonts w:asciiTheme="minorHAnsi" w:hAnsiTheme="minorHAnsi" w:cstheme="minorHAnsi"/>
          <w:sz w:val="24"/>
          <w:szCs w:val="24"/>
        </w:rPr>
      </w:pPr>
      <w:r w:rsidRPr="00F7551E">
        <w:rPr>
          <w:rFonts w:asciiTheme="minorHAnsi" w:hAnsiTheme="minorHAnsi" w:cstheme="minorHAnsi"/>
          <w:sz w:val="24"/>
          <w:szCs w:val="24"/>
        </w:rPr>
        <w:t>Należy skalkulować (obliczyć) cenę oferty za wykonanie całego przedmiotu zamówienia podając cenę netto i brutto</w:t>
      </w:r>
      <w:r w:rsidR="00312B39" w:rsidRPr="00F7551E">
        <w:rPr>
          <w:rFonts w:asciiTheme="minorHAnsi" w:hAnsiTheme="minorHAnsi" w:cstheme="minorHAnsi"/>
          <w:sz w:val="24"/>
          <w:szCs w:val="24"/>
        </w:rPr>
        <w:t>.</w:t>
      </w:r>
      <w:r w:rsidRPr="00F7551E">
        <w:rPr>
          <w:rFonts w:asciiTheme="minorHAnsi" w:hAnsiTheme="minorHAnsi" w:cstheme="minorHAnsi"/>
          <w:sz w:val="24"/>
          <w:szCs w:val="24"/>
        </w:rPr>
        <w:t xml:space="preserve"> </w:t>
      </w:r>
      <w:r w:rsidR="00312B39" w:rsidRPr="00F7551E">
        <w:rPr>
          <w:rFonts w:asciiTheme="minorHAnsi" w:hAnsiTheme="minorHAnsi" w:cstheme="minorHAnsi"/>
          <w:sz w:val="24"/>
          <w:szCs w:val="24"/>
        </w:rPr>
        <w:t>D</w:t>
      </w:r>
      <w:r w:rsidRPr="00F7551E">
        <w:rPr>
          <w:rFonts w:asciiTheme="minorHAnsi" w:hAnsiTheme="minorHAnsi" w:cstheme="minorHAnsi"/>
          <w:sz w:val="24"/>
          <w:szCs w:val="24"/>
        </w:rPr>
        <w:t>o ceny netto należy doliczyć obowiązujący podatek VAT, na podstawie odrębnych p</w:t>
      </w:r>
      <w:r w:rsidR="00920E69">
        <w:rPr>
          <w:rFonts w:asciiTheme="minorHAnsi" w:hAnsiTheme="minorHAnsi" w:cstheme="minorHAnsi"/>
          <w:sz w:val="24"/>
          <w:szCs w:val="24"/>
        </w:rPr>
        <w:t xml:space="preserve">rzepisów, z zastrzeżeniem </w:t>
      </w:r>
      <w:r w:rsidR="00F004CB">
        <w:rPr>
          <w:rFonts w:asciiTheme="minorHAnsi" w:hAnsiTheme="minorHAnsi" w:cstheme="minorHAnsi"/>
          <w:sz w:val="24"/>
          <w:szCs w:val="24"/>
        </w:rPr>
        <w:t>pkt</w:t>
      </w:r>
      <w:r w:rsidR="00B81FD7">
        <w:rPr>
          <w:rFonts w:asciiTheme="minorHAnsi" w:hAnsiTheme="minorHAnsi" w:cstheme="minorHAnsi"/>
          <w:sz w:val="24"/>
          <w:szCs w:val="24"/>
        </w:rPr>
        <w:t xml:space="preserve"> 4</w:t>
      </w:r>
      <w:r w:rsidRPr="00F7551E">
        <w:rPr>
          <w:rFonts w:asciiTheme="minorHAnsi" w:hAnsiTheme="minorHAnsi" w:cstheme="minorHAnsi"/>
          <w:sz w:val="24"/>
          <w:szCs w:val="24"/>
        </w:rPr>
        <w:t xml:space="preserve"> i </w:t>
      </w:r>
      <w:r w:rsidR="00B81FD7">
        <w:rPr>
          <w:rFonts w:asciiTheme="minorHAnsi" w:hAnsiTheme="minorHAnsi" w:cstheme="minorHAnsi"/>
          <w:sz w:val="24"/>
          <w:szCs w:val="24"/>
        </w:rPr>
        <w:t>5</w:t>
      </w:r>
      <w:r w:rsidRPr="00F7551E">
        <w:rPr>
          <w:rFonts w:asciiTheme="minorHAnsi" w:hAnsiTheme="minorHAnsi" w:cstheme="minorHAnsi"/>
          <w:sz w:val="24"/>
          <w:szCs w:val="24"/>
        </w:rPr>
        <w:t>. Podana cena jest obowiązująca w całym okresie ważności oferty.</w:t>
      </w:r>
    </w:p>
    <w:p w14:paraId="064C3E61" w14:textId="28BFE4DF" w:rsidR="006D12B2" w:rsidRPr="00F7551E" w:rsidRDefault="00F8191C" w:rsidP="00D46B41">
      <w:pPr>
        <w:pStyle w:val="Akapitzlist"/>
        <w:numPr>
          <w:ilvl w:val="0"/>
          <w:numId w:val="18"/>
        </w:numPr>
        <w:spacing w:line="276" w:lineRule="auto"/>
        <w:ind w:left="284" w:hanging="284"/>
        <w:jc w:val="both"/>
        <w:rPr>
          <w:rFonts w:asciiTheme="minorHAnsi" w:hAnsiTheme="minorHAnsi" w:cstheme="minorHAnsi"/>
          <w:sz w:val="24"/>
          <w:szCs w:val="24"/>
        </w:rPr>
      </w:pPr>
      <w:r w:rsidRPr="00F7551E">
        <w:rPr>
          <w:rFonts w:asciiTheme="minorHAnsi" w:hAnsiTheme="minorHAnsi" w:cstheme="minorHAnsi"/>
          <w:sz w:val="24"/>
          <w:szCs w:val="24"/>
        </w:rPr>
        <w:t xml:space="preserve">W przypadku złożenia oferty, której wybór prowadzić będzie do powstania u Zamawiającego obowiązku podatkowego zgodnie z przepisami o podatku od towarów i usług, Zamawiający </w:t>
      </w:r>
      <w:r w:rsidR="00730BD4">
        <w:rPr>
          <w:rFonts w:asciiTheme="minorHAnsi" w:hAnsiTheme="minorHAnsi" w:cstheme="minorHAnsi"/>
          <w:sz w:val="24"/>
          <w:szCs w:val="24"/>
        </w:rPr>
        <w:br/>
      </w:r>
      <w:r w:rsidRPr="00F7551E">
        <w:rPr>
          <w:rFonts w:asciiTheme="minorHAnsi" w:hAnsiTheme="minorHAnsi" w:cstheme="minorHAnsi"/>
          <w:sz w:val="24"/>
          <w:szCs w:val="24"/>
        </w:rPr>
        <w:t>w celu oceny takiej oferty, doliczy do przedstawionej w niej ceny podatek od towarów i usług, który miałby obowiązek rozliczyć zgodnie z tymi przepisami.</w:t>
      </w:r>
    </w:p>
    <w:p w14:paraId="1640DB66" w14:textId="77777777" w:rsidR="00312B39" w:rsidRPr="00F7551E" w:rsidRDefault="00F8191C" w:rsidP="00D46B41">
      <w:pPr>
        <w:pStyle w:val="Akapitzlist"/>
        <w:numPr>
          <w:ilvl w:val="0"/>
          <w:numId w:val="18"/>
        </w:numPr>
        <w:spacing w:line="276" w:lineRule="auto"/>
        <w:ind w:left="284" w:hanging="284"/>
        <w:jc w:val="both"/>
        <w:rPr>
          <w:rFonts w:asciiTheme="minorHAnsi" w:hAnsiTheme="minorHAnsi" w:cstheme="minorHAnsi"/>
          <w:sz w:val="24"/>
          <w:szCs w:val="24"/>
        </w:rPr>
      </w:pPr>
      <w:r w:rsidRPr="00F7551E">
        <w:rPr>
          <w:rFonts w:asciiTheme="minorHAnsi" w:hAnsiTheme="minorHAnsi" w:cstheme="minorHAnsi"/>
          <w:sz w:val="24"/>
          <w:szCs w:val="24"/>
        </w:rPr>
        <w:t>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64975ACD" w14:textId="7EC0254D" w:rsidR="00312B39" w:rsidRPr="00F7551E" w:rsidRDefault="00F8191C" w:rsidP="00D46B41">
      <w:pPr>
        <w:pStyle w:val="Akapitzlist"/>
        <w:numPr>
          <w:ilvl w:val="0"/>
          <w:numId w:val="18"/>
        </w:numPr>
        <w:spacing w:line="276" w:lineRule="auto"/>
        <w:ind w:left="284" w:hanging="284"/>
        <w:jc w:val="both"/>
        <w:rPr>
          <w:rFonts w:asciiTheme="minorHAnsi" w:hAnsiTheme="minorHAnsi" w:cstheme="minorHAnsi"/>
          <w:sz w:val="24"/>
          <w:szCs w:val="24"/>
        </w:rPr>
      </w:pPr>
      <w:r w:rsidRPr="00F7551E">
        <w:rPr>
          <w:rFonts w:asciiTheme="minorHAnsi" w:hAnsiTheme="minorHAnsi" w:cstheme="minorHAnsi"/>
          <w:color w:val="000000" w:themeColor="text1"/>
          <w:sz w:val="24"/>
          <w:szCs w:val="24"/>
        </w:rPr>
        <w:t xml:space="preserve">W przypadku, o którym mowa </w:t>
      </w:r>
      <w:r w:rsidR="00285CAE">
        <w:rPr>
          <w:rFonts w:asciiTheme="minorHAnsi" w:hAnsiTheme="minorHAnsi" w:cstheme="minorHAnsi"/>
          <w:color w:val="000000" w:themeColor="text1"/>
          <w:sz w:val="24"/>
          <w:szCs w:val="24"/>
        </w:rPr>
        <w:t xml:space="preserve">w </w:t>
      </w:r>
      <w:r w:rsidR="00F004CB">
        <w:rPr>
          <w:rFonts w:asciiTheme="minorHAnsi" w:hAnsiTheme="minorHAnsi" w:cstheme="minorHAnsi"/>
          <w:color w:val="000000" w:themeColor="text1"/>
          <w:sz w:val="24"/>
          <w:szCs w:val="24"/>
        </w:rPr>
        <w:t>pkt</w:t>
      </w:r>
      <w:r w:rsidR="00285CAE">
        <w:rPr>
          <w:rFonts w:asciiTheme="minorHAnsi" w:hAnsiTheme="minorHAnsi" w:cstheme="minorHAnsi"/>
          <w:color w:val="000000" w:themeColor="text1"/>
          <w:sz w:val="24"/>
          <w:szCs w:val="24"/>
        </w:rPr>
        <w:t xml:space="preserve"> 4, </w:t>
      </w:r>
      <w:r w:rsidRPr="00F7551E">
        <w:rPr>
          <w:rFonts w:asciiTheme="minorHAnsi" w:hAnsiTheme="minorHAnsi" w:cstheme="minorHAnsi"/>
          <w:color w:val="000000" w:themeColor="text1"/>
          <w:sz w:val="24"/>
          <w:szCs w:val="24"/>
        </w:rPr>
        <w:t>w</w:t>
      </w:r>
      <w:r w:rsidR="00B81FD7">
        <w:rPr>
          <w:rFonts w:asciiTheme="minorHAnsi" w:hAnsiTheme="minorHAnsi" w:cstheme="minorHAnsi"/>
          <w:color w:val="000000" w:themeColor="text1"/>
          <w:sz w:val="24"/>
          <w:szCs w:val="24"/>
        </w:rPr>
        <w:t xml:space="preserve"> </w:t>
      </w:r>
      <w:r w:rsidRPr="00F7551E">
        <w:rPr>
          <w:rFonts w:asciiTheme="minorHAnsi" w:hAnsiTheme="minorHAnsi" w:cstheme="minorHAnsi"/>
          <w:color w:val="000000" w:themeColor="text1"/>
          <w:sz w:val="24"/>
          <w:szCs w:val="24"/>
        </w:rPr>
        <w:t>formularzu o</w:t>
      </w:r>
      <w:r w:rsidR="00F004CB">
        <w:rPr>
          <w:rFonts w:asciiTheme="minorHAnsi" w:hAnsiTheme="minorHAnsi" w:cstheme="minorHAnsi"/>
          <w:color w:val="000000" w:themeColor="text1"/>
          <w:sz w:val="24"/>
          <w:szCs w:val="24"/>
        </w:rPr>
        <w:t>fertowym</w:t>
      </w:r>
      <w:r w:rsidRPr="00F7551E">
        <w:rPr>
          <w:rFonts w:asciiTheme="minorHAnsi" w:hAnsiTheme="minorHAnsi" w:cstheme="minorHAnsi"/>
          <w:color w:val="000000" w:themeColor="text1"/>
          <w:sz w:val="24"/>
          <w:szCs w:val="24"/>
        </w:rPr>
        <w:t xml:space="preserve">, stanowiącym </w:t>
      </w:r>
      <w:r w:rsidRPr="00633FF1">
        <w:rPr>
          <w:rFonts w:asciiTheme="minorHAnsi" w:hAnsiTheme="minorHAnsi" w:cstheme="minorHAnsi"/>
          <w:color w:val="000000" w:themeColor="text1"/>
          <w:sz w:val="24"/>
          <w:szCs w:val="24"/>
        </w:rPr>
        <w:t xml:space="preserve">załącznik nr </w:t>
      </w:r>
      <w:r w:rsidR="00C84BAA" w:rsidRPr="00633FF1">
        <w:rPr>
          <w:rFonts w:asciiTheme="minorHAnsi" w:hAnsiTheme="minorHAnsi" w:cstheme="minorHAnsi"/>
          <w:color w:val="000000" w:themeColor="text1"/>
          <w:sz w:val="24"/>
          <w:szCs w:val="24"/>
        </w:rPr>
        <w:t>1</w:t>
      </w:r>
      <w:r w:rsidRPr="00633FF1">
        <w:rPr>
          <w:rFonts w:asciiTheme="minorHAnsi" w:hAnsiTheme="minorHAnsi" w:cstheme="minorHAnsi"/>
          <w:color w:val="000000" w:themeColor="text1"/>
          <w:sz w:val="24"/>
          <w:szCs w:val="24"/>
        </w:rPr>
        <w:t xml:space="preserve"> do SWZ</w:t>
      </w:r>
      <w:r w:rsidRPr="00633FF1">
        <w:rPr>
          <w:rFonts w:asciiTheme="minorHAnsi" w:hAnsiTheme="minorHAnsi" w:cstheme="minorHAnsi"/>
          <w:sz w:val="24"/>
          <w:szCs w:val="24"/>
        </w:rPr>
        <w:t>,</w:t>
      </w:r>
      <w:r w:rsidRPr="00F7551E">
        <w:rPr>
          <w:rFonts w:asciiTheme="minorHAnsi" w:hAnsiTheme="minorHAnsi" w:cstheme="minorHAnsi"/>
          <w:sz w:val="24"/>
          <w:szCs w:val="24"/>
        </w:rPr>
        <w:t xml:space="preserve"> Wykonawca zobowiązany jest wskazać wyłącznie cenę netto za realizacje przedmiotu zamówienia. Zamawiający w celu oceny takiej oferty, doliczy do przedstawionej w niej ceny podatek od towarów i usług, który miałby rozliczyć zgodnie z tymi przepisami.</w:t>
      </w:r>
    </w:p>
    <w:p w14:paraId="1E2CCBED" w14:textId="77777777" w:rsidR="00312B39" w:rsidRPr="00F7551E" w:rsidRDefault="00F8191C" w:rsidP="00D46B41">
      <w:pPr>
        <w:pStyle w:val="Akapitzlist"/>
        <w:numPr>
          <w:ilvl w:val="0"/>
          <w:numId w:val="18"/>
        </w:numPr>
        <w:spacing w:line="276" w:lineRule="auto"/>
        <w:ind w:left="284" w:hanging="284"/>
        <w:jc w:val="both"/>
        <w:rPr>
          <w:rFonts w:asciiTheme="minorHAnsi" w:hAnsiTheme="minorHAnsi" w:cstheme="minorHAnsi"/>
          <w:sz w:val="24"/>
          <w:szCs w:val="24"/>
        </w:rPr>
      </w:pPr>
      <w:r w:rsidRPr="00F7551E">
        <w:rPr>
          <w:rFonts w:asciiTheme="minorHAnsi" w:hAnsiTheme="minorHAnsi" w:cstheme="minorHAnsi"/>
          <w:sz w:val="24"/>
          <w:szCs w:val="24"/>
        </w:rPr>
        <w:t>Wszystkie obliczenia oraz wpisywanie ich wyników do dokumentów stanowiących ofertę należy wykonać ze szczególną starannością i poddać sprawdzeniu w celu uniknięcia omyłek rachunkowych i pisarskich.</w:t>
      </w:r>
    </w:p>
    <w:p w14:paraId="29AC5DF3" w14:textId="5F5C3679" w:rsidR="00312B39" w:rsidRPr="00F7551E" w:rsidRDefault="00F8191C" w:rsidP="00D46B41">
      <w:pPr>
        <w:pStyle w:val="Akapitzlist"/>
        <w:numPr>
          <w:ilvl w:val="0"/>
          <w:numId w:val="18"/>
        </w:numPr>
        <w:spacing w:line="276" w:lineRule="auto"/>
        <w:ind w:left="284" w:hanging="284"/>
        <w:jc w:val="both"/>
        <w:rPr>
          <w:rFonts w:asciiTheme="minorHAnsi" w:hAnsiTheme="minorHAnsi" w:cstheme="minorHAnsi"/>
          <w:sz w:val="24"/>
          <w:szCs w:val="24"/>
        </w:rPr>
      </w:pPr>
      <w:r w:rsidRPr="00F7551E">
        <w:rPr>
          <w:rFonts w:asciiTheme="minorHAnsi" w:hAnsiTheme="minorHAnsi" w:cstheme="minorHAnsi"/>
          <w:sz w:val="24"/>
          <w:szCs w:val="24"/>
        </w:rPr>
        <w:t xml:space="preserve">Dla porównania ofert Zamawiający przyjmie cenę brutto obejmującą podatek od towarów </w:t>
      </w:r>
      <w:r w:rsidR="00920E69">
        <w:rPr>
          <w:rFonts w:asciiTheme="minorHAnsi" w:hAnsiTheme="minorHAnsi" w:cstheme="minorHAnsi"/>
          <w:sz w:val="24"/>
          <w:szCs w:val="24"/>
        </w:rPr>
        <w:br/>
      </w:r>
      <w:r w:rsidRPr="00F7551E">
        <w:rPr>
          <w:rFonts w:asciiTheme="minorHAnsi" w:hAnsiTheme="minorHAnsi" w:cstheme="minorHAnsi"/>
          <w:sz w:val="24"/>
          <w:szCs w:val="24"/>
        </w:rPr>
        <w:t xml:space="preserve">i usług (VAT). </w:t>
      </w:r>
    </w:p>
    <w:p w14:paraId="723E8D67" w14:textId="549D0699" w:rsidR="00F8191C" w:rsidRPr="00F7551E" w:rsidRDefault="00F8191C" w:rsidP="00D46B41">
      <w:pPr>
        <w:pStyle w:val="Akapitzlist"/>
        <w:numPr>
          <w:ilvl w:val="0"/>
          <w:numId w:val="18"/>
        </w:numPr>
        <w:spacing w:line="276" w:lineRule="auto"/>
        <w:ind w:left="284" w:hanging="284"/>
        <w:jc w:val="both"/>
        <w:rPr>
          <w:rFonts w:asciiTheme="minorHAnsi" w:hAnsiTheme="minorHAnsi" w:cstheme="minorHAnsi"/>
          <w:sz w:val="24"/>
          <w:szCs w:val="24"/>
        </w:rPr>
      </w:pPr>
      <w:r w:rsidRPr="00F7551E">
        <w:rPr>
          <w:rFonts w:asciiTheme="minorHAnsi" w:hAnsiTheme="minorHAnsi" w:cstheme="minorHAnsi"/>
          <w:sz w:val="24"/>
          <w:szCs w:val="24"/>
        </w:rPr>
        <w:t xml:space="preserve">Rozliczenia między Zamawiającym a </w:t>
      </w:r>
      <w:r w:rsidRPr="0023526F">
        <w:rPr>
          <w:rFonts w:asciiTheme="minorHAnsi" w:hAnsiTheme="minorHAnsi" w:cstheme="minorHAnsi"/>
          <w:sz w:val="24"/>
          <w:szCs w:val="24"/>
        </w:rPr>
        <w:t>Wykonawcą będą prowadzone tylko w walucie PLN.</w:t>
      </w:r>
      <w:r w:rsidRPr="00F7551E">
        <w:rPr>
          <w:rFonts w:asciiTheme="minorHAnsi" w:hAnsiTheme="minorHAnsi" w:cstheme="minorHAnsi"/>
          <w:sz w:val="24"/>
          <w:szCs w:val="24"/>
        </w:rPr>
        <w:t xml:space="preserve">  </w:t>
      </w:r>
    </w:p>
    <w:p w14:paraId="64C39549" w14:textId="77777777" w:rsidR="00E20E80" w:rsidRPr="00F7551E" w:rsidRDefault="00E20E80" w:rsidP="00904369">
      <w:pPr>
        <w:spacing w:line="276" w:lineRule="auto"/>
        <w:rPr>
          <w:rFonts w:asciiTheme="minorHAnsi" w:hAnsiTheme="minorHAnsi" w:cstheme="minorHAnsi"/>
          <w:sz w:val="24"/>
          <w:szCs w:val="24"/>
        </w:rPr>
      </w:pPr>
    </w:p>
    <w:p w14:paraId="30632383" w14:textId="0662A6A9" w:rsidR="004B16CA" w:rsidRDefault="00F258AC" w:rsidP="004B16CA">
      <w:pPr>
        <w:pStyle w:val="Nagwek1"/>
        <w:pBdr>
          <w:top w:val="single" w:sz="4" w:space="1" w:color="auto"/>
          <w:left w:val="single" w:sz="4" w:space="4" w:color="auto"/>
          <w:bottom w:val="single" w:sz="4" w:space="1" w:color="auto"/>
          <w:right w:val="single" w:sz="4" w:space="4" w:color="auto"/>
        </w:pBdr>
        <w:shd w:val="clear" w:color="auto" w:fill="D5DCE4" w:themeFill="text2" w:themeFillTint="33"/>
        <w:spacing w:before="0"/>
        <w:rPr>
          <w:rFonts w:asciiTheme="minorHAnsi" w:hAnsiTheme="minorHAnsi" w:cstheme="minorHAnsi"/>
          <w:b/>
          <w:color w:val="000000" w:themeColor="text1"/>
          <w:szCs w:val="24"/>
        </w:rPr>
      </w:pPr>
      <w:bookmarkStart w:id="36" w:name="_OPIS_KRYTERIÓW_OCENY"/>
      <w:bookmarkEnd w:id="36"/>
      <w:r>
        <w:rPr>
          <w:rFonts w:asciiTheme="minorHAnsi" w:hAnsiTheme="minorHAnsi" w:cstheme="minorHAnsi"/>
          <w:b/>
          <w:color w:val="000000" w:themeColor="text1"/>
          <w:szCs w:val="24"/>
        </w:rPr>
        <w:t xml:space="preserve">XVII.  </w:t>
      </w:r>
      <w:bookmarkStart w:id="37" w:name="_Toc65483831"/>
      <w:r w:rsidR="00E20E80" w:rsidRPr="000345BF">
        <w:rPr>
          <w:rFonts w:asciiTheme="minorHAnsi" w:hAnsiTheme="minorHAnsi" w:cstheme="minorHAnsi"/>
          <w:b/>
          <w:color w:val="000000" w:themeColor="text1"/>
          <w:szCs w:val="24"/>
        </w:rPr>
        <w:t>OPIS KRYTERIÓW OCENY OFERT</w:t>
      </w:r>
      <w:r w:rsidR="000E5EA2" w:rsidRPr="000345BF">
        <w:rPr>
          <w:rFonts w:asciiTheme="minorHAnsi" w:hAnsiTheme="minorHAnsi" w:cstheme="minorHAnsi"/>
          <w:b/>
          <w:color w:val="000000" w:themeColor="text1"/>
          <w:szCs w:val="24"/>
        </w:rPr>
        <w:t xml:space="preserve"> </w:t>
      </w:r>
      <w:r w:rsidR="00E20E80" w:rsidRPr="000345BF">
        <w:rPr>
          <w:rFonts w:asciiTheme="minorHAnsi" w:hAnsiTheme="minorHAnsi" w:cstheme="minorHAnsi"/>
          <w:b/>
          <w:color w:val="000000" w:themeColor="text1"/>
          <w:szCs w:val="24"/>
        </w:rPr>
        <w:t>I SPOSOBU OCENY OFER</w:t>
      </w:r>
      <w:bookmarkEnd w:id="37"/>
      <w:r w:rsidR="000345BF" w:rsidRPr="000345BF">
        <w:rPr>
          <w:rFonts w:asciiTheme="minorHAnsi" w:hAnsiTheme="minorHAnsi" w:cstheme="minorHAnsi"/>
          <w:b/>
          <w:color w:val="000000" w:themeColor="text1"/>
          <w:szCs w:val="24"/>
        </w:rPr>
        <w:t>T</w:t>
      </w:r>
    </w:p>
    <w:p w14:paraId="4F017F64" w14:textId="77777777" w:rsidR="004B16CA" w:rsidRPr="004B16CA" w:rsidRDefault="004B16CA" w:rsidP="004B16CA"/>
    <w:p w14:paraId="66562D68" w14:textId="77777777" w:rsidR="004B16CA" w:rsidRPr="006B4AFA" w:rsidRDefault="004B16CA" w:rsidP="004B16CA">
      <w:pPr>
        <w:spacing w:before="60" w:after="120" w:line="288" w:lineRule="auto"/>
        <w:jc w:val="both"/>
        <w:outlineLvl w:val="1"/>
        <w:rPr>
          <w:rFonts w:asciiTheme="minorHAnsi" w:hAnsiTheme="minorHAnsi" w:cstheme="minorHAnsi"/>
          <w:b/>
          <w:iCs/>
          <w:sz w:val="24"/>
          <w:szCs w:val="24"/>
          <w:lang w:val="x-none" w:eastAsia="x-none"/>
        </w:rPr>
      </w:pPr>
      <w:r w:rsidRPr="00481F17">
        <w:rPr>
          <w:rFonts w:asciiTheme="minorHAnsi" w:hAnsiTheme="minorHAnsi" w:cstheme="minorHAnsi"/>
          <w:b/>
          <w:iCs/>
          <w:sz w:val="24"/>
          <w:szCs w:val="24"/>
          <w:lang w:eastAsia="x-none"/>
        </w:rPr>
        <w:t xml:space="preserve">1. </w:t>
      </w:r>
      <w:r w:rsidRPr="00481F17">
        <w:rPr>
          <w:rFonts w:asciiTheme="minorHAnsi" w:hAnsiTheme="minorHAnsi" w:cstheme="minorHAnsi"/>
          <w:b/>
          <w:iCs/>
          <w:sz w:val="24"/>
          <w:szCs w:val="24"/>
          <w:lang w:val="x-none" w:eastAsia="x-none"/>
        </w:rPr>
        <w:t>Zamawiający będzie oceniał oferty według następujących kryteriów:</w:t>
      </w:r>
    </w:p>
    <w:p w14:paraId="1318E04D" w14:textId="77777777" w:rsidR="004B16CA" w:rsidRPr="00F7551E" w:rsidRDefault="004B16CA" w:rsidP="004B16CA">
      <w:pPr>
        <w:spacing w:line="360" w:lineRule="auto"/>
        <w:ind w:left="284"/>
        <w:jc w:val="both"/>
        <w:rPr>
          <w:rFonts w:asciiTheme="minorHAnsi" w:hAnsiTheme="minorHAnsi" w:cstheme="minorHAnsi"/>
          <w:b/>
          <w:sz w:val="24"/>
          <w:szCs w:val="24"/>
        </w:rPr>
      </w:pPr>
      <w:r>
        <w:rPr>
          <w:rFonts w:asciiTheme="minorHAnsi" w:hAnsiTheme="minorHAnsi" w:cstheme="minorHAnsi"/>
          <w:b/>
          <w:sz w:val="24"/>
          <w:szCs w:val="24"/>
        </w:rPr>
        <w:t xml:space="preserve">1) C - cena brutto </w:t>
      </w:r>
      <w:r w:rsidRPr="00F7551E">
        <w:rPr>
          <w:rFonts w:asciiTheme="minorHAnsi" w:hAnsiTheme="minorHAnsi" w:cstheme="minorHAnsi"/>
          <w:b/>
          <w:sz w:val="24"/>
          <w:szCs w:val="24"/>
        </w:rPr>
        <w:t xml:space="preserve">- </w:t>
      </w:r>
      <w:r>
        <w:rPr>
          <w:rFonts w:asciiTheme="minorHAnsi" w:hAnsiTheme="minorHAnsi" w:cstheme="minorHAnsi"/>
          <w:b/>
          <w:sz w:val="24"/>
          <w:szCs w:val="24"/>
        </w:rPr>
        <w:t>100</w:t>
      </w:r>
      <w:r w:rsidRPr="00F7551E">
        <w:rPr>
          <w:rFonts w:asciiTheme="minorHAnsi" w:hAnsiTheme="minorHAnsi" w:cstheme="minorHAnsi"/>
          <w:b/>
          <w:sz w:val="24"/>
          <w:szCs w:val="24"/>
        </w:rPr>
        <w:t>%, sposób oceny: minimalizacja</w:t>
      </w:r>
    </w:p>
    <w:p w14:paraId="3C61A491" w14:textId="77777777" w:rsidR="004B16CA" w:rsidRPr="00112DB5" w:rsidRDefault="004B16CA" w:rsidP="004B16CA">
      <w:pPr>
        <w:spacing w:line="276" w:lineRule="auto"/>
        <w:jc w:val="both"/>
        <w:rPr>
          <w:rFonts w:asciiTheme="minorHAnsi" w:hAnsiTheme="minorHAnsi" w:cstheme="minorHAnsi"/>
          <w:sz w:val="24"/>
          <w:szCs w:val="24"/>
          <w:lang w:eastAsia="x-none"/>
        </w:rPr>
      </w:pPr>
      <w:r w:rsidRPr="00F7551E">
        <w:rPr>
          <w:rFonts w:asciiTheme="minorHAnsi" w:hAnsiTheme="minorHAnsi" w:cstheme="minorHAnsi"/>
          <w:sz w:val="24"/>
          <w:szCs w:val="24"/>
          <w:lang w:val="x-none" w:eastAsia="x-none"/>
        </w:rPr>
        <w:t>Oferty oceniane będą punktowo. Maksymalna liczba punktów, jaką</w:t>
      </w:r>
      <w:r>
        <w:rPr>
          <w:rFonts w:asciiTheme="minorHAnsi" w:hAnsiTheme="minorHAnsi" w:cstheme="minorHAnsi"/>
          <w:sz w:val="24"/>
          <w:szCs w:val="24"/>
          <w:lang w:eastAsia="x-none"/>
        </w:rPr>
        <w:t xml:space="preserve"> oferta </w:t>
      </w:r>
      <w:r w:rsidRPr="00F7551E">
        <w:rPr>
          <w:rFonts w:asciiTheme="minorHAnsi" w:hAnsiTheme="minorHAnsi" w:cstheme="minorHAnsi"/>
          <w:sz w:val="24"/>
          <w:szCs w:val="24"/>
          <w:lang w:val="x-none" w:eastAsia="x-none"/>
        </w:rPr>
        <w:t>może osiągnąć</w:t>
      </w:r>
      <w:r>
        <w:rPr>
          <w:rFonts w:asciiTheme="minorHAnsi" w:hAnsiTheme="minorHAnsi" w:cstheme="minorHAnsi"/>
          <w:sz w:val="24"/>
          <w:szCs w:val="24"/>
          <w:lang w:eastAsia="x-none"/>
        </w:rPr>
        <w:t xml:space="preserve"> w </w:t>
      </w:r>
      <w:r w:rsidRPr="00F7551E">
        <w:rPr>
          <w:rFonts w:asciiTheme="minorHAnsi" w:hAnsiTheme="minorHAnsi" w:cstheme="minorHAnsi"/>
          <w:sz w:val="24"/>
          <w:szCs w:val="24"/>
          <w:lang w:eastAsia="x-none"/>
        </w:rPr>
        <w:t>ww. kryter</w:t>
      </w:r>
      <w:r>
        <w:rPr>
          <w:rFonts w:asciiTheme="minorHAnsi" w:hAnsiTheme="minorHAnsi" w:cstheme="minorHAnsi"/>
          <w:sz w:val="24"/>
          <w:szCs w:val="24"/>
          <w:lang w:eastAsia="x-none"/>
        </w:rPr>
        <w:t>ium</w:t>
      </w:r>
      <w:r>
        <w:rPr>
          <w:rFonts w:asciiTheme="minorHAnsi" w:hAnsiTheme="minorHAnsi" w:cstheme="minorHAnsi"/>
          <w:sz w:val="24"/>
          <w:szCs w:val="24"/>
          <w:lang w:val="x-none" w:eastAsia="x-none"/>
        </w:rPr>
        <w:t xml:space="preserve">, </w:t>
      </w:r>
      <w:r w:rsidRPr="00F7551E">
        <w:rPr>
          <w:rFonts w:asciiTheme="minorHAnsi" w:hAnsiTheme="minorHAnsi" w:cstheme="minorHAnsi"/>
          <w:sz w:val="24"/>
          <w:szCs w:val="24"/>
          <w:lang w:val="x-none" w:eastAsia="x-none"/>
        </w:rPr>
        <w:t>wynosi 100</w:t>
      </w:r>
      <w:r>
        <w:rPr>
          <w:rFonts w:asciiTheme="minorHAnsi" w:hAnsiTheme="minorHAnsi" w:cstheme="minorHAnsi"/>
          <w:sz w:val="24"/>
          <w:szCs w:val="24"/>
          <w:lang w:eastAsia="x-none"/>
        </w:rPr>
        <w:t xml:space="preserve"> pkt.</w:t>
      </w:r>
    </w:p>
    <w:p w14:paraId="08F32A2B" w14:textId="77777777" w:rsidR="004B16CA" w:rsidRPr="00F7551E" w:rsidRDefault="004B16CA" w:rsidP="004B16CA">
      <w:pPr>
        <w:spacing w:line="276" w:lineRule="auto"/>
        <w:jc w:val="both"/>
        <w:rPr>
          <w:rFonts w:asciiTheme="minorHAnsi" w:hAnsiTheme="minorHAnsi" w:cstheme="minorHAnsi"/>
          <w:sz w:val="24"/>
          <w:szCs w:val="24"/>
          <w:lang w:val="x-none" w:eastAsia="x-none"/>
        </w:rPr>
      </w:pPr>
    </w:p>
    <w:p w14:paraId="73A55EC7" w14:textId="77777777" w:rsidR="004B16CA" w:rsidRPr="00F7551E" w:rsidRDefault="004B16CA" w:rsidP="004B16CA">
      <w:pPr>
        <w:widowControl w:val="0"/>
        <w:spacing w:line="276" w:lineRule="auto"/>
        <w:rPr>
          <w:rFonts w:asciiTheme="minorHAnsi" w:hAnsiTheme="minorHAnsi" w:cstheme="minorHAnsi"/>
          <w:b/>
          <w:bCs/>
          <w:sz w:val="24"/>
          <w:szCs w:val="24"/>
        </w:rPr>
      </w:pPr>
      <w:r w:rsidRPr="00F7551E">
        <w:rPr>
          <w:rFonts w:asciiTheme="minorHAnsi" w:hAnsiTheme="minorHAnsi" w:cstheme="minorHAnsi"/>
          <w:b/>
          <w:bCs/>
          <w:sz w:val="24"/>
          <w:szCs w:val="24"/>
        </w:rPr>
        <w:t>2. Opis sposobu obliczania kryteriów oceny ofert:</w:t>
      </w:r>
    </w:p>
    <w:p w14:paraId="2A31EA1C" w14:textId="77777777" w:rsidR="004B16CA" w:rsidRPr="00F7551E" w:rsidRDefault="004B16CA" w:rsidP="004B16CA">
      <w:pPr>
        <w:widowControl w:val="0"/>
        <w:spacing w:line="276" w:lineRule="auto"/>
        <w:rPr>
          <w:rFonts w:asciiTheme="minorHAnsi" w:hAnsiTheme="minorHAnsi" w:cstheme="minorHAnsi"/>
          <w:sz w:val="24"/>
          <w:szCs w:val="24"/>
        </w:rPr>
      </w:pPr>
    </w:p>
    <w:p w14:paraId="57EF0AB7" w14:textId="77777777" w:rsidR="004B16CA" w:rsidRPr="00F7551E" w:rsidRDefault="004B16CA" w:rsidP="004B16CA">
      <w:pPr>
        <w:widowControl w:val="0"/>
        <w:numPr>
          <w:ilvl w:val="0"/>
          <w:numId w:val="21"/>
        </w:numPr>
        <w:tabs>
          <w:tab w:val="left" w:pos="284"/>
        </w:tabs>
        <w:spacing w:line="276" w:lineRule="auto"/>
        <w:jc w:val="both"/>
        <w:rPr>
          <w:rFonts w:asciiTheme="minorHAnsi" w:hAnsiTheme="minorHAnsi" w:cstheme="minorHAnsi"/>
          <w:sz w:val="24"/>
          <w:szCs w:val="24"/>
        </w:rPr>
      </w:pPr>
      <w:r w:rsidRPr="00F7551E">
        <w:rPr>
          <w:rFonts w:asciiTheme="minorHAnsi" w:hAnsiTheme="minorHAnsi" w:cstheme="minorHAnsi"/>
          <w:sz w:val="24"/>
          <w:szCs w:val="24"/>
        </w:rPr>
        <w:t>Kryterium (C) - ocena na podstawie formularza ofertowego według następujących zasad:</w:t>
      </w:r>
    </w:p>
    <w:p w14:paraId="087AE075" w14:textId="77777777" w:rsidR="004B16CA" w:rsidRPr="000150F2" w:rsidRDefault="004B16CA" w:rsidP="004B16CA">
      <w:pPr>
        <w:spacing w:line="276" w:lineRule="auto"/>
        <w:ind w:left="284" w:hanging="284"/>
        <w:rPr>
          <w:rFonts w:asciiTheme="minorHAnsi" w:hAnsiTheme="minorHAnsi" w:cstheme="minorHAnsi"/>
          <w:i/>
          <w:sz w:val="22"/>
          <w:szCs w:val="22"/>
        </w:rPr>
      </w:pPr>
      <w:r w:rsidRPr="00F7551E">
        <w:rPr>
          <w:rFonts w:asciiTheme="minorHAnsi" w:hAnsiTheme="minorHAnsi" w:cstheme="minorHAnsi"/>
          <w:b/>
          <w:i/>
          <w:sz w:val="24"/>
          <w:szCs w:val="24"/>
        </w:rPr>
        <w:t xml:space="preserve">  </w:t>
      </w:r>
    </w:p>
    <w:p w14:paraId="6D01910A" w14:textId="77777777" w:rsidR="004B16CA" w:rsidRPr="000150F2" w:rsidRDefault="004B16CA" w:rsidP="004B16CA">
      <w:pPr>
        <w:spacing w:line="276" w:lineRule="auto"/>
        <w:ind w:firstLine="540"/>
        <w:rPr>
          <w:rFonts w:asciiTheme="minorHAnsi" w:hAnsiTheme="minorHAnsi" w:cstheme="minorHAnsi"/>
          <w:b/>
          <w:i/>
          <w:sz w:val="22"/>
          <w:szCs w:val="22"/>
        </w:rPr>
      </w:pPr>
      <w:r w:rsidRPr="000150F2">
        <w:rPr>
          <w:rFonts w:asciiTheme="minorHAnsi" w:hAnsiTheme="minorHAnsi" w:cstheme="minorHAnsi"/>
          <w:b/>
          <w:i/>
          <w:sz w:val="22"/>
          <w:szCs w:val="22"/>
        </w:rPr>
        <w:t xml:space="preserve">         najniższa zaoferowana cena brutto spośród badanych ofert  </w:t>
      </w:r>
    </w:p>
    <w:p w14:paraId="702610BC" w14:textId="77777777" w:rsidR="004B16CA" w:rsidRPr="000150F2" w:rsidRDefault="004B16CA" w:rsidP="004B16CA">
      <w:pPr>
        <w:ind w:firstLine="540"/>
        <w:rPr>
          <w:rFonts w:asciiTheme="minorHAnsi" w:hAnsiTheme="minorHAnsi" w:cstheme="minorHAnsi"/>
          <w:b/>
          <w:i/>
          <w:sz w:val="22"/>
          <w:szCs w:val="22"/>
        </w:rPr>
      </w:pPr>
      <w:r w:rsidRPr="000150F2">
        <w:rPr>
          <w:rFonts w:asciiTheme="minorHAnsi" w:hAnsiTheme="minorHAnsi" w:cstheme="minorHAnsi"/>
          <w:b/>
          <w:bCs/>
          <w:i/>
          <w:sz w:val="22"/>
          <w:szCs w:val="22"/>
        </w:rPr>
        <w:t>C</w:t>
      </w:r>
      <w:r w:rsidRPr="000150F2">
        <w:rPr>
          <w:rFonts w:asciiTheme="minorHAnsi" w:hAnsiTheme="minorHAnsi" w:cstheme="minorHAnsi"/>
          <w:b/>
          <w:i/>
          <w:sz w:val="22"/>
          <w:szCs w:val="22"/>
        </w:rPr>
        <w:t xml:space="preserve">  = ------------------------------------------------------------------------------------     x 100 pkt x </w:t>
      </w:r>
      <w:r>
        <w:rPr>
          <w:rFonts w:asciiTheme="minorHAnsi" w:hAnsiTheme="minorHAnsi" w:cstheme="minorHAnsi"/>
          <w:b/>
          <w:i/>
          <w:sz w:val="22"/>
          <w:szCs w:val="22"/>
        </w:rPr>
        <w:t>100</w:t>
      </w:r>
      <w:r w:rsidRPr="000150F2">
        <w:rPr>
          <w:rFonts w:asciiTheme="minorHAnsi" w:hAnsiTheme="minorHAnsi" w:cstheme="minorHAnsi"/>
          <w:b/>
          <w:i/>
          <w:sz w:val="22"/>
          <w:szCs w:val="22"/>
        </w:rPr>
        <w:t xml:space="preserve">%            </w:t>
      </w:r>
    </w:p>
    <w:p w14:paraId="7F5CEFE8" w14:textId="77777777" w:rsidR="004B16CA" w:rsidRPr="000150F2" w:rsidRDefault="004B16CA" w:rsidP="004B16CA">
      <w:pPr>
        <w:ind w:firstLine="540"/>
        <w:rPr>
          <w:rFonts w:asciiTheme="minorHAnsi" w:hAnsiTheme="minorHAnsi" w:cstheme="minorHAnsi"/>
          <w:b/>
          <w:i/>
          <w:sz w:val="22"/>
          <w:szCs w:val="22"/>
        </w:rPr>
      </w:pPr>
      <w:r w:rsidRPr="000150F2">
        <w:rPr>
          <w:rFonts w:asciiTheme="minorHAnsi" w:hAnsiTheme="minorHAnsi" w:cstheme="minorHAnsi"/>
          <w:b/>
          <w:i/>
          <w:sz w:val="22"/>
          <w:szCs w:val="22"/>
        </w:rPr>
        <w:t xml:space="preserve">            cena badanej oferty brutto</w:t>
      </w:r>
    </w:p>
    <w:p w14:paraId="2B6CA1FA" w14:textId="77777777" w:rsidR="004B16CA" w:rsidRPr="00F7551E" w:rsidRDefault="004B16CA" w:rsidP="004B16CA">
      <w:pPr>
        <w:widowControl w:val="0"/>
        <w:spacing w:line="288" w:lineRule="auto"/>
        <w:jc w:val="both"/>
        <w:rPr>
          <w:rFonts w:asciiTheme="minorHAnsi" w:hAnsiTheme="minorHAnsi" w:cstheme="minorHAnsi"/>
          <w:sz w:val="24"/>
          <w:szCs w:val="24"/>
          <w:lang w:eastAsia="x-none"/>
        </w:rPr>
      </w:pPr>
    </w:p>
    <w:p w14:paraId="59F6D1CC" w14:textId="6A1D701B" w:rsidR="004B16CA" w:rsidRPr="004B16CA" w:rsidRDefault="004B16CA" w:rsidP="004B16CA">
      <w:pPr>
        <w:widowControl w:val="0"/>
        <w:spacing w:line="288" w:lineRule="auto"/>
        <w:jc w:val="both"/>
        <w:rPr>
          <w:rFonts w:asciiTheme="minorHAnsi" w:hAnsiTheme="minorHAnsi" w:cstheme="minorHAnsi"/>
          <w:sz w:val="24"/>
          <w:szCs w:val="24"/>
          <w:u w:val="single"/>
          <w:lang w:eastAsia="x-none"/>
        </w:rPr>
      </w:pPr>
      <w:r w:rsidRPr="00F7551E">
        <w:rPr>
          <w:rFonts w:asciiTheme="minorHAnsi" w:hAnsiTheme="minorHAnsi" w:cstheme="minorHAnsi"/>
          <w:sz w:val="24"/>
          <w:szCs w:val="24"/>
          <w:u w:val="single"/>
          <w:lang w:eastAsia="x-none"/>
        </w:rPr>
        <w:t>Maksymalna liczba punktów, jak</w:t>
      </w:r>
      <w:r>
        <w:rPr>
          <w:rFonts w:asciiTheme="minorHAnsi" w:hAnsiTheme="minorHAnsi" w:cstheme="minorHAnsi"/>
          <w:sz w:val="24"/>
          <w:szCs w:val="24"/>
          <w:u w:val="single"/>
          <w:lang w:eastAsia="x-none"/>
        </w:rPr>
        <w:t>ą</w:t>
      </w:r>
      <w:r w:rsidRPr="00F7551E">
        <w:rPr>
          <w:rFonts w:asciiTheme="minorHAnsi" w:hAnsiTheme="minorHAnsi" w:cstheme="minorHAnsi"/>
          <w:sz w:val="24"/>
          <w:szCs w:val="24"/>
          <w:u w:val="single"/>
          <w:lang w:eastAsia="x-none"/>
        </w:rPr>
        <w:t xml:space="preserve"> oferta może uzyskać w tym kryterium </w:t>
      </w:r>
      <w:r>
        <w:rPr>
          <w:rFonts w:asciiTheme="minorHAnsi" w:hAnsiTheme="minorHAnsi" w:cstheme="minorHAnsi"/>
          <w:sz w:val="24"/>
          <w:szCs w:val="24"/>
          <w:u w:val="single"/>
          <w:lang w:eastAsia="x-none"/>
        </w:rPr>
        <w:t xml:space="preserve">„cena brutto” </w:t>
      </w:r>
      <w:r w:rsidRPr="00F7551E">
        <w:rPr>
          <w:rFonts w:asciiTheme="minorHAnsi" w:hAnsiTheme="minorHAnsi" w:cstheme="minorHAnsi"/>
          <w:sz w:val="24"/>
          <w:szCs w:val="24"/>
          <w:u w:val="single"/>
          <w:lang w:eastAsia="x-none"/>
        </w:rPr>
        <w:t xml:space="preserve">wynosi </w:t>
      </w:r>
      <w:r>
        <w:rPr>
          <w:rFonts w:asciiTheme="minorHAnsi" w:hAnsiTheme="minorHAnsi" w:cstheme="minorHAnsi"/>
          <w:sz w:val="24"/>
          <w:szCs w:val="24"/>
          <w:u w:val="single"/>
          <w:lang w:eastAsia="x-none"/>
        </w:rPr>
        <w:br/>
        <w:t>100</w:t>
      </w:r>
      <w:r w:rsidRPr="00F7551E">
        <w:rPr>
          <w:rFonts w:asciiTheme="minorHAnsi" w:hAnsiTheme="minorHAnsi" w:cstheme="minorHAnsi"/>
          <w:sz w:val="24"/>
          <w:szCs w:val="24"/>
          <w:u w:val="single"/>
          <w:lang w:eastAsia="x-none"/>
        </w:rPr>
        <w:t xml:space="preserve"> pkt.</w:t>
      </w:r>
    </w:p>
    <w:p w14:paraId="6CDB574C" w14:textId="77777777" w:rsidR="004B16CA" w:rsidRDefault="004B16CA" w:rsidP="004B16CA">
      <w:pPr>
        <w:autoSpaceDE/>
        <w:autoSpaceDN/>
        <w:spacing w:line="276" w:lineRule="auto"/>
        <w:ind w:left="284"/>
        <w:jc w:val="both"/>
        <w:outlineLvl w:val="1"/>
        <w:rPr>
          <w:rFonts w:asciiTheme="minorHAnsi" w:hAnsiTheme="minorHAnsi" w:cstheme="minorHAnsi"/>
          <w:sz w:val="24"/>
          <w:szCs w:val="24"/>
        </w:rPr>
      </w:pPr>
    </w:p>
    <w:p w14:paraId="35B10242" w14:textId="77777777" w:rsidR="004B16CA" w:rsidRDefault="004B16CA" w:rsidP="004B16CA">
      <w:pPr>
        <w:pStyle w:val="Akapitzlist"/>
        <w:numPr>
          <w:ilvl w:val="0"/>
          <w:numId w:val="50"/>
        </w:numPr>
        <w:tabs>
          <w:tab w:val="clear" w:pos="720"/>
        </w:tabs>
        <w:adjustRightInd w:val="0"/>
        <w:ind w:left="284" w:hanging="284"/>
        <w:jc w:val="both"/>
        <w:rPr>
          <w:rFonts w:asciiTheme="minorHAnsi" w:hAnsiTheme="minorHAnsi" w:cstheme="minorHAnsi"/>
          <w:bCs/>
          <w:iCs/>
          <w:sz w:val="24"/>
          <w:szCs w:val="24"/>
          <w:lang w:val="x-none" w:eastAsia="x-none"/>
        </w:rPr>
      </w:pPr>
      <w:r w:rsidRPr="00376C8F">
        <w:rPr>
          <w:rFonts w:asciiTheme="minorHAnsi" w:hAnsiTheme="minorHAnsi" w:cstheme="minorHAnsi"/>
          <w:sz w:val="24"/>
          <w:szCs w:val="24"/>
        </w:rPr>
        <w:t xml:space="preserve">Punkty wg podanego w </w:t>
      </w:r>
      <w:r>
        <w:rPr>
          <w:rFonts w:asciiTheme="minorHAnsi" w:hAnsiTheme="minorHAnsi" w:cstheme="minorHAnsi"/>
          <w:sz w:val="24"/>
          <w:szCs w:val="24"/>
        </w:rPr>
        <w:t>pkt</w:t>
      </w:r>
      <w:r w:rsidRPr="00376C8F">
        <w:rPr>
          <w:rFonts w:asciiTheme="minorHAnsi" w:hAnsiTheme="minorHAnsi" w:cstheme="minorHAnsi"/>
          <w:sz w:val="24"/>
          <w:szCs w:val="24"/>
        </w:rPr>
        <w:t xml:space="preserve"> 2 wzoru </w:t>
      </w:r>
      <w:r w:rsidRPr="00376C8F">
        <w:rPr>
          <w:rFonts w:asciiTheme="minorHAnsi" w:hAnsiTheme="minorHAnsi" w:cstheme="minorHAnsi"/>
          <w:bCs/>
          <w:iCs/>
          <w:sz w:val="24"/>
          <w:szCs w:val="24"/>
          <w:lang w:val="x-none" w:eastAsia="x-none"/>
        </w:rPr>
        <w:t>zostaną wyliczone z dokładnością do dwóch miejsc po przecinku.</w:t>
      </w:r>
    </w:p>
    <w:p w14:paraId="62B07D5C" w14:textId="77777777" w:rsidR="004B16CA" w:rsidRDefault="004B16CA" w:rsidP="004B16CA">
      <w:pPr>
        <w:pStyle w:val="Akapitzlist"/>
        <w:numPr>
          <w:ilvl w:val="0"/>
          <w:numId w:val="50"/>
        </w:numPr>
        <w:tabs>
          <w:tab w:val="clear" w:pos="720"/>
        </w:tabs>
        <w:adjustRightInd w:val="0"/>
        <w:ind w:left="284" w:hanging="284"/>
        <w:jc w:val="both"/>
        <w:rPr>
          <w:rFonts w:asciiTheme="minorHAnsi" w:hAnsiTheme="minorHAnsi" w:cstheme="minorHAnsi"/>
          <w:bCs/>
          <w:iCs/>
          <w:sz w:val="24"/>
          <w:szCs w:val="24"/>
          <w:lang w:val="x-none" w:eastAsia="x-none"/>
        </w:rPr>
      </w:pPr>
      <w:r w:rsidRPr="00376C8F">
        <w:rPr>
          <w:rFonts w:asciiTheme="minorHAnsi" w:hAnsiTheme="minorHAnsi" w:cstheme="minorHAnsi"/>
          <w:bCs/>
          <w:iCs/>
          <w:sz w:val="24"/>
          <w:szCs w:val="24"/>
          <w:lang w:val="x-none" w:eastAsia="x-none"/>
        </w:rPr>
        <w:t xml:space="preserve">Najwyższa liczba punktów </w:t>
      </w:r>
      <w:r w:rsidRPr="00376C8F">
        <w:rPr>
          <w:rFonts w:asciiTheme="minorHAnsi" w:hAnsiTheme="minorHAnsi" w:cstheme="minorHAnsi"/>
          <w:bCs/>
          <w:iCs/>
          <w:sz w:val="24"/>
          <w:szCs w:val="24"/>
          <w:lang w:eastAsia="x-none"/>
        </w:rPr>
        <w:t>po zsumowaniu punktów wyliczonych w ww. kryteri</w:t>
      </w:r>
      <w:r>
        <w:rPr>
          <w:rFonts w:asciiTheme="minorHAnsi" w:hAnsiTheme="minorHAnsi" w:cstheme="minorHAnsi"/>
          <w:bCs/>
          <w:iCs/>
          <w:sz w:val="24"/>
          <w:szCs w:val="24"/>
          <w:lang w:eastAsia="x-none"/>
        </w:rPr>
        <w:t>um</w:t>
      </w:r>
      <w:r w:rsidRPr="00376C8F">
        <w:rPr>
          <w:rFonts w:asciiTheme="minorHAnsi" w:hAnsiTheme="minorHAnsi" w:cstheme="minorHAnsi"/>
          <w:bCs/>
          <w:iCs/>
          <w:sz w:val="24"/>
          <w:szCs w:val="24"/>
          <w:lang w:eastAsia="x-none"/>
        </w:rPr>
        <w:t xml:space="preserve"> </w:t>
      </w:r>
      <w:r w:rsidRPr="00376C8F">
        <w:rPr>
          <w:rFonts w:asciiTheme="minorHAnsi" w:hAnsiTheme="minorHAnsi" w:cstheme="minorHAnsi"/>
          <w:bCs/>
          <w:iCs/>
          <w:sz w:val="24"/>
          <w:szCs w:val="24"/>
          <w:lang w:val="x-none" w:eastAsia="x-none"/>
        </w:rPr>
        <w:t>wyznaczy najkorzystniejszą ofertę.</w:t>
      </w:r>
    </w:p>
    <w:p w14:paraId="27C61508" w14:textId="77777777" w:rsidR="004B16CA" w:rsidRPr="00A42AA0" w:rsidRDefault="004B16CA" w:rsidP="004B16CA">
      <w:pPr>
        <w:pStyle w:val="Akapitzlist"/>
        <w:numPr>
          <w:ilvl w:val="0"/>
          <w:numId w:val="50"/>
        </w:numPr>
        <w:tabs>
          <w:tab w:val="clear" w:pos="720"/>
        </w:tabs>
        <w:adjustRightInd w:val="0"/>
        <w:ind w:left="284" w:hanging="284"/>
        <w:jc w:val="both"/>
        <w:rPr>
          <w:rFonts w:asciiTheme="minorHAnsi" w:hAnsiTheme="minorHAnsi" w:cstheme="minorHAnsi"/>
          <w:bCs/>
          <w:iCs/>
          <w:sz w:val="24"/>
          <w:szCs w:val="24"/>
          <w:lang w:val="x-none" w:eastAsia="x-none"/>
        </w:rPr>
      </w:pPr>
      <w:r w:rsidRPr="00376C8F">
        <w:rPr>
          <w:rFonts w:asciiTheme="minorHAnsi" w:hAnsiTheme="minorHAnsi" w:cstheme="minorHAnsi"/>
          <w:sz w:val="24"/>
          <w:szCs w:val="24"/>
          <w:lang w:eastAsia="x-none"/>
        </w:rPr>
        <w:t>Ocena ofert zostanie przeprowadzona wyłącznie w oparciu o przedstawione wyżej kryter</w:t>
      </w:r>
      <w:r>
        <w:rPr>
          <w:rFonts w:asciiTheme="minorHAnsi" w:hAnsiTheme="minorHAnsi" w:cstheme="minorHAnsi"/>
          <w:sz w:val="24"/>
          <w:szCs w:val="24"/>
          <w:lang w:eastAsia="x-none"/>
        </w:rPr>
        <w:t>ium</w:t>
      </w:r>
      <w:r w:rsidRPr="00376C8F">
        <w:rPr>
          <w:rFonts w:asciiTheme="minorHAnsi" w:hAnsiTheme="minorHAnsi" w:cstheme="minorHAnsi"/>
          <w:sz w:val="24"/>
          <w:szCs w:val="24"/>
          <w:lang w:eastAsia="x-none"/>
        </w:rPr>
        <w:t>.</w:t>
      </w:r>
    </w:p>
    <w:p w14:paraId="752188E1" w14:textId="77777777" w:rsidR="004B16CA" w:rsidRPr="00A42AA0" w:rsidRDefault="004B16CA" w:rsidP="004B16CA">
      <w:pPr>
        <w:pStyle w:val="Akapitzlist"/>
        <w:numPr>
          <w:ilvl w:val="0"/>
          <w:numId w:val="50"/>
        </w:numPr>
        <w:tabs>
          <w:tab w:val="clear" w:pos="720"/>
        </w:tabs>
        <w:adjustRightInd w:val="0"/>
        <w:ind w:left="284" w:hanging="284"/>
        <w:jc w:val="both"/>
        <w:rPr>
          <w:rFonts w:asciiTheme="minorHAnsi" w:hAnsiTheme="minorHAnsi" w:cstheme="minorHAnsi"/>
          <w:bCs/>
          <w:iCs/>
          <w:sz w:val="24"/>
          <w:szCs w:val="24"/>
          <w:lang w:val="x-none" w:eastAsia="x-none"/>
        </w:rPr>
      </w:pPr>
      <w:r w:rsidRPr="00A42AA0">
        <w:rPr>
          <w:rFonts w:asciiTheme="minorHAnsi" w:eastAsiaTheme="minorHAnsi" w:hAnsiTheme="minorHAnsi" w:cstheme="minorHAnsi"/>
          <w:color w:val="000000"/>
          <w:sz w:val="24"/>
          <w:szCs w:val="24"/>
          <w:lang w:eastAsia="en-US"/>
        </w:rPr>
        <w:t xml:space="preserve">Jeżeli nie można dokonać wyboru oferty w sposób, o którym mowa w </w:t>
      </w:r>
      <w:r>
        <w:rPr>
          <w:rFonts w:asciiTheme="minorHAnsi" w:eastAsiaTheme="minorHAnsi" w:hAnsiTheme="minorHAnsi" w:cstheme="minorHAnsi"/>
          <w:color w:val="000000"/>
          <w:sz w:val="24"/>
          <w:szCs w:val="24"/>
          <w:lang w:eastAsia="en-US"/>
        </w:rPr>
        <w:t>pkt</w:t>
      </w:r>
      <w:r w:rsidRPr="00A42AA0">
        <w:rPr>
          <w:rFonts w:asciiTheme="minorHAnsi" w:eastAsiaTheme="minorHAnsi" w:hAnsiTheme="minorHAnsi" w:cstheme="minorHAnsi"/>
          <w:color w:val="000000"/>
          <w:sz w:val="24"/>
          <w:szCs w:val="24"/>
          <w:lang w:eastAsia="en-US"/>
        </w:rPr>
        <w:t xml:space="preserve"> </w:t>
      </w:r>
      <w:r>
        <w:rPr>
          <w:rFonts w:asciiTheme="minorHAnsi" w:eastAsiaTheme="minorHAnsi" w:hAnsiTheme="minorHAnsi" w:cstheme="minorHAnsi"/>
          <w:color w:val="000000"/>
          <w:sz w:val="24"/>
          <w:szCs w:val="24"/>
          <w:lang w:eastAsia="en-US"/>
        </w:rPr>
        <w:t>4</w:t>
      </w:r>
      <w:r w:rsidRPr="00A42AA0">
        <w:rPr>
          <w:rFonts w:asciiTheme="minorHAnsi" w:eastAsiaTheme="minorHAnsi" w:hAnsiTheme="minorHAnsi" w:cstheme="minorHAnsi"/>
          <w:color w:val="000000"/>
          <w:sz w:val="24"/>
          <w:szCs w:val="24"/>
          <w:lang w:eastAsia="en-US"/>
        </w:rPr>
        <w:t xml:space="preserve"> niniejszego rozdziału, Zamawiający wzywa Wykonawców, którzy złożyli te oferty, do złożenia w terminie określonym przez Zamawiającego ofert dodatkowych zawierających nową cenę lub koszt. </w:t>
      </w:r>
    </w:p>
    <w:p w14:paraId="228D09B0" w14:textId="77777777" w:rsidR="004B16CA" w:rsidRPr="00F7551E" w:rsidRDefault="004B16CA" w:rsidP="004B16CA">
      <w:pPr>
        <w:adjustRightInd w:val="0"/>
        <w:spacing w:line="276" w:lineRule="auto"/>
        <w:ind w:left="284" w:hanging="284"/>
        <w:jc w:val="both"/>
        <w:rPr>
          <w:rFonts w:asciiTheme="minorHAnsi" w:eastAsiaTheme="minorHAnsi" w:hAnsiTheme="minorHAnsi" w:cstheme="minorHAnsi"/>
          <w:color w:val="000000"/>
          <w:sz w:val="24"/>
          <w:szCs w:val="24"/>
          <w:lang w:eastAsia="en-US"/>
        </w:rPr>
      </w:pPr>
      <w:r w:rsidRPr="00F7551E">
        <w:rPr>
          <w:rFonts w:asciiTheme="minorHAnsi" w:eastAsiaTheme="minorHAnsi" w:hAnsiTheme="minorHAnsi" w:cstheme="minorHAnsi"/>
          <w:bCs/>
          <w:color w:val="000000"/>
          <w:sz w:val="24"/>
          <w:szCs w:val="24"/>
          <w:lang w:eastAsia="en-US"/>
        </w:rPr>
        <w:t>7.</w:t>
      </w:r>
      <w:r w:rsidRPr="00F7551E">
        <w:rPr>
          <w:rFonts w:asciiTheme="minorHAnsi" w:eastAsiaTheme="minorHAnsi" w:hAnsiTheme="minorHAnsi" w:cstheme="minorHAnsi"/>
          <w:b/>
          <w:bCs/>
          <w:color w:val="000000"/>
          <w:sz w:val="24"/>
          <w:szCs w:val="24"/>
          <w:lang w:eastAsia="en-US"/>
        </w:rPr>
        <w:t xml:space="preserve"> </w:t>
      </w:r>
      <w:r w:rsidRPr="00F7551E">
        <w:rPr>
          <w:rFonts w:asciiTheme="minorHAnsi" w:eastAsiaTheme="minorHAnsi" w:hAnsiTheme="minorHAnsi" w:cstheme="minorHAnsi"/>
          <w:color w:val="000000"/>
          <w:sz w:val="24"/>
          <w:szCs w:val="24"/>
          <w:lang w:eastAsia="en-US"/>
        </w:rPr>
        <w:t xml:space="preserve">Wykonawcy składając oferty dodatkowe, nie mogą oferować cen lub kosztów wyższych niż zaoferowane w uprzednio złożonych przez nich ofertach. </w:t>
      </w:r>
    </w:p>
    <w:p w14:paraId="17B978C9" w14:textId="77777777" w:rsidR="004B16CA" w:rsidRPr="00F7551E" w:rsidRDefault="004B16CA" w:rsidP="004B16CA">
      <w:pPr>
        <w:adjustRightInd w:val="0"/>
        <w:spacing w:line="276" w:lineRule="auto"/>
        <w:ind w:left="284" w:hanging="284"/>
        <w:jc w:val="both"/>
        <w:rPr>
          <w:rFonts w:asciiTheme="minorHAnsi" w:eastAsiaTheme="minorHAnsi" w:hAnsiTheme="minorHAnsi" w:cstheme="minorHAnsi"/>
          <w:color w:val="000000"/>
          <w:sz w:val="24"/>
          <w:szCs w:val="24"/>
          <w:lang w:eastAsia="en-US"/>
        </w:rPr>
      </w:pPr>
      <w:r w:rsidRPr="00F7551E">
        <w:rPr>
          <w:rFonts w:asciiTheme="minorHAnsi" w:eastAsiaTheme="minorHAnsi" w:hAnsiTheme="minorHAnsi" w:cstheme="minorHAnsi"/>
          <w:bCs/>
          <w:color w:val="000000"/>
          <w:sz w:val="24"/>
          <w:szCs w:val="24"/>
          <w:lang w:eastAsia="en-US"/>
        </w:rPr>
        <w:t xml:space="preserve">8.  </w:t>
      </w:r>
      <w:r w:rsidRPr="00F7551E">
        <w:rPr>
          <w:rFonts w:asciiTheme="minorHAnsi" w:eastAsiaTheme="minorHAnsi" w:hAnsiTheme="minorHAnsi" w:cstheme="minorHAnsi"/>
          <w:color w:val="000000"/>
          <w:sz w:val="24"/>
          <w:szCs w:val="24"/>
          <w:lang w:eastAsia="en-US"/>
        </w:rPr>
        <w:t xml:space="preserve">Zamawiający wybiera najkorzystniejszą ofertę w terminie związania ofertą. </w:t>
      </w:r>
    </w:p>
    <w:p w14:paraId="415B7450" w14:textId="77777777" w:rsidR="004B16CA" w:rsidRPr="00F7551E" w:rsidRDefault="004B16CA" w:rsidP="004B16CA">
      <w:pPr>
        <w:adjustRightInd w:val="0"/>
        <w:spacing w:line="276" w:lineRule="auto"/>
        <w:ind w:left="284" w:hanging="284"/>
        <w:jc w:val="both"/>
        <w:rPr>
          <w:rFonts w:asciiTheme="minorHAnsi" w:eastAsiaTheme="minorHAnsi" w:hAnsiTheme="minorHAnsi" w:cstheme="minorHAnsi"/>
          <w:color w:val="000000"/>
          <w:sz w:val="24"/>
          <w:szCs w:val="24"/>
          <w:lang w:eastAsia="en-US"/>
        </w:rPr>
      </w:pPr>
      <w:r w:rsidRPr="00F7551E">
        <w:rPr>
          <w:rFonts w:asciiTheme="minorHAnsi" w:eastAsiaTheme="minorHAnsi" w:hAnsiTheme="minorHAnsi" w:cstheme="minorHAnsi"/>
          <w:bCs/>
          <w:color w:val="000000"/>
          <w:sz w:val="24"/>
          <w:szCs w:val="24"/>
          <w:lang w:eastAsia="en-US"/>
        </w:rPr>
        <w:t xml:space="preserve">9. </w:t>
      </w:r>
      <w:r w:rsidRPr="00F7551E">
        <w:rPr>
          <w:rFonts w:asciiTheme="minorHAnsi" w:eastAsiaTheme="minorHAnsi" w:hAnsiTheme="minorHAnsi" w:cstheme="minorHAnsi"/>
          <w:color w:val="000000"/>
          <w:sz w:val="24"/>
          <w:szCs w:val="24"/>
          <w:lang w:eastAsia="en-US"/>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6C89EADD" w14:textId="77777777" w:rsidR="004B16CA" w:rsidRPr="00F7551E" w:rsidRDefault="004B16CA" w:rsidP="004B16CA">
      <w:pPr>
        <w:adjustRightInd w:val="0"/>
        <w:spacing w:line="276" w:lineRule="auto"/>
        <w:ind w:left="426" w:hanging="426"/>
        <w:jc w:val="both"/>
        <w:rPr>
          <w:rFonts w:asciiTheme="minorHAnsi" w:eastAsiaTheme="minorHAnsi" w:hAnsiTheme="minorHAnsi" w:cstheme="minorHAnsi"/>
          <w:color w:val="000000"/>
          <w:sz w:val="24"/>
          <w:szCs w:val="24"/>
          <w:lang w:eastAsia="en-US"/>
        </w:rPr>
      </w:pPr>
      <w:r w:rsidRPr="00F7551E">
        <w:rPr>
          <w:rFonts w:asciiTheme="minorHAnsi" w:eastAsiaTheme="minorHAnsi" w:hAnsiTheme="minorHAnsi" w:cstheme="minorHAnsi"/>
          <w:bCs/>
          <w:color w:val="000000"/>
          <w:sz w:val="24"/>
          <w:szCs w:val="24"/>
          <w:lang w:eastAsia="en-US"/>
        </w:rPr>
        <w:t>10.</w:t>
      </w:r>
      <w:r w:rsidRPr="00F7551E">
        <w:rPr>
          <w:rFonts w:asciiTheme="minorHAnsi" w:eastAsiaTheme="minorHAnsi" w:hAnsiTheme="minorHAnsi" w:cstheme="minorHAnsi"/>
          <w:b/>
          <w:bCs/>
          <w:color w:val="000000"/>
          <w:sz w:val="24"/>
          <w:szCs w:val="24"/>
          <w:lang w:eastAsia="en-US"/>
        </w:rPr>
        <w:t xml:space="preserve"> </w:t>
      </w:r>
      <w:r w:rsidRPr="00F7551E">
        <w:rPr>
          <w:rFonts w:asciiTheme="minorHAnsi" w:eastAsiaTheme="minorHAnsi" w:hAnsiTheme="minorHAnsi" w:cstheme="minorHAnsi"/>
          <w:color w:val="000000"/>
          <w:sz w:val="24"/>
          <w:szCs w:val="24"/>
          <w:lang w:eastAsia="en-US"/>
        </w:rPr>
        <w:t xml:space="preserve">W przypadku </w:t>
      </w:r>
      <w:r>
        <w:rPr>
          <w:rFonts w:asciiTheme="minorHAnsi" w:eastAsiaTheme="minorHAnsi" w:hAnsiTheme="minorHAnsi" w:cstheme="minorHAnsi"/>
          <w:color w:val="000000"/>
          <w:sz w:val="24"/>
          <w:szCs w:val="24"/>
          <w:lang w:eastAsia="en-US"/>
        </w:rPr>
        <w:t>braku zgody, o której mowa w ust. powyżej</w:t>
      </w:r>
      <w:r w:rsidRPr="00F7551E">
        <w:rPr>
          <w:rFonts w:asciiTheme="minorHAnsi" w:eastAsiaTheme="minorHAnsi" w:hAnsiTheme="minorHAnsi" w:cstheme="minorHAnsi"/>
          <w:color w:val="000000"/>
          <w:sz w:val="24"/>
          <w:szCs w:val="24"/>
          <w:lang w:eastAsia="en-US"/>
        </w:rPr>
        <w:t xml:space="preserve">, Zamawiający zwraca się o wyrażenie takiej zgody do kolejnego Wykonawcy, którego oferta została najwyżej oceniona, chyba że zachodzą przesłanki do unieważnienia postępowania. </w:t>
      </w:r>
    </w:p>
    <w:p w14:paraId="02041D45" w14:textId="77777777" w:rsidR="004B16CA" w:rsidRPr="00F7551E" w:rsidRDefault="004B16CA" w:rsidP="004B16CA">
      <w:pPr>
        <w:adjustRightInd w:val="0"/>
        <w:spacing w:line="276" w:lineRule="auto"/>
        <w:ind w:left="426" w:hanging="426"/>
        <w:jc w:val="both"/>
        <w:rPr>
          <w:rFonts w:asciiTheme="minorHAnsi" w:eastAsiaTheme="minorHAnsi" w:hAnsiTheme="minorHAnsi" w:cstheme="minorHAnsi"/>
          <w:color w:val="000000"/>
          <w:sz w:val="24"/>
          <w:szCs w:val="24"/>
          <w:lang w:eastAsia="en-US"/>
        </w:rPr>
      </w:pPr>
      <w:r w:rsidRPr="00F7551E">
        <w:rPr>
          <w:rFonts w:asciiTheme="minorHAnsi" w:eastAsiaTheme="minorHAnsi" w:hAnsiTheme="minorHAnsi" w:cstheme="minorHAnsi"/>
          <w:color w:val="000000"/>
          <w:sz w:val="24"/>
          <w:szCs w:val="24"/>
          <w:lang w:eastAsia="en-US"/>
        </w:rPr>
        <w:t xml:space="preserve">11. W toku dokonywania oceny złożonych ofert Zamawiający może żądać udzielenia przez Wykonawcę wyjaśnień dotyczących treści złożonej oferty. </w:t>
      </w:r>
    </w:p>
    <w:p w14:paraId="72E392A4" w14:textId="77777777" w:rsidR="004B16CA" w:rsidRPr="00F7551E" w:rsidRDefault="004B16CA" w:rsidP="004B16CA">
      <w:pPr>
        <w:adjustRightInd w:val="0"/>
        <w:spacing w:line="276" w:lineRule="auto"/>
        <w:ind w:left="426" w:hanging="426"/>
        <w:jc w:val="both"/>
        <w:rPr>
          <w:rFonts w:asciiTheme="minorHAnsi" w:eastAsiaTheme="minorHAnsi" w:hAnsiTheme="minorHAnsi" w:cstheme="minorHAnsi"/>
          <w:color w:val="000000"/>
          <w:sz w:val="24"/>
          <w:szCs w:val="24"/>
          <w:lang w:eastAsia="en-US"/>
        </w:rPr>
      </w:pPr>
      <w:r w:rsidRPr="00F7551E">
        <w:rPr>
          <w:rFonts w:asciiTheme="minorHAnsi" w:eastAsiaTheme="minorHAnsi" w:hAnsiTheme="minorHAnsi" w:cstheme="minorHAnsi"/>
          <w:color w:val="000000"/>
          <w:sz w:val="24"/>
          <w:szCs w:val="24"/>
          <w:lang w:eastAsia="en-US"/>
        </w:rPr>
        <w:t xml:space="preserve">12. Zamawiający poprawi w ofercie oczywiste omyłki pisarskie, oczywiste omyłki rachunkowe </w:t>
      </w:r>
      <w:r>
        <w:rPr>
          <w:rFonts w:asciiTheme="minorHAnsi" w:eastAsiaTheme="minorHAnsi" w:hAnsiTheme="minorHAnsi" w:cstheme="minorHAnsi"/>
          <w:color w:val="000000"/>
          <w:sz w:val="24"/>
          <w:szCs w:val="24"/>
          <w:lang w:eastAsia="en-US"/>
        </w:rPr>
        <w:br/>
      </w:r>
      <w:r w:rsidRPr="00F7551E">
        <w:rPr>
          <w:rFonts w:asciiTheme="minorHAnsi" w:eastAsiaTheme="minorHAnsi" w:hAnsiTheme="minorHAnsi" w:cstheme="minorHAnsi"/>
          <w:color w:val="000000"/>
          <w:sz w:val="24"/>
          <w:szCs w:val="24"/>
          <w:lang w:eastAsia="en-US"/>
        </w:rPr>
        <w:t xml:space="preserve">z uwzględnieniem konsekwencji rachunkowych dokonanych poprawek oraz inne omyłki polegające na niezgodności oferty z dokumentami zamówienia, niepowodujące istotnych zmian w treści oferty – niezwłocznie zawiadamiając o tym Wykonawcę, którego oferta została poprawiona. </w:t>
      </w:r>
    </w:p>
    <w:p w14:paraId="1F7D8EB9" w14:textId="77777777" w:rsidR="004B16CA" w:rsidRPr="00F7551E" w:rsidRDefault="004B16CA" w:rsidP="004B16CA">
      <w:pPr>
        <w:adjustRightInd w:val="0"/>
        <w:spacing w:line="276" w:lineRule="auto"/>
        <w:ind w:left="426" w:hanging="426"/>
        <w:jc w:val="both"/>
        <w:rPr>
          <w:rFonts w:asciiTheme="minorHAnsi" w:eastAsiaTheme="minorHAnsi" w:hAnsiTheme="minorHAnsi" w:cstheme="minorHAnsi"/>
          <w:color w:val="000000"/>
          <w:sz w:val="24"/>
          <w:szCs w:val="24"/>
          <w:lang w:eastAsia="en-US"/>
        </w:rPr>
      </w:pPr>
      <w:r w:rsidRPr="00F7551E">
        <w:rPr>
          <w:rFonts w:asciiTheme="minorHAnsi" w:eastAsiaTheme="minorHAnsi" w:hAnsiTheme="minorHAnsi" w:cstheme="minorHAnsi"/>
          <w:color w:val="000000"/>
          <w:sz w:val="24"/>
          <w:szCs w:val="24"/>
          <w:lang w:eastAsia="en-US"/>
        </w:rPr>
        <w:t xml:space="preserve">13. Jeżeli zaoferowana cena lub koszt, lub ich istotne części składowe, wydają się rażąco niskie </w:t>
      </w:r>
      <w:r>
        <w:rPr>
          <w:rFonts w:asciiTheme="minorHAnsi" w:eastAsiaTheme="minorHAnsi" w:hAnsiTheme="minorHAnsi" w:cstheme="minorHAnsi"/>
          <w:color w:val="000000"/>
          <w:sz w:val="24"/>
          <w:szCs w:val="24"/>
          <w:lang w:eastAsia="en-US"/>
        </w:rPr>
        <w:br/>
      </w:r>
      <w:r w:rsidRPr="00F7551E">
        <w:rPr>
          <w:rFonts w:asciiTheme="minorHAnsi" w:eastAsiaTheme="minorHAnsi" w:hAnsiTheme="minorHAnsi" w:cstheme="minorHAnsi"/>
          <w:color w:val="000000"/>
          <w:sz w:val="24"/>
          <w:szCs w:val="24"/>
          <w:lang w:eastAsia="en-US"/>
        </w:rPr>
        <w:t xml:space="preserve">w stosunku do przedmiotu zamówienia lub </w:t>
      </w:r>
      <w:r>
        <w:rPr>
          <w:rFonts w:asciiTheme="minorHAnsi" w:eastAsiaTheme="minorHAnsi" w:hAnsiTheme="minorHAnsi" w:cstheme="minorHAnsi"/>
          <w:color w:val="000000"/>
          <w:sz w:val="24"/>
          <w:szCs w:val="24"/>
          <w:lang w:eastAsia="en-US"/>
        </w:rPr>
        <w:t xml:space="preserve">budzą wątpliwości zamawiającego </w:t>
      </w:r>
      <w:r w:rsidRPr="00F7551E">
        <w:rPr>
          <w:rFonts w:asciiTheme="minorHAnsi" w:eastAsiaTheme="minorHAnsi" w:hAnsiTheme="minorHAnsi" w:cstheme="minorHAnsi"/>
          <w:color w:val="000000"/>
          <w:sz w:val="24"/>
          <w:szCs w:val="24"/>
          <w:lang w:eastAsia="en-US"/>
        </w:rPr>
        <w:t xml:space="preserve">co do możliwości wykonania przedmiotu zamówienia zgodnie z wymaganiami określonymi </w:t>
      </w:r>
      <w:r>
        <w:rPr>
          <w:rFonts w:asciiTheme="minorHAnsi" w:eastAsiaTheme="minorHAnsi" w:hAnsiTheme="minorHAnsi" w:cstheme="minorHAnsi"/>
          <w:color w:val="000000"/>
          <w:sz w:val="24"/>
          <w:szCs w:val="24"/>
          <w:lang w:eastAsia="en-US"/>
        </w:rPr>
        <w:br/>
      </w:r>
      <w:r w:rsidRPr="00F7551E">
        <w:rPr>
          <w:rFonts w:asciiTheme="minorHAnsi" w:eastAsiaTheme="minorHAnsi" w:hAnsiTheme="minorHAnsi" w:cstheme="minorHAnsi"/>
          <w:color w:val="000000"/>
          <w:sz w:val="24"/>
          <w:szCs w:val="24"/>
          <w:lang w:eastAsia="en-US"/>
        </w:rPr>
        <w:t>w dokumentach zamówienia lub wynikającymi z odrębnych przepisów, zamawiający żąda od wykonawcy wyjaśnień, w tym złożenia dowodów w zakresie wyliczenia ceny lub kosztu, lub ich istotnych części składowyc</w:t>
      </w:r>
      <w:r>
        <w:rPr>
          <w:rFonts w:asciiTheme="minorHAnsi" w:eastAsiaTheme="minorHAnsi" w:hAnsiTheme="minorHAnsi" w:cstheme="minorHAnsi"/>
          <w:color w:val="000000"/>
          <w:sz w:val="24"/>
          <w:szCs w:val="24"/>
          <w:lang w:eastAsia="en-US"/>
        </w:rPr>
        <w:t>h, zgodnie z art. 224 ustawy PZP</w:t>
      </w:r>
      <w:r w:rsidRPr="00F7551E">
        <w:rPr>
          <w:rFonts w:asciiTheme="minorHAnsi" w:eastAsiaTheme="minorHAnsi" w:hAnsiTheme="minorHAnsi" w:cstheme="minorHAnsi"/>
          <w:color w:val="000000"/>
          <w:sz w:val="24"/>
          <w:szCs w:val="24"/>
          <w:lang w:eastAsia="en-US"/>
        </w:rPr>
        <w:t>.</w:t>
      </w:r>
    </w:p>
    <w:p w14:paraId="2ED92467" w14:textId="77777777" w:rsidR="004B16CA" w:rsidRPr="00F7551E" w:rsidRDefault="004B16CA" w:rsidP="004B16CA">
      <w:pPr>
        <w:suppressAutoHyphens/>
        <w:spacing w:line="276" w:lineRule="auto"/>
        <w:ind w:left="426" w:hanging="426"/>
        <w:jc w:val="both"/>
        <w:rPr>
          <w:rFonts w:asciiTheme="minorHAnsi" w:hAnsiTheme="minorHAnsi" w:cstheme="minorHAnsi"/>
          <w:sz w:val="24"/>
          <w:szCs w:val="24"/>
        </w:rPr>
      </w:pPr>
      <w:r w:rsidRPr="00F7551E">
        <w:rPr>
          <w:rFonts w:asciiTheme="minorHAnsi" w:hAnsiTheme="minorHAnsi" w:cstheme="minorHAnsi"/>
          <w:spacing w:val="4"/>
          <w:sz w:val="24"/>
          <w:szCs w:val="24"/>
          <w:lang w:eastAsia="ar-SA"/>
        </w:rPr>
        <w:t>14.</w:t>
      </w:r>
      <w:r>
        <w:rPr>
          <w:rFonts w:asciiTheme="minorHAnsi" w:hAnsiTheme="minorHAnsi" w:cstheme="minorHAnsi"/>
          <w:spacing w:val="4"/>
          <w:sz w:val="24"/>
          <w:szCs w:val="24"/>
          <w:lang w:eastAsia="ar-SA"/>
        </w:rPr>
        <w:t xml:space="preserve"> </w:t>
      </w:r>
      <w:r w:rsidRPr="00F7551E">
        <w:rPr>
          <w:rFonts w:asciiTheme="minorHAnsi" w:hAnsiTheme="minorHAnsi" w:cstheme="minorHAnsi"/>
          <w:spacing w:val="4"/>
          <w:sz w:val="24"/>
          <w:szCs w:val="24"/>
          <w:lang w:eastAsia="ar-SA"/>
        </w:rPr>
        <w:t xml:space="preserve">Niezwłocznie po wyborze najkorzystniejszej oferty </w:t>
      </w:r>
      <w:r w:rsidRPr="00F7551E">
        <w:rPr>
          <w:rFonts w:asciiTheme="minorHAnsi" w:hAnsiTheme="minorHAnsi" w:cstheme="minorHAnsi"/>
          <w:sz w:val="24"/>
          <w:szCs w:val="24"/>
        </w:rPr>
        <w:t>Zamawiający poinformuje równocześnie wszystkich Wykonawców, którzy złożyli oferty o:</w:t>
      </w:r>
    </w:p>
    <w:p w14:paraId="5B564B0C" w14:textId="77777777" w:rsidR="004B16CA" w:rsidRDefault="004B16CA" w:rsidP="004B16CA">
      <w:pPr>
        <w:numPr>
          <w:ilvl w:val="0"/>
          <w:numId w:val="22"/>
        </w:numPr>
        <w:autoSpaceDE/>
        <w:autoSpaceDN/>
        <w:spacing w:line="276" w:lineRule="auto"/>
        <w:ind w:left="709" w:hanging="283"/>
        <w:jc w:val="both"/>
        <w:rPr>
          <w:rFonts w:asciiTheme="minorHAnsi" w:hAnsiTheme="minorHAnsi" w:cstheme="minorHAnsi"/>
          <w:bCs/>
          <w:sz w:val="24"/>
          <w:szCs w:val="24"/>
          <w:lang w:val="x-none" w:eastAsia="ar-SA"/>
        </w:rPr>
      </w:pPr>
      <w:r w:rsidRPr="00F7551E">
        <w:rPr>
          <w:rFonts w:asciiTheme="minorHAnsi" w:hAnsiTheme="minorHAnsi" w:cstheme="minorHAnsi"/>
          <w:bCs/>
          <w:sz w:val="24"/>
          <w:szCs w:val="24"/>
          <w:lang w:val="x-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889FE14" w14:textId="77777777" w:rsidR="004B16CA" w:rsidRPr="001D6B67" w:rsidRDefault="004B16CA" w:rsidP="004B16CA">
      <w:pPr>
        <w:numPr>
          <w:ilvl w:val="0"/>
          <w:numId w:val="22"/>
        </w:numPr>
        <w:autoSpaceDE/>
        <w:autoSpaceDN/>
        <w:spacing w:line="276" w:lineRule="auto"/>
        <w:ind w:left="709" w:hanging="283"/>
        <w:jc w:val="both"/>
        <w:rPr>
          <w:rFonts w:asciiTheme="minorHAnsi" w:hAnsiTheme="minorHAnsi" w:cstheme="minorHAnsi"/>
          <w:bCs/>
          <w:sz w:val="24"/>
          <w:szCs w:val="24"/>
          <w:lang w:val="x-none" w:eastAsia="ar-SA"/>
        </w:rPr>
      </w:pPr>
      <w:r w:rsidRPr="001D6B67">
        <w:rPr>
          <w:rFonts w:asciiTheme="minorHAnsi" w:hAnsiTheme="minorHAnsi" w:cstheme="minorHAnsi"/>
          <w:sz w:val="24"/>
          <w:szCs w:val="24"/>
          <w:lang w:val="x-none"/>
        </w:rPr>
        <w:t>W</w:t>
      </w:r>
      <w:r w:rsidRPr="001D6B67">
        <w:rPr>
          <w:rFonts w:asciiTheme="minorHAnsi" w:hAnsiTheme="minorHAnsi" w:cstheme="minorHAnsi"/>
          <w:bCs/>
          <w:sz w:val="24"/>
          <w:szCs w:val="24"/>
          <w:lang w:val="x-none"/>
        </w:rPr>
        <w:t>ykonawcach, których oferty zostały odrzucone, podając uzasadnienie faktyczne i prawne.</w:t>
      </w:r>
    </w:p>
    <w:p w14:paraId="00E4FC44" w14:textId="77777777" w:rsidR="004B16CA" w:rsidRPr="00F7551E" w:rsidRDefault="004B16CA" w:rsidP="004B16CA">
      <w:pPr>
        <w:suppressAutoHyphens/>
        <w:spacing w:line="276" w:lineRule="auto"/>
        <w:ind w:left="284" w:hanging="284"/>
        <w:jc w:val="both"/>
        <w:rPr>
          <w:rFonts w:asciiTheme="minorHAnsi" w:hAnsiTheme="minorHAnsi" w:cstheme="minorHAnsi"/>
          <w:sz w:val="24"/>
          <w:szCs w:val="24"/>
        </w:rPr>
      </w:pPr>
      <w:r>
        <w:rPr>
          <w:rFonts w:asciiTheme="minorHAnsi" w:hAnsiTheme="minorHAnsi" w:cstheme="minorHAnsi"/>
          <w:spacing w:val="4"/>
          <w:sz w:val="24"/>
          <w:szCs w:val="24"/>
          <w:lang w:eastAsia="ar-SA"/>
        </w:rPr>
        <w:t>1</w:t>
      </w:r>
      <w:r w:rsidRPr="00F7551E">
        <w:rPr>
          <w:rFonts w:asciiTheme="minorHAnsi" w:hAnsiTheme="minorHAnsi" w:cstheme="minorHAnsi"/>
          <w:spacing w:val="4"/>
          <w:sz w:val="24"/>
          <w:szCs w:val="24"/>
          <w:lang w:eastAsia="ar-SA"/>
        </w:rPr>
        <w:t>5.</w:t>
      </w:r>
      <w:r>
        <w:rPr>
          <w:rFonts w:asciiTheme="minorHAnsi" w:hAnsiTheme="minorHAnsi" w:cstheme="minorHAnsi"/>
          <w:spacing w:val="4"/>
          <w:sz w:val="24"/>
          <w:szCs w:val="24"/>
          <w:lang w:eastAsia="ar-SA"/>
        </w:rPr>
        <w:t xml:space="preserve"> </w:t>
      </w:r>
      <w:r w:rsidRPr="00F7551E">
        <w:rPr>
          <w:rFonts w:asciiTheme="minorHAnsi" w:hAnsiTheme="minorHAnsi" w:cstheme="minorHAnsi"/>
          <w:sz w:val="24"/>
          <w:szCs w:val="24"/>
        </w:rPr>
        <w:t xml:space="preserve">Zamawiający udostępni </w:t>
      </w:r>
      <w:r>
        <w:rPr>
          <w:rFonts w:asciiTheme="minorHAnsi" w:hAnsiTheme="minorHAnsi" w:cstheme="minorHAnsi"/>
          <w:sz w:val="24"/>
          <w:szCs w:val="24"/>
        </w:rPr>
        <w:t>informacje, o których mowa w ust. powyżej</w:t>
      </w:r>
      <w:r w:rsidRPr="00F7551E">
        <w:rPr>
          <w:rFonts w:asciiTheme="minorHAnsi" w:hAnsiTheme="minorHAnsi" w:cstheme="minorHAnsi"/>
          <w:sz w:val="24"/>
          <w:szCs w:val="24"/>
        </w:rPr>
        <w:t>, na stronie internetowej prowadzonego postepowania.</w:t>
      </w:r>
    </w:p>
    <w:p w14:paraId="6B28EEAD" w14:textId="175D1ABD" w:rsidR="00020C47" w:rsidRPr="00904369" w:rsidRDefault="00020C47" w:rsidP="00F526A7">
      <w:pPr>
        <w:spacing w:line="276" w:lineRule="auto"/>
        <w:ind w:left="284" w:hanging="284"/>
        <w:jc w:val="both"/>
        <w:rPr>
          <w:rFonts w:ascii="Calibri" w:eastAsia="Batang" w:hAnsi="Calibri" w:cs="Calibri"/>
          <w:sz w:val="24"/>
          <w:szCs w:val="24"/>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hemeFill="accent1" w:themeFillTint="66"/>
        <w:tblCellMar>
          <w:left w:w="70" w:type="dxa"/>
          <w:right w:w="70" w:type="dxa"/>
        </w:tblCellMar>
        <w:tblLook w:val="0000" w:firstRow="0" w:lastRow="0" w:firstColumn="0" w:lastColumn="0" w:noHBand="0" w:noVBand="0"/>
      </w:tblPr>
      <w:tblGrid>
        <w:gridCol w:w="9918"/>
      </w:tblGrid>
      <w:tr w:rsidR="00960D6B" w:rsidRPr="00904369" w14:paraId="1BF0B79E" w14:textId="77777777" w:rsidTr="00C44D4F">
        <w:trPr>
          <w:trHeight w:val="627"/>
        </w:trPr>
        <w:tc>
          <w:tcPr>
            <w:tcW w:w="9918" w:type="dxa"/>
            <w:shd w:val="clear" w:color="auto" w:fill="D5DCE4" w:themeFill="text2" w:themeFillTint="33"/>
          </w:tcPr>
          <w:p w14:paraId="54C81C40" w14:textId="7029AD1F" w:rsidR="00960D6B" w:rsidRPr="00B450B7" w:rsidRDefault="002705E9" w:rsidP="00CD3A75">
            <w:pPr>
              <w:pStyle w:val="Nagwek1"/>
              <w:numPr>
                <w:ilvl w:val="0"/>
                <w:numId w:val="51"/>
              </w:numPr>
              <w:shd w:val="clear" w:color="auto" w:fill="D5DCE4" w:themeFill="text2" w:themeFillTint="33"/>
              <w:spacing w:before="0"/>
              <w:ind w:left="567" w:hanging="567"/>
              <w:rPr>
                <w:rFonts w:asciiTheme="minorHAnsi" w:hAnsiTheme="minorHAnsi" w:cstheme="minorHAnsi"/>
                <w:b/>
              </w:rPr>
            </w:pPr>
            <w:bookmarkStart w:id="38" w:name="_WYMAGANIA_W_ZAKRESIE"/>
            <w:bookmarkStart w:id="39" w:name="_Toc65483832"/>
            <w:bookmarkEnd w:id="38"/>
            <w:r w:rsidRPr="00B450B7">
              <w:rPr>
                <w:rFonts w:asciiTheme="minorHAnsi" w:hAnsiTheme="minorHAnsi" w:cstheme="minorHAnsi"/>
                <w:b/>
              </w:rPr>
              <w:t>WYMAGANIA W ZAKRESIE ZATRUDNIANIA P</w:t>
            </w:r>
            <w:r w:rsidR="00642A6E" w:rsidRPr="00B450B7">
              <w:rPr>
                <w:rFonts w:asciiTheme="minorHAnsi" w:hAnsiTheme="minorHAnsi" w:cstheme="minorHAnsi"/>
                <w:b/>
              </w:rPr>
              <w:t xml:space="preserve">RZEZ WYKONAWCĘ LUB PODWYKONAWCĘ </w:t>
            </w:r>
            <w:r w:rsidRPr="00B450B7">
              <w:rPr>
                <w:rFonts w:asciiTheme="minorHAnsi" w:hAnsiTheme="minorHAnsi" w:cstheme="minorHAnsi"/>
                <w:b/>
              </w:rPr>
              <w:t>OSÓB NA PODSTAWIE STOSUNKU PRACY</w:t>
            </w:r>
            <w:bookmarkEnd w:id="39"/>
          </w:p>
        </w:tc>
      </w:tr>
    </w:tbl>
    <w:p w14:paraId="7CC0DF3E" w14:textId="77777777" w:rsidR="00960D6B" w:rsidRPr="00904369" w:rsidRDefault="00960D6B" w:rsidP="00904369">
      <w:pPr>
        <w:tabs>
          <w:tab w:val="left" w:pos="426"/>
          <w:tab w:val="left" w:pos="709"/>
          <w:tab w:val="left" w:pos="3402"/>
        </w:tabs>
        <w:autoSpaceDE/>
        <w:autoSpaceDN/>
        <w:spacing w:line="276" w:lineRule="auto"/>
        <w:ind w:left="2552" w:hanging="2126"/>
        <w:jc w:val="both"/>
        <w:rPr>
          <w:rFonts w:ascii="Calibri" w:hAnsi="Calibri" w:cs="Calibri"/>
          <w:sz w:val="24"/>
          <w:szCs w:val="24"/>
          <w:lang w:val="x-none" w:eastAsia="x-none"/>
        </w:rPr>
      </w:pPr>
    </w:p>
    <w:p w14:paraId="734C9D0E" w14:textId="77777777" w:rsidR="00F91B90" w:rsidRPr="00D64A39" w:rsidRDefault="00F91B90" w:rsidP="00F91B90">
      <w:pPr>
        <w:autoSpaceDE/>
        <w:autoSpaceDN/>
        <w:spacing w:line="276" w:lineRule="auto"/>
        <w:jc w:val="both"/>
        <w:rPr>
          <w:rFonts w:ascii="Calibri" w:hAnsi="Calibri" w:cs="Calibri"/>
          <w:sz w:val="24"/>
          <w:szCs w:val="24"/>
        </w:rPr>
      </w:pPr>
      <w:r w:rsidRPr="00D64A39">
        <w:rPr>
          <w:rFonts w:ascii="Calibri" w:hAnsi="Calibri" w:cs="Calibri"/>
          <w:sz w:val="24"/>
          <w:szCs w:val="24"/>
        </w:rPr>
        <w:t>Zamawiający nie stawia wymogu w zakresie zatrudnienia przez wykonawcę lub podwykonawcę na podstawie stosunku pracy osób wykonujących czynności w zakresie realizacji zamówienia.</w:t>
      </w:r>
    </w:p>
    <w:p w14:paraId="2494EF94" w14:textId="77777777" w:rsidR="00FE165E" w:rsidRDefault="00FE165E" w:rsidP="00904369">
      <w:pPr>
        <w:autoSpaceDE/>
        <w:autoSpaceDN/>
        <w:spacing w:line="276" w:lineRule="auto"/>
        <w:jc w:val="both"/>
        <w:rPr>
          <w:rFonts w:ascii="Calibri" w:hAnsi="Calibri" w:cs="Calibri"/>
          <w:sz w:val="24"/>
          <w:szCs w:val="24"/>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hemeFill="accent1" w:themeFillTint="66"/>
        <w:tblCellMar>
          <w:left w:w="70" w:type="dxa"/>
          <w:right w:w="70" w:type="dxa"/>
        </w:tblCellMar>
        <w:tblLook w:val="0000" w:firstRow="0" w:lastRow="0" w:firstColumn="0" w:lastColumn="0" w:noHBand="0" w:noVBand="0"/>
      </w:tblPr>
      <w:tblGrid>
        <w:gridCol w:w="9918"/>
      </w:tblGrid>
      <w:tr w:rsidR="000D67F4" w:rsidRPr="00904369" w14:paraId="3B9EE7FF" w14:textId="77777777" w:rsidTr="00814787">
        <w:trPr>
          <w:trHeight w:val="627"/>
        </w:trPr>
        <w:tc>
          <w:tcPr>
            <w:tcW w:w="9918" w:type="dxa"/>
            <w:shd w:val="clear" w:color="auto" w:fill="D5DCE4" w:themeFill="text2" w:themeFillTint="33"/>
          </w:tcPr>
          <w:p w14:paraId="14A5E716" w14:textId="3B8D015C" w:rsidR="000D67F4" w:rsidRPr="00B450B7" w:rsidRDefault="000D67F4" w:rsidP="00CD3A75">
            <w:pPr>
              <w:pStyle w:val="Nagwek1"/>
              <w:numPr>
                <w:ilvl w:val="0"/>
                <w:numId w:val="51"/>
              </w:numPr>
              <w:shd w:val="clear" w:color="auto" w:fill="D5DCE4" w:themeFill="text2" w:themeFillTint="33"/>
              <w:tabs>
                <w:tab w:val="num" w:pos="720"/>
              </w:tabs>
              <w:spacing w:before="0"/>
              <w:ind w:left="567" w:hanging="567"/>
              <w:rPr>
                <w:rFonts w:asciiTheme="minorHAnsi" w:hAnsiTheme="minorHAnsi" w:cstheme="minorHAnsi"/>
                <w:b/>
              </w:rPr>
            </w:pPr>
            <w:bookmarkStart w:id="40" w:name="_INFORMACJE_DOTYCZĄCE_ZABEZPIECZENIA"/>
            <w:bookmarkEnd w:id="40"/>
            <w:r>
              <w:rPr>
                <w:rFonts w:asciiTheme="minorHAnsi" w:hAnsiTheme="minorHAnsi" w:cstheme="minorHAnsi"/>
                <w:b/>
              </w:rPr>
              <w:t>INFORMACJE DOTYCZĄCE ZABEZPIECZENIA NALEŻYTEGO WYKONANIA UMOWY</w:t>
            </w:r>
          </w:p>
        </w:tc>
      </w:tr>
    </w:tbl>
    <w:p w14:paraId="5A36F388" w14:textId="77777777" w:rsidR="000D67F4" w:rsidRPr="00904369" w:rsidRDefault="000D67F4" w:rsidP="000D67F4">
      <w:pPr>
        <w:tabs>
          <w:tab w:val="left" w:pos="426"/>
          <w:tab w:val="left" w:pos="709"/>
          <w:tab w:val="left" w:pos="3402"/>
        </w:tabs>
        <w:autoSpaceDE/>
        <w:autoSpaceDN/>
        <w:spacing w:line="276" w:lineRule="auto"/>
        <w:ind w:left="2552" w:hanging="2126"/>
        <w:jc w:val="both"/>
        <w:rPr>
          <w:rFonts w:ascii="Calibri" w:hAnsi="Calibri" w:cs="Calibri"/>
          <w:sz w:val="24"/>
          <w:szCs w:val="24"/>
          <w:lang w:val="x-none" w:eastAsia="x-none"/>
        </w:rPr>
      </w:pPr>
    </w:p>
    <w:p w14:paraId="5DA392C1" w14:textId="0C37E273" w:rsidR="000D67F4" w:rsidRDefault="000D67F4" w:rsidP="000D67F4">
      <w:pPr>
        <w:spacing w:line="276" w:lineRule="auto"/>
        <w:jc w:val="both"/>
        <w:rPr>
          <w:rFonts w:ascii="Calibri" w:hAnsi="Calibri" w:cs="Calibri"/>
          <w:sz w:val="24"/>
          <w:szCs w:val="24"/>
        </w:rPr>
      </w:pPr>
      <w:r w:rsidRPr="000D67F4">
        <w:rPr>
          <w:rFonts w:ascii="Calibri" w:hAnsi="Calibri" w:cs="Calibri"/>
          <w:sz w:val="24"/>
          <w:szCs w:val="24"/>
        </w:rPr>
        <w:t>Zamawiający nie wymaga wniesienia zabezpieczenia należytego wykonania umowy.</w:t>
      </w:r>
    </w:p>
    <w:p w14:paraId="4BD2F712" w14:textId="77777777" w:rsidR="006B4D03" w:rsidRPr="00904369" w:rsidRDefault="006B4D03" w:rsidP="00904369">
      <w:pPr>
        <w:autoSpaceDE/>
        <w:autoSpaceDN/>
        <w:spacing w:line="276" w:lineRule="auto"/>
        <w:jc w:val="both"/>
        <w:rPr>
          <w:rFonts w:ascii="Calibri" w:hAnsi="Calibri" w:cs="Calibri"/>
          <w:sz w:val="24"/>
          <w:szCs w:val="24"/>
        </w:rPr>
      </w:pPr>
    </w:p>
    <w:p w14:paraId="3FC57FF8" w14:textId="53ABD49F" w:rsidR="00F17A12" w:rsidRPr="00B450B7" w:rsidRDefault="009057E0" w:rsidP="00CD3A75">
      <w:pPr>
        <w:pStyle w:val="Nagwek1"/>
        <w:numPr>
          <w:ilvl w:val="0"/>
          <w:numId w:val="51"/>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Theme="minorHAnsi" w:hAnsiTheme="minorHAnsi" w:cstheme="minorHAnsi"/>
          <w:b/>
          <w:lang w:val="x-none"/>
        </w:rPr>
      </w:pPr>
      <w:bookmarkStart w:id="41" w:name="_INFORMACJA_O_FORMALNOŚCIACH,"/>
      <w:bookmarkStart w:id="42" w:name="_Toc65483833"/>
      <w:bookmarkEnd w:id="41"/>
      <w:r w:rsidRPr="00B450B7">
        <w:rPr>
          <w:rFonts w:asciiTheme="minorHAnsi" w:hAnsiTheme="minorHAnsi" w:cstheme="minorHAnsi"/>
          <w:b/>
        </w:rPr>
        <w:t>INFORMACJA O FORMALNOŚCIACH, JAKIE MUSZĄ ZOSTAĆ DOPEŁNIONE PO WYBORZE OFERTY W CELU ZAWARCIA UMOWY W SPRAWIE ZAMÓWIENIA PUBLICZNEGO</w:t>
      </w:r>
      <w:bookmarkEnd w:id="42"/>
    </w:p>
    <w:p w14:paraId="0F7FC48C" w14:textId="77777777" w:rsidR="001D6B67" w:rsidRDefault="001D6B67" w:rsidP="001D6B67">
      <w:pPr>
        <w:spacing w:line="276" w:lineRule="auto"/>
        <w:ind w:left="284"/>
        <w:jc w:val="both"/>
        <w:rPr>
          <w:rFonts w:ascii="Calibri" w:hAnsi="Calibri" w:cs="Calibri"/>
          <w:sz w:val="24"/>
          <w:szCs w:val="24"/>
        </w:rPr>
      </w:pPr>
    </w:p>
    <w:p w14:paraId="7B937326" w14:textId="4D995C89" w:rsidR="00642A6E" w:rsidRPr="00904369" w:rsidRDefault="00642A6E" w:rsidP="000B0793">
      <w:pPr>
        <w:numPr>
          <w:ilvl w:val="0"/>
          <w:numId w:val="7"/>
        </w:numPr>
        <w:spacing w:line="276" w:lineRule="auto"/>
        <w:ind w:left="284" w:hanging="284"/>
        <w:jc w:val="both"/>
        <w:rPr>
          <w:rFonts w:ascii="Calibri" w:hAnsi="Calibri" w:cs="Calibri"/>
          <w:sz w:val="24"/>
          <w:szCs w:val="24"/>
        </w:rPr>
      </w:pPr>
      <w:r w:rsidRPr="00904369">
        <w:rPr>
          <w:rFonts w:ascii="Calibri" w:hAnsi="Calibri" w:cs="Calibri"/>
          <w:sz w:val="24"/>
          <w:szCs w:val="24"/>
        </w:rPr>
        <w:t xml:space="preserve">Zamawiający wybiera najkorzystniejszą ofertę w terminie związania ofertą określonym </w:t>
      </w:r>
      <w:r w:rsidR="001D6B67">
        <w:rPr>
          <w:rFonts w:ascii="Calibri" w:hAnsi="Calibri" w:cs="Calibri"/>
          <w:sz w:val="24"/>
          <w:szCs w:val="24"/>
        </w:rPr>
        <w:br/>
      </w:r>
      <w:r w:rsidRPr="00904369">
        <w:rPr>
          <w:rFonts w:ascii="Calibri" w:hAnsi="Calibri" w:cs="Calibri"/>
          <w:sz w:val="24"/>
          <w:szCs w:val="24"/>
        </w:rPr>
        <w:t>w dokumentach zamówienia.</w:t>
      </w:r>
    </w:p>
    <w:p w14:paraId="5035353F" w14:textId="33A3DAFE" w:rsidR="00642A6E" w:rsidRPr="00904369" w:rsidRDefault="001D6B67" w:rsidP="000B0793">
      <w:pPr>
        <w:numPr>
          <w:ilvl w:val="0"/>
          <w:numId w:val="7"/>
        </w:numPr>
        <w:spacing w:line="276" w:lineRule="auto"/>
        <w:ind w:left="284" w:hanging="284"/>
        <w:jc w:val="both"/>
        <w:rPr>
          <w:rFonts w:ascii="Calibri" w:hAnsi="Calibri" w:cs="Calibri"/>
          <w:sz w:val="24"/>
          <w:szCs w:val="24"/>
        </w:rPr>
      </w:pPr>
      <w:r>
        <w:rPr>
          <w:rFonts w:ascii="Calibri" w:hAnsi="Calibri" w:cs="Calibri"/>
          <w:sz w:val="24"/>
          <w:szCs w:val="24"/>
        </w:rPr>
        <w:t>Zgodnie z art. 264 ustawy PZP</w:t>
      </w:r>
      <w:r w:rsidR="007637F6">
        <w:rPr>
          <w:rFonts w:ascii="Calibri" w:hAnsi="Calibri" w:cs="Calibri"/>
          <w:sz w:val="24"/>
          <w:szCs w:val="24"/>
        </w:rPr>
        <w:t>, u</w:t>
      </w:r>
      <w:r w:rsidR="00556EEE" w:rsidRPr="00904369">
        <w:rPr>
          <w:rFonts w:ascii="Calibri" w:hAnsi="Calibri" w:cs="Calibri"/>
          <w:sz w:val="24"/>
          <w:szCs w:val="24"/>
        </w:rPr>
        <w:t xml:space="preserve">mowa w sprawie zamówienia publicznego zostanie zawarta </w:t>
      </w:r>
      <w:r>
        <w:rPr>
          <w:rFonts w:ascii="Calibri" w:hAnsi="Calibri" w:cs="Calibri"/>
          <w:sz w:val="24"/>
          <w:szCs w:val="24"/>
        </w:rPr>
        <w:br/>
      </w:r>
      <w:r w:rsidR="00556EEE" w:rsidRPr="00904369">
        <w:rPr>
          <w:rFonts w:ascii="Calibri" w:hAnsi="Calibri" w:cs="Calibri"/>
          <w:sz w:val="24"/>
          <w:szCs w:val="24"/>
        </w:rPr>
        <w:t xml:space="preserve">z uwzględnieniem art. 577 </w:t>
      </w:r>
      <w:r w:rsidR="00144C90" w:rsidRPr="00904369">
        <w:rPr>
          <w:rFonts w:ascii="Calibri" w:hAnsi="Calibri" w:cs="Calibri"/>
          <w:sz w:val="24"/>
          <w:szCs w:val="24"/>
        </w:rPr>
        <w:t>PZP</w:t>
      </w:r>
      <w:r w:rsidR="00556EEE" w:rsidRPr="00904369">
        <w:rPr>
          <w:rFonts w:ascii="Calibri" w:hAnsi="Calibri" w:cs="Calibri"/>
          <w:sz w:val="24"/>
          <w:szCs w:val="24"/>
        </w:rPr>
        <w:t xml:space="preserve">, w terminie nie krótszym niż </w:t>
      </w:r>
      <w:r w:rsidR="00642A6E" w:rsidRPr="00904369">
        <w:rPr>
          <w:rFonts w:ascii="Calibri" w:hAnsi="Calibri" w:cs="Calibri"/>
          <w:sz w:val="24"/>
          <w:szCs w:val="24"/>
        </w:rPr>
        <w:t>10</w:t>
      </w:r>
      <w:r w:rsidR="00556EEE" w:rsidRPr="00904369">
        <w:rPr>
          <w:rFonts w:ascii="Calibri" w:hAnsi="Calibri" w:cs="Calibri"/>
          <w:sz w:val="24"/>
          <w:szCs w:val="24"/>
        </w:rPr>
        <w:t xml:space="preserve"> dni od dnia przesłania zawiadomienia o wyborze najkorzystniejszej oferty, jeżeli zawiadomienie to zostało przesłane przy użyciu środków komunikacji elektronicznej, albo 1</w:t>
      </w:r>
      <w:r w:rsidR="00642A6E" w:rsidRPr="00904369">
        <w:rPr>
          <w:rFonts w:ascii="Calibri" w:hAnsi="Calibri" w:cs="Calibri"/>
          <w:sz w:val="24"/>
          <w:szCs w:val="24"/>
        </w:rPr>
        <w:t>5</w:t>
      </w:r>
      <w:r w:rsidR="00556EEE" w:rsidRPr="00904369">
        <w:rPr>
          <w:rFonts w:ascii="Calibri" w:hAnsi="Calibri" w:cs="Calibri"/>
          <w:sz w:val="24"/>
          <w:szCs w:val="24"/>
        </w:rPr>
        <w:t xml:space="preserve"> dni, jeżeli zostało przesłane w inny sposób. </w:t>
      </w:r>
    </w:p>
    <w:p w14:paraId="300C2C55" w14:textId="5110B01A" w:rsidR="00642A6E" w:rsidRPr="00904369" w:rsidRDefault="00556EEE" w:rsidP="000B0793">
      <w:pPr>
        <w:numPr>
          <w:ilvl w:val="0"/>
          <w:numId w:val="7"/>
        </w:numPr>
        <w:spacing w:line="276" w:lineRule="auto"/>
        <w:ind w:left="284" w:hanging="284"/>
        <w:jc w:val="both"/>
        <w:rPr>
          <w:rFonts w:ascii="Calibri" w:hAnsi="Calibri" w:cs="Calibri"/>
          <w:sz w:val="24"/>
          <w:szCs w:val="24"/>
        </w:rPr>
      </w:pPr>
      <w:r w:rsidRPr="00904369">
        <w:rPr>
          <w:rFonts w:ascii="Calibri" w:hAnsi="Calibri" w:cs="Calibri"/>
          <w:sz w:val="24"/>
          <w:szCs w:val="24"/>
        </w:rPr>
        <w:t>Zamawiający może zawrze</w:t>
      </w:r>
      <w:r w:rsidR="00463BF9" w:rsidRPr="00904369">
        <w:rPr>
          <w:rFonts w:ascii="Calibri" w:hAnsi="Calibri" w:cs="Calibri"/>
          <w:sz w:val="24"/>
          <w:szCs w:val="24"/>
        </w:rPr>
        <w:t>ć</w:t>
      </w:r>
      <w:r w:rsidRPr="00904369">
        <w:rPr>
          <w:rFonts w:ascii="Calibri" w:hAnsi="Calibri" w:cs="Calibri"/>
          <w:sz w:val="24"/>
          <w:szCs w:val="24"/>
        </w:rPr>
        <w:t xml:space="preserve"> umow</w:t>
      </w:r>
      <w:r w:rsidR="00463BF9" w:rsidRPr="00904369">
        <w:rPr>
          <w:rFonts w:ascii="Calibri" w:hAnsi="Calibri" w:cs="Calibri"/>
          <w:sz w:val="24"/>
          <w:szCs w:val="24"/>
        </w:rPr>
        <w:t>ę</w:t>
      </w:r>
      <w:r w:rsidRPr="00904369">
        <w:rPr>
          <w:rFonts w:ascii="Calibri" w:hAnsi="Calibri" w:cs="Calibri"/>
          <w:sz w:val="24"/>
          <w:szCs w:val="24"/>
        </w:rPr>
        <w:t xml:space="preserve"> w sprawie zamówienia publicznego przed up</w:t>
      </w:r>
      <w:r w:rsidR="001B6B71">
        <w:rPr>
          <w:rFonts w:ascii="Calibri" w:hAnsi="Calibri" w:cs="Calibri"/>
          <w:sz w:val="24"/>
          <w:szCs w:val="24"/>
        </w:rPr>
        <w:t>ł</w:t>
      </w:r>
      <w:r w:rsidR="001D6B67">
        <w:rPr>
          <w:rFonts w:ascii="Calibri" w:hAnsi="Calibri" w:cs="Calibri"/>
          <w:sz w:val="24"/>
          <w:szCs w:val="24"/>
        </w:rPr>
        <w:t xml:space="preserve">ywem terminu, o którym mowa w </w:t>
      </w:r>
      <w:r w:rsidR="00A26C66">
        <w:rPr>
          <w:rFonts w:ascii="Calibri" w:hAnsi="Calibri" w:cs="Calibri"/>
          <w:sz w:val="24"/>
          <w:szCs w:val="24"/>
        </w:rPr>
        <w:t>pkt</w:t>
      </w:r>
      <w:r w:rsidRPr="00904369">
        <w:rPr>
          <w:rFonts w:ascii="Calibri" w:hAnsi="Calibri" w:cs="Calibri"/>
          <w:sz w:val="24"/>
          <w:szCs w:val="24"/>
        </w:rPr>
        <w:t xml:space="preserve"> </w:t>
      </w:r>
      <w:r w:rsidR="00642A6E" w:rsidRPr="00904369">
        <w:rPr>
          <w:rFonts w:ascii="Calibri" w:hAnsi="Calibri" w:cs="Calibri"/>
          <w:sz w:val="24"/>
          <w:szCs w:val="24"/>
        </w:rPr>
        <w:t>2</w:t>
      </w:r>
      <w:r w:rsidRPr="00904369">
        <w:rPr>
          <w:rFonts w:ascii="Calibri" w:hAnsi="Calibri" w:cs="Calibri"/>
          <w:sz w:val="24"/>
          <w:szCs w:val="24"/>
        </w:rPr>
        <w:t>, jeżeli w postępowaniu o udzielenie zamówienia złożono tylko jedną ofertę̨.</w:t>
      </w:r>
    </w:p>
    <w:p w14:paraId="006B7ADB" w14:textId="13CFB107" w:rsidR="00642A6E" w:rsidRDefault="00556EEE" w:rsidP="000B0793">
      <w:pPr>
        <w:numPr>
          <w:ilvl w:val="0"/>
          <w:numId w:val="7"/>
        </w:numPr>
        <w:spacing w:line="276" w:lineRule="auto"/>
        <w:ind w:left="284" w:hanging="284"/>
        <w:jc w:val="both"/>
        <w:rPr>
          <w:rFonts w:ascii="Calibri" w:hAnsi="Calibri" w:cs="Calibri"/>
          <w:sz w:val="24"/>
          <w:szCs w:val="24"/>
        </w:rPr>
      </w:pPr>
      <w:r w:rsidRPr="00904369">
        <w:rPr>
          <w:rFonts w:ascii="Calibri" w:hAnsi="Calibri" w:cs="Calibri"/>
          <w:sz w:val="24"/>
          <w:szCs w:val="24"/>
        </w:rPr>
        <w:t>Wykonawca, którego oferta zosta</w:t>
      </w:r>
      <w:r w:rsidR="008E112A" w:rsidRPr="00904369">
        <w:rPr>
          <w:rFonts w:ascii="Calibri" w:hAnsi="Calibri" w:cs="Calibri"/>
          <w:sz w:val="24"/>
          <w:szCs w:val="24"/>
        </w:rPr>
        <w:t>nie</w:t>
      </w:r>
      <w:r w:rsidRPr="00904369">
        <w:rPr>
          <w:rFonts w:ascii="Calibri" w:hAnsi="Calibri" w:cs="Calibri"/>
          <w:sz w:val="24"/>
          <w:szCs w:val="24"/>
        </w:rPr>
        <w:t xml:space="preserve"> wybrana jako najkorzystniejsza, zostanie poinformowany przez Zamawiającego o terminie podpisania umowy. </w:t>
      </w:r>
      <w:r w:rsidR="001D6B67">
        <w:rPr>
          <w:rFonts w:ascii="Calibri" w:hAnsi="Calibri" w:cs="Calibri"/>
          <w:sz w:val="24"/>
          <w:szCs w:val="24"/>
        </w:rPr>
        <w:t>Zgodnie z art. 432 ustawy PZP</w:t>
      </w:r>
      <w:r w:rsidR="00F61A27" w:rsidRPr="00904369">
        <w:rPr>
          <w:rFonts w:ascii="Calibri" w:hAnsi="Calibri" w:cs="Calibri"/>
          <w:sz w:val="24"/>
          <w:szCs w:val="24"/>
        </w:rPr>
        <w:t xml:space="preserve"> umowa wymaga, pod rygorem nieważności, zachowania formy pisemnej.</w:t>
      </w:r>
      <w:r w:rsidR="00A845E6" w:rsidRPr="00904369">
        <w:rPr>
          <w:rFonts w:ascii="Calibri" w:hAnsi="Calibri" w:cs="Calibri"/>
          <w:sz w:val="24"/>
          <w:szCs w:val="24"/>
        </w:rPr>
        <w:t xml:space="preserve"> Powołując się na </w:t>
      </w:r>
      <w:r w:rsidR="001D6B67">
        <w:rPr>
          <w:rFonts w:ascii="Calibri" w:hAnsi="Calibri" w:cs="Calibri"/>
          <w:sz w:val="24"/>
          <w:szCs w:val="24"/>
        </w:rPr>
        <w:br/>
      </w:r>
      <w:r w:rsidR="00A845E6" w:rsidRPr="00904369">
        <w:rPr>
          <w:rFonts w:ascii="Calibri" w:hAnsi="Calibri" w:cs="Calibri"/>
          <w:sz w:val="24"/>
          <w:szCs w:val="24"/>
        </w:rPr>
        <w:t>art. 78 (1) § 2 K.C. Zamawiający dopuszcza podpisanie umowy w formie elektronicznej.</w:t>
      </w:r>
    </w:p>
    <w:p w14:paraId="18A98717" w14:textId="278E3F34" w:rsidR="00465276" w:rsidRPr="00465276" w:rsidRDefault="00465276" w:rsidP="00465276">
      <w:pPr>
        <w:numPr>
          <w:ilvl w:val="0"/>
          <w:numId w:val="7"/>
        </w:numPr>
        <w:spacing w:line="276" w:lineRule="auto"/>
        <w:ind w:left="284" w:hanging="284"/>
        <w:jc w:val="both"/>
        <w:rPr>
          <w:rFonts w:ascii="Calibri" w:hAnsi="Calibri" w:cs="Calibri"/>
          <w:sz w:val="24"/>
          <w:szCs w:val="24"/>
        </w:rPr>
      </w:pPr>
      <w:r w:rsidRPr="00465276">
        <w:rPr>
          <w:rFonts w:ascii="Calibri" w:hAnsi="Calibri" w:cs="Calibri"/>
          <w:b/>
          <w:bCs/>
          <w:sz w:val="24"/>
          <w:szCs w:val="24"/>
        </w:rPr>
        <w:t>Przed podpisaniem umowy Wykonawca, którego oferta uznana zostanie za najkorzystniejszą, zobowiązany będzie do</w:t>
      </w:r>
      <w:r w:rsidR="00047402">
        <w:rPr>
          <w:rFonts w:ascii="Calibri" w:hAnsi="Calibri" w:cs="Calibri"/>
          <w:b/>
          <w:bCs/>
          <w:sz w:val="24"/>
          <w:szCs w:val="24"/>
        </w:rPr>
        <w:t xml:space="preserve"> przedłożenia Zamawiającemu</w:t>
      </w:r>
      <w:r w:rsidRPr="00465276">
        <w:rPr>
          <w:rFonts w:ascii="Calibri" w:hAnsi="Calibri" w:cs="Calibri"/>
          <w:b/>
          <w:bCs/>
          <w:sz w:val="24"/>
          <w:szCs w:val="24"/>
        </w:rPr>
        <w:t xml:space="preserve">: </w:t>
      </w:r>
    </w:p>
    <w:p w14:paraId="3AB04EE1" w14:textId="35C1A1AE" w:rsidR="00465276" w:rsidRPr="00CE5953" w:rsidRDefault="00465276" w:rsidP="00CD3A75">
      <w:pPr>
        <w:pStyle w:val="Akapitzlist"/>
        <w:numPr>
          <w:ilvl w:val="0"/>
          <w:numId w:val="52"/>
        </w:numPr>
        <w:spacing w:line="276" w:lineRule="auto"/>
        <w:ind w:left="709"/>
        <w:jc w:val="both"/>
        <w:rPr>
          <w:rFonts w:ascii="Calibri" w:hAnsi="Calibri" w:cs="Calibri"/>
          <w:b/>
          <w:bCs/>
          <w:sz w:val="24"/>
          <w:szCs w:val="24"/>
        </w:rPr>
      </w:pPr>
      <w:r w:rsidRPr="00CE5953">
        <w:rPr>
          <w:rFonts w:ascii="Calibri" w:hAnsi="Calibri" w:cs="Calibri"/>
          <w:b/>
          <w:bCs/>
          <w:sz w:val="24"/>
          <w:szCs w:val="24"/>
        </w:rPr>
        <w:t>pełnomocnictwa dla osób podpisujących umowę, jeśli ich umocowanie do podpisania umowy nie wynika z dokumentów załączonych do oferty</w:t>
      </w:r>
      <w:r w:rsidR="00E34ACA">
        <w:rPr>
          <w:rFonts w:ascii="Calibri" w:hAnsi="Calibri" w:cs="Calibri"/>
          <w:b/>
          <w:bCs/>
          <w:sz w:val="24"/>
          <w:szCs w:val="24"/>
        </w:rPr>
        <w:t>;</w:t>
      </w:r>
    </w:p>
    <w:p w14:paraId="3366C7CE" w14:textId="171A01C2" w:rsidR="00465276" w:rsidRPr="0057502F" w:rsidRDefault="00465276" w:rsidP="00CD3A75">
      <w:pPr>
        <w:pStyle w:val="Akapitzlist"/>
        <w:numPr>
          <w:ilvl w:val="0"/>
          <w:numId w:val="52"/>
        </w:numPr>
        <w:spacing w:line="276" w:lineRule="auto"/>
        <w:ind w:left="709"/>
        <w:jc w:val="both"/>
        <w:rPr>
          <w:rFonts w:ascii="Calibri" w:hAnsi="Calibri" w:cs="Calibri"/>
          <w:b/>
          <w:bCs/>
          <w:sz w:val="24"/>
          <w:szCs w:val="24"/>
        </w:rPr>
      </w:pPr>
      <w:r w:rsidRPr="00CE5953">
        <w:rPr>
          <w:rFonts w:ascii="Calibri" w:hAnsi="Calibri" w:cs="Calibri"/>
          <w:b/>
          <w:bCs/>
          <w:sz w:val="24"/>
          <w:szCs w:val="24"/>
        </w:rPr>
        <w:t xml:space="preserve">Wykonawcy </w:t>
      </w:r>
      <w:r w:rsidRPr="0057502F">
        <w:rPr>
          <w:rFonts w:ascii="Calibri" w:hAnsi="Calibri" w:cs="Calibri"/>
          <w:b/>
          <w:bCs/>
          <w:sz w:val="24"/>
          <w:szCs w:val="24"/>
        </w:rPr>
        <w:t>wspólnie ubiegający się o udzielenie zamówienia (w przypadku wyboru ich oferty, jako najkorzystniejszej), przedstawią Zamawiającemu umowę regulującą współpracę tych Wykonawców</w:t>
      </w:r>
      <w:r w:rsidR="00E34ACA" w:rsidRPr="0057502F">
        <w:rPr>
          <w:rFonts w:ascii="Calibri" w:hAnsi="Calibri" w:cs="Calibri"/>
          <w:b/>
          <w:bCs/>
          <w:sz w:val="24"/>
          <w:szCs w:val="24"/>
        </w:rPr>
        <w:t>;</w:t>
      </w:r>
    </w:p>
    <w:p w14:paraId="430912E8" w14:textId="77777777" w:rsidR="00047402" w:rsidRDefault="00AD2F5C" w:rsidP="00047402">
      <w:pPr>
        <w:numPr>
          <w:ilvl w:val="0"/>
          <w:numId w:val="7"/>
        </w:numPr>
        <w:spacing w:line="276" w:lineRule="auto"/>
        <w:ind w:left="284" w:hanging="284"/>
        <w:jc w:val="both"/>
        <w:rPr>
          <w:rFonts w:ascii="Calibri" w:hAnsi="Calibri" w:cs="Calibri"/>
          <w:sz w:val="24"/>
          <w:szCs w:val="24"/>
        </w:rPr>
      </w:pPr>
      <w:r w:rsidRPr="00047402">
        <w:rPr>
          <w:rFonts w:ascii="Calibri" w:hAnsi="Calibri" w:cs="Calibri"/>
          <w:sz w:val="24"/>
          <w:szCs w:val="24"/>
        </w:rPr>
        <w:t>Zamawiający nie wymaga wniesienia zabezpieczenia należytego wykonania umowy</w:t>
      </w:r>
      <w:r w:rsidR="00F43BDC" w:rsidRPr="00047402">
        <w:rPr>
          <w:rFonts w:ascii="Calibri" w:hAnsi="Calibri" w:cs="Calibri"/>
          <w:sz w:val="24"/>
          <w:szCs w:val="24"/>
        </w:rPr>
        <w:t>.</w:t>
      </w:r>
    </w:p>
    <w:p w14:paraId="78A1AC23" w14:textId="393F0E01" w:rsidR="00556EEE" w:rsidRPr="00047402" w:rsidRDefault="00556EEE" w:rsidP="00047402">
      <w:pPr>
        <w:numPr>
          <w:ilvl w:val="0"/>
          <w:numId w:val="7"/>
        </w:numPr>
        <w:spacing w:line="276" w:lineRule="auto"/>
        <w:ind w:left="284" w:hanging="284"/>
        <w:jc w:val="both"/>
        <w:rPr>
          <w:rFonts w:ascii="Calibri" w:hAnsi="Calibri" w:cs="Calibri"/>
          <w:sz w:val="24"/>
          <w:szCs w:val="24"/>
        </w:rPr>
      </w:pPr>
      <w:r w:rsidRPr="00047402">
        <w:rPr>
          <w:rFonts w:ascii="Calibri" w:hAnsi="Calibri" w:cs="Calibri"/>
          <w:sz w:val="24"/>
          <w:szCs w:val="24"/>
        </w:rPr>
        <w:t xml:space="preserve">Jeżeli Wykonawca, którego oferta została </w:t>
      </w:r>
      <w:r w:rsidR="00144C90" w:rsidRPr="00047402">
        <w:rPr>
          <w:rFonts w:ascii="Calibri" w:hAnsi="Calibri" w:cs="Calibri"/>
          <w:sz w:val="24"/>
          <w:szCs w:val="24"/>
        </w:rPr>
        <w:t>wybrana, jako</w:t>
      </w:r>
      <w:r w:rsidRPr="00047402">
        <w:rPr>
          <w:rFonts w:ascii="Calibri" w:hAnsi="Calibri" w:cs="Calibri"/>
          <w:sz w:val="24"/>
          <w:szCs w:val="24"/>
        </w:rPr>
        <w:t xml:space="preserve"> najkorzystniejsza, uchyla się od zawarcia umowy w sprawie zamówienia publicznego Zamawiający może dokona</w:t>
      </w:r>
      <w:r w:rsidR="00642A6E" w:rsidRPr="00047402">
        <w:rPr>
          <w:rFonts w:ascii="Calibri" w:hAnsi="Calibri" w:cs="Calibri"/>
          <w:sz w:val="24"/>
          <w:szCs w:val="24"/>
        </w:rPr>
        <w:t>ć</w:t>
      </w:r>
      <w:r w:rsidRPr="00047402">
        <w:rPr>
          <w:rFonts w:ascii="Calibri" w:hAnsi="Calibri" w:cs="Calibri"/>
          <w:sz w:val="24"/>
          <w:szCs w:val="24"/>
        </w:rPr>
        <w:t xml:space="preserve"> ponownego badania </w:t>
      </w:r>
      <w:r w:rsidR="00ED1C0C" w:rsidRPr="00047402">
        <w:rPr>
          <w:rFonts w:ascii="Calibri" w:hAnsi="Calibri" w:cs="Calibri"/>
          <w:sz w:val="24"/>
          <w:szCs w:val="24"/>
        </w:rPr>
        <w:br/>
      </w:r>
      <w:r w:rsidRPr="00047402">
        <w:rPr>
          <w:rFonts w:ascii="Calibri" w:hAnsi="Calibri" w:cs="Calibri"/>
          <w:sz w:val="24"/>
          <w:szCs w:val="24"/>
        </w:rPr>
        <w:t>i oceny ofert spośród ofert pozostałych w postępowaniu Wykonawców albo unieważni</w:t>
      </w:r>
      <w:r w:rsidR="00642A6E" w:rsidRPr="00047402">
        <w:rPr>
          <w:rFonts w:ascii="Calibri" w:hAnsi="Calibri" w:cs="Calibri"/>
          <w:sz w:val="24"/>
          <w:szCs w:val="24"/>
        </w:rPr>
        <w:t>ć</w:t>
      </w:r>
      <w:r w:rsidRPr="00047402">
        <w:rPr>
          <w:rFonts w:ascii="Calibri" w:hAnsi="Calibri" w:cs="Calibri"/>
          <w:sz w:val="24"/>
          <w:szCs w:val="24"/>
        </w:rPr>
        <w:t xml:space="preserve"> postępowanie</w:t>
      </w:r>
      <w:r w:rsidR="00642A6E" w:rsidRPr="00047402">
        <w:rPr>
          <w:rFonts w:ascii="Calibri" w:hAnsi="Calibri" w:cs="Calibri"/>
          <w:sz w:val="24"/>
          <w:szCs w:val="24"/>
        </w:rPr>
        <w:t xml:space="preserve">. </w:t>
      </w:r>
    </w:p>
    <w:p w14:paraId="4E5E99D5" w14:textId="77777777" w:rsidR="00642A6E" w:rsidRPr="00904369" w:rsidRDefault="00642A6E" w:rsidP="00904369">
      <w:pPr>
        <w:spacing w:line="276" w:lineRule="auto"/>
        <w:ind w:left="567"/>
        <w:jc w:val="both"/>
        <w:rPr>
          <w:rFonts w:ascii="Calibri" w:hAnsi="Calibri" w:cs="Calibri"/>
          <w:sz w:val="24"/>
          <w:szCs w:val="24"/>
        </w:rPr>
      </w:pPr>
    </w:p>
    <w:tbl>
      <w:tblPr>
        <w:tblW w:w="9612" w:type="dxa"/>
        <w:tblInd w:w="-147" w:type="dxa"/>
        <w:shd w:val="clear" w:color="auto" w:fill="2E74B5"/>
        <w:tblCellMar>
          <w:left w:w="70" w:type="dxa"/>
          <w:right w:w="70" w:type="dxa"/>
        </w:tblCellMar>
        <w:tblLook w:val="0000" w:firstRow="0" w:lastRow="0" w:firstColumn="0" w:lastColumn="0" w:noHBand="0" w:noVBand="0"/>
      </w:tblPr>
      <w:tblGrid>
        <w:gridCol w:w="9612"/>
      </w:tblGrid>
      <w:tr w:rsidR="006812D7" w:rsidRPr="00904369" w14:paraId="0CF93ACF" w14:textId="77777777" w:rsidTr="00453F2D">
        <w:trPr>
          <w:trHeight w:val="288"/>
        </w:trPr>
        <w:tc>
          <w:tcPr>
            <w:tcW w:w="9612"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6D55BB24" w14:textId="787B2AD3" w:rsidR="006812D7" w:rsidRPr="00130317" w:rsidRDefault="006812D7" w:rsidP="00CD3A75">
            <w:pPr>
              <w:pStyle w:val="Nagwek1"/>
              <w:numPr>
                <w:ilvl w:val="0"/>
                <w:numId w:val="51"/>
              </w:numPr>
              <w:spacing w:before="0"/>
              <w:ind w:left="498" w:hanging="498"/>
              <w:rPr>
                <w:rFonts w:asciiTheme="minorHAnsi" w:hAnsiTheme="minorHAnsi" w:cstheme="minorHAnsi"/>
                <w:b/>
                <w:color w:val="FFFFFF"/>
              </w:rPr>
            </w:pPr>
            <w:bookmarkStart w:id="43" w:name="_PROJEKTOWANE_POSTANOWIENIA_UMOWY"/>
            <w:bookmarkStart w:id="44" w:name="_Toc65483834"/>
            <w:bookmarkEnd w:id="43"/>
            <w:r w:rsidRPr="00130317">
              <w:rPr>
                <w:rFonts w:asciiTheme="minorHAnsi" w:hAnsiTheme="minorHAnsi" w:cstheme="minorHAnsi"/>
                <w:b/>
              </w:rPr>
              <w:t>PROJEKTOWANE POSTANOWIENIA UMOWY W SPRAWIE ZAMÓWIENIA PUBLICZNEGO, KTÓRE ZOSTANĄ WPROWADZONE DO TREŚCI UMOWY</w:t>
            </w:r>
            <w:bookmarkEnd w:id="44"/>
          </w:p>
        </w:tc>
      </w:tr>
    </w:tbl>
    <w:p w14:paraId="5051CBE0" w14:textId="77777777" w:rsidR="006812D7" w:rsidRPr="00904369" w:rsidRDefault="006812D7" w:rsidP="00904369">
      <w:pPr>
        <w:adjustRightInd w:val="0"/>
        <w:spacing w:line="276" w:lineRule="auto"/>
        <w:jc w:val="both"/>
        <w:rPr>
          <w:rFonts w:ascii="Calibri" w:hAnsi="Calibri" w:cs="Calibri"/>
          <w:b/>
          <w:color w:val="FFFFFF"/>
          <w:sz w:val="24"/>
          <w:szCs w:val="24"/>
        </w:rPr>
      </w:pPr>
    </w:p>
    <w:p w14:paraId="0496D48C" w14:textId="446FAFB0" w:rsidR="00E773BE" w:rsidRPr="00701F89" w:rsidRDefault="00E773BE" w:rsidP="000D3CB7">
      <w:pPr>
        <w:pStyle w:val="Akapitzlist"/>
        <w:numPr>
          <w:ilvl w:val="3"/>
          <w:numId w:val="62"/>
        </w:numPr>
        <w:tabs>
          <w:tab w:val="clear" w:pos="2880"/>
        </w:tabs>
        <w:adjustRightInd w:val="0"/>
        <w:spacing w:line="276" w:lineRule="auto"/>
        <w:ind w:left="284" w:hanging="284"/>
        <w:jc w:val="both"/>
        <w:rPr>
          <w:rFonts w:ascii="Calibri" w:eastAsia="Batang" w:hAnsi="Calibri" w:cs="Calibri"/>
          <w:sz w:val="24"/>
          <w:szCs w:val="24"/>
        </w:rPr>
      </w:pPr>
      <w:r w:rsidRPr="00701F89">
        <w:rPr>
          <w:rFonts w:ascii="Calibri" w:eastAsia="Batang" w:hAnsi="Calibri" w:cs="Calibri"/>
          <w:sz w:val="24"/>
          <w:szCs w:val="24"/>
        </w:rPr>
        <w:t xml:space="preserve">Wszystkie projektowane postanowienia umowy, które mają wiązać strony zawiera </w:t>
      </w:r>
      <w:r w:rsidR="005C0656" w:rsidRPr="00701F89">
        <w:rPr>
          <w:rFonts w:ascii="Calibri" w:eastAsia="Batang" w:hAnsi="Calibri" w:cs="Calibri"/>
          <w:sz w:val="24"/>
          <w:szCs w:val="24"/>
        </w:rPr>
        <w:t>projekt</w:t>
      </w:r>
      <w:r w:rsidRPr="00701F89">
        <w:rPr>
          <w:rFonts w:ascii="Calibri" w:eastAsia="Batang" w:hAnsi="Calibri" w:cs="Calibri"/>
          <w:sz w:val="24"/>
          <w:szCs w:val="24"/>
        </w:rPr>
        <w:t xml:space="preserve"> umowy stanowiący </w:t>
      </w:r>
      <w:r w:rsidRPr="00F6042B">
        <w:rPr>
          <w:rFonts w:ascii="Calibri" w:eastAsia="Batang" w:hAnsi="Calibri" w:cs="Calibri"/>
          <w:b/>
          <w:bCs/>
          <w:color w:val="000000" w:themeColor="text1"/>
          <w:sz w:val="24"/>
          <w:szCs w:val="24"/>
        </w:rPr>
        <w:t>załącznik nr</w:t>
      </w:r>
      <w:r w:rsidR="00F6042B" w:rsidRPr="00F6042B">
        <w:rPr>
          <w:rFonts w:ascii="Calibri" w:eastAsia="Batang" w:hAnsi="Calibri" w:cs="Calibri"/>
          <w:b/>
          <w:bCs/>
          <w:color w:val="000000" w:themeColor="text1"/>
          <w:sz w:val="24"/>
          <w:szCs w:val="24"/>
        </w:rPr>
        <w:t xml:space="preserve"> 9</w:t>
      </w:r>
      <w:r w:rsidRPr="00F6042B">
        <w:rPr>
          <w:rFonts w:ascii="Calibri" w:eastAsia="Batang" w:hAnsi="Calibri" w:cs="Calibri"/>
          <w:b/>
          <w:bCs/>
          <w:color w:val="000000" w:themeColor="text1"/>
          <w:sz w:val="24"/>
          <w:szCs w:val="24"/>
        </w:rPr>
        <w:t xml:space="preserve"> do </w:t>
      </w:r>
      <w:r w:rsidRPr="00F6042B">
        <w:rPr>
          <w:rFonts w:ascii="Calibri" w:eastAsia="Batang" w:hAnsi="Calibri" w:cs="Calibri"/>
          <w:b/>
          <w:bCs/>
          <w:sz w:val="24"/>
          <w:szCs w:val="24"/>
        </w:rPr>
        <w:t>SWZ</w:t>
      </w:r>
      <w:r w:rsidRPr="00F6042B">
        <w:rPr>
          <w:rFonts w:ascii="Calibri" w:eastAsia="Batang" w:hAnsi="Calibri" w:cs="Calibri"/>
          <w:sz w:val="24"/>
          <w:szCs w:val="24"/>
        </w:rPr>
        <w:t>.</w:t>
      </w:r>
      <w:r w:rsidRPr="00701F89">
        <w:rPr>
          <w:rFonts w:ascii="Calibri" w:eastAsia="Batang" w:hAnsi="Calibri" w:cs="Calibri"/>
          <w:sz w:val="24"/>
          <w:szCs w:val="24"/>
        </w:rPr>
        <w:t xml:space="preserve"> </w:t>
      </w:r>
    </w:p>
    <w:p w14:paraId="6D2C3B8E" w14:textId="435406F9" w:rsidR="00C87AD8" w:rsidRPr="00701F89" w:rsidRDefault="00E773BE" w:rsidP="000D3CB7">
      <w:pPr>
        <w:pStyle w:val="Akapitzlist"/>
        <w:numPr>
          <w:ilvl w:val="3"/>
          <w:numId w:val="62"/>
        </w:numPr>
        <w:adjustRightInd w:val="0"/>
        <w:spacing w:line="276" w:lineRule="auto"/>
        <w:ind w:left="284" w:hanging="284"/>
        <w:jc w:val="both"/>
        <w:rPr>
          <w:rFonts w:ascii="Calibri" w:hAnsi="Calibri" w:cs="Calibri"/>
          <w:color w:val="000000"/>
          <w:sz w:val="24"/>
          <w:szCs w:val="24"/>
        </w:rPr>
      </w:pPr>
      <w:r w:rsidRPr="00701F89">
        <w:rPr>
          <w:rFonts w:ascii="Calibri" w:eastAsia="Batang" w:hAnsi="Calibri" w:cs="Calibri"/>
          <w:sz w:val="24"/>
          <w:szCs w:val="24"/>
        </w:rPr>
        <w:t xml:space="preserve">Zakres świadczeń wykonawcy wynikający z umowy jest tożsamy z jego zobowiązaniem zawartym w ofercie. </w:t>
      </w:r>
    </w:p>
    <w:p w14:paraId="0C758E9C" w14:textId="77777777" w:rsidR="00586DE1" w:rsidRPr="00701F89" w:rsidRDefault="00586DE1" w:rsidP="00701F89">
      <w:pPr>
        <w:adjustRightInd w:val="0"/>
        <w:spacing w:line="276" w:lineRule="auto"/>
        <w:jc w:val="both"/>
        <w:rPr>
          <w:rFonts w:ascii="Calibri" w:hAnsi="Calibri" w:cs="Calibri"/>
          <w:color w:val="000000"/>
          <w:sz w:val="24"/>
          <w:szCs w:val="24"/>
        </w:rPr>
      </w:pPr>
    </w:p>
    <w:p w14:paraId="3AFBA2C0" w14:textId="6B5B14C8" w:rsidR="00F61A27" w:rsidRPr="00130317" w:rsidRDefault="00F61A27" w:rsidP="00CD3A75">
      <w:pPr>
        <w:pStyle w:val="Nagwek1"/>
        <w:numPr>
          <w:ilvl w:val="0"/>
          <w:numId w:val="51"/>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Theme="minorHAnsi" w:hAnsiTheme="minorHAnsi" w:cstheme="minorHAnsi"/>
          <w:b/>
        </w:rPr>
      </w:pPr>
      <w:bookmarkStart w:id="45" w:name="_PODWYKONAWSTWO"/>
      <w:bookmarkStart w:id="46" w:name="_Toc65483835"/>
      <w:bookmarkEnd w:id="45"/>
      <w:r w:rsidRPr="00130317">
        <w:rPr>
          <w:rFonts w:asciiTheme="minorHAnsi" w:hAnsiTheme="minorHAnsi" w:cstheme="minorHAnsi"/>
          <w:b/>
        </w:rPr>
        <w:t>PODWYKONAWSTWO</w:t>
      </w:r>
      <w:bookmarkEnd w:id="46"/>
    </w:p>
    <w:p w14:paraId="5A77F851" w14:textId="77777777" w:rsidR="00B81FD7" w:rsidRDefault="00B81FD7" w:rsidP="00B81FD7">
      <w:pPr>
        <w:pStyle w:val="Akapitzlist"/>
        <w:autoSpaceDE/>
        <w:autoSpaceDN/>
        <w:spacing w:line="276" w:lineRule="auto"/>
        <w:ind w:left="567"/>
        <w:jc w:val="both"/>
        <w:rPr>
          <w:rFonts w:ascii="Calibri" w:hAnsi="Calibri" w:cs="Calibri"/>
          <w:sz w:val="24"/>
          <w:szCs w:val="24"/>
        </w:rPr>
      </w:pPr>
    </w:p>
    <w:p w14:paraId="6332672D" w14:textId="1B6FB1C3" w:rsidR="00E773BE" w:rsidRPr="00904369" w:rsidRDefault="00F61A27" w:rsidP="00A26C66">
      <w:pPr>
        <w:pStyle w:val="Akapitzlist"/>
        <w:numPr>
          <w:ilvl w:val="0"/>
          <w:numId w:val="11"/>
        </w:numPr>
        <w:autoSpaceDE/>
        <w:autoSpaceDN/>
        <w:spacing w:line="276" w:lineRule="auto"/>
        <w:ind w:left="284" w:hanging="284"/>
        <w:jc w:val="both"/>
        <w:rPr>
          <w:rFonts w:ascii="Calibri" w:hAnsi="Calibri" w:cs="Calibri"/>
          <w:sz w:val="24"/>
          <w:szCs w:val="24"/>
        </w:rPr>
      </w:pPr>
      <w:r w:rsidRPr="00904369">
        <w:rPr>
          <w:rFonts w:ascii="Calibri" w:hAnsi="Calibri" w:cs="Calibri"/>
          <w:sz w:val="24"/>
          <w:szCs w:val="24"/>
        </w:rPr>
        <w:t xml:space="preserve">Wykonawca może powierzyć wykonanie części zamówienia </w:t>
      </w:r>
      <w:r w:rsidR="007D01B2">
        <w:rPr>
          <w:rFonts w:ascii="Calibri" w:hAnsi="Calibri" w:cs="Calibri"/>
          <w:sz w:val="24"/>
          <w:szCs w:val="24"/>
        </w:rPr>
        <w:t>P</w:t>
      </w:r>
      <w:r w:rsidRPr="00904369">
        <w:rPr>
          <w:rFonts w:ascii="Calibri" w:hAnsi="Calibri" w:cs="Calibri"/>
          <w:sz w:val="24"/>
          <w:szCs w:val="24"/>
        </w:rPr>
        <w:t>odwykonawcy (</w:t>
      </w:r>
      <w:r w:rsidR="007D01B2">
        <w:rPr>
          <w:rFonts w:ascii="Calibri" w:hAnsi="Calibri" w:cs="Calibri"/>
          <w:sz w:val="24"/>
          <w:szCs w:val="24"/>
        </w:rPr>
        <w:t>P</w:t>
      </w:r>
      <w:r w:rsidRPr="00904369">
        <w:rPr>
          <w:rFonts w:ascii="Calibri" w:hAnsi="Calibri" w:cs="Calibri"/>
          <w:sz w:val="24"/>
          <w:szCs w:val="24"/>
        </w:rPr>
        <w:t xml:space="preserve">odwykonawcom). </w:t>
      </w:r>
    </w:p>
    <w:p w14:paraId="1B3B5DC1" w14:textId="3B846FAC" w:rsidR="00F61A27" w:rsidRDefault="00F61A27" w:rsidP="00A26C66">
      <w:pPr>
        <w:pStyle w:val="Akapitzlist"/>
        <w:numPr>
          <w:ilvl w:val="0"/>
          <w:numId w:val="11"/>
        </w:numPr>
        <w:autoSpaceDE/>
        <w:autoSpaceDN/>
        <w:spacing w:line="276" w:lineRule="auto"/>
        <w:ind w:left="284" w:hanging="284"/>
        <w:jc w:val="both"/>
        <w:rPr>
          <w:rFonts w:ascii="Calibri" w:hAnsi="Calibri" w:cs="Calibri"/>
          <w:sz w:val="24"/>
          <w:szCs w:val="24"/>
        </w:rPr>
      </w:pPr>
      <w:r w:rsidRPr="00904369">
        <w:rPr>
          <w:rFonts w:ascii="Calibri" w:hAnsi="Calibri" w:cs="Calibri"/>
          <w:sz w:val="24"/>
          <w:szCs w:val="24"/>
        </w:rPr>
        <w:t xml:space="preserve">Zamawiający wymaga, aby w przypadku powierzenia części zamówienia </w:t>
      </w:r>
      <w:r w:rsidR="007D01B2">
        <w:rPr>
          <w:rFonts w:ascii="Calibri" w:hAnsi="Calibri" w:cs="Calibri"/>
          <w:sz w:val="24"/>
          <w:szCs w:val="24"/>
        </w:rPr>
        <w:t>P</w:t>
      </w:r>
      <w:r w:rsidRPr="00904369">
        <w:rPr>
          <w:rFonts w:ascii="Calibri" w:hAnsi="Calibri" w:cs="Calibri"/>
          <w:sz w:val="24"/>
          <w:szCs w:val="24"/>
        </w:rPr>
        <w:t xml:space="preserve">odwykonawcom, Wykonawca wskazał w ofercie części zamówienia, których wykonanie zamierza powierzyć </w:t>
      </w:r>
      <w:r w:rsidR="007D01B2">
        <w:rPr>
          <w:rFonts w:ascii="Calibri" w:hAnsi="Calibri" w:cs="Calibri"/>
          <w:sz w:val="24"/>
          <w:szCs w:val="24"/>
        </w:rPr>
        <w:t>P</w:t>
      </w:r>
      <w:r w:rsidRPr="00904369">
        <w:rPr>
          <w:rFonts w:ascii="Calibri" w:hAnsi="Calibri" w:cs="Calibri"/>
          <w:sz w:val="24"/>
          <w:szCs w:val="24"/>
        </w:rPr>
        <w:t xml:space="preserve">odwykonawcom oraz podał (o ile są mu wiadome na tym etapie) nazwy (firmy) tych </w:t>
      </w:r>
      <w:r w:rsidR="007D01B2">
        <w:rPr>
          <w:rFonts w:ascii="Calibri" w:hAnsi="Calibri" w:cs="Calibri"/>
          <w:sz w:val="24"/>
          <w:szCs w:val="24"/>
        </w:rPr>
        <w:t>P</w:t>
      </w:r>
      <w:r w:rsidRPr="00904369">
        <w:rPr>
          <w:rFonts w:ascii="Calibri" w:hAnsi="Calibri" w:cs="Calibri"/>
          <w:sz w:val="24"/>
          <w:szCs w:val="24"/>
        </w:rPr>
        <w:t>od</w:t>
      </w:r>
      <w:r w:rsidR="00A845E6" w:rsidRPr="00904369">
        <w:rPr>
          <w:rFonts w:ascii="Calibri" w:hAnsi="Calibri" w:cs="Calibri"/>
          <w:sz w:val="24"/>
          <w:szCs w:val="24"/>
        </w:rPr>
        <w:t>w</w:t>
      </w:r>
      <w:r w:rsidRPr="00904369">
        <w:rPr>
          <w:rFonts w:ascii="Calibri" w:hAnsi="Calibri" w:cs="Calibri"/>
          <w:sz w:val="24"/>
          <w:szCs w:val="24"/>
        </w:rPr>
        <w:t>ykonawców.</w:t>
      </w:r>
    </w:p>
    <w:p w14:paraId="376B7458" w14:textId="3BD06FA2" w:rsidR="00A26C66" w:rsidRPr="00586DE1" w:rsidRDefault="00BC0703" w:rsidP="00BE0C5B">
      <w:pPr>
        <w:pStyle w:val="Akapitzlist"/>
        <w:numPr>
          <w:ilvl w:val="0"/>
          <w:numId w:val="11"/>
        </w:numPr>
        <w:autoSpaceDE/>
        <w:autoSpaceDN/>
        <w:spacing w:line="276" w:lineRule="auto"/>
        <w:ind w:left="284" w:hanging="284"/>
        <w:jc w:val="both"/>
        <w:rPr>
          <w:rFonts w:ascii="Calibri" w:hAnsi="Calibri" w:cs="Calibri"/>
          <w:sz w:val="24"/>
          <w:szCs w:val="24"/>
        </w:rPr>
      </w:pPr>
      <w:r>
        <w:rPr>
          <w:rFonts w:ascii="Calibri" w:hAnsi="Calibri" w:cs="Calibri"/>
          <w:sz w:val="24"/>
          <w:szCs w:val="24"/>
        </w:rPr>
        <w:t xml:space="preserve">Powierzenie części zamówienia </w:t>
      </w:r>
      <w:r w:rsidR="007D01B2">
        <w:rPr>
          <w:rFonts w:ascii="Calibri" w:hAnsi="Calibri" w:cs="Calibri"/>
          <w:sz w:val="24"/>
          <w:szCs w:val="24"/>
        </w:rPr>
        <w:t>P</w:t>
      </w:r>
      <w:r>
        <w:rPr>
          <w:rFonts w:ascii="Calibri" w:hAnsi="Calibri" w:cs="Calibri"/>
          <w:sz w:val="24"/>
          <w:szCs w:val="24"/>
        </w:rPr>
        <w:t>odwykonawcom nie zwalnia Wykonawcy z</w:t>
      </w:r>
      <w:r w:rsidR="001B6B71">
        <w:rPr>
          <w:rFonts w:ascii="Calibri" w:hAnsi="Calibri" w:cs="Calibri"/>
          <w:sz w:val="24"/>
          <w:szCs w:val="24"/>
        </w:rPr>
        <w:t> </w:t>
      </w:r>
      <w:r>
        <w:rPr>
          <w:rFonts w:ascii="Calibri" w:hAnsi="Calibri" w:cs="Calibri"/>
          <w:sz w:val="24"/>
          <w:szCs w:val="24"/>
        </w:rPr>
        <w:t xml:space="preserve">odpowiedzialności za należyte wykonanie zamówienia. </w:t>
      </w:r>
    </w:p>
    <w:p w14:paraId="0461C320" w14:textId="77777777" w:rsidR="00A26C66" w:rsidRDefault="00A26C66" w:rsidP="00BE0C5B">
      <w:pPr>
        <w:autoSpaceDE/>
        <w:autoSpaceDN/>
        <w:spacing w:line="276" w:lineRule="auto"/>
        <w:jc w:val="both"/>
        <w:rPr>
          <w:rFonts w:ascii="Calibri" w:hAnsi="Calibri" w:cs="Calibri"/>
          <w:sz w:val="24"/>
          <w:szCs w:val="24"/>
        </w:rPr>
      </w:pPr>
    </w:p>
    <w:p w14:paraId="40186F68" w14:textId="6C29E0C6" w:rsidR="00C87AD8" w:rsidRPr="00130317" w:rsidRDefault="00F17A12" w:rsidP="00CD3A75">
      <w:pPr>
        <w:pStyle w:val="Nagwek1"/>
        <w:numPr>
          <w:ilvl w:val="0"/>
          <w:numId w:val="51"/>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Theme="minorHAnsi" w:hAnsiTheme="minorHAnsi" w:cstheme="minorHAnsi"/>
          <w:b/>
        </w:rPr>
      </w:pPr>
      <w:bookmarkStart w:id="47" w:name="_POUCZENIE_O_ŚRODKACH"/>
      <w:bookmarkStart w:id="48" w:name="_Toc65483836"/>
      <w:bookmarkEnd w:id="47"/>
      <w:r w:rsidRPr="00130317">
        <w:rPr>
          <w:rFonts w:asciiTheme="minorHAnsi" w:hAnsiTheme="minorHAnsi" w:cstheme="minorHAnsi"/>
          <w:b/>
        </w:rPr>
        <w:t>POUCZENIE O ŚRODKACH OCHRONY PRAWNEJ</w:t>
      </w:r>
      <w:bookmarkEnd w:id="48"/>
    </w:p>
    <w:p w14:paraId="1C13F753" w14:textId="77777777" w:rsidR="00921883" w:rsidRDefault="00921883" w:rsidP="00904369">
      <w:pPr>
        <w:spacing w:line="276" w:lineRule="auto"/>
        <w:jc w:val="both"/>
        <w:rPr>
          <w:rFonts w:ascii="Calibri" w:hAnsi="Calibri" w:cs="Calibri"/>
          <w:sz w:val="24"/>
          <w:szCs w:val="24"/>
        </w:rPr>
      </w:pPr>
    </w:p>
    <w:p w14:paraId="6B543510" w14:textId="77777777" w:rsidR="00921883" w:rsidRPr="00904369" w:rsidRDefault="00C87AD8" w:rsidP="00894FC6">
      <w:pPr>
        <w:pStyle w:val="Akapitzlist"/>
        <w:numPr>
          <w:ilvl w:val="0"/>
          <w:numId w:val="19"/>
        </w:numPr>
        <w:spacing w:line="276" w:lineRule="auto"/>
        <w:ind w:left="284" w:hanging="284"/>
        <w:jc w:val="both"/>
        <w:rPr>
          <w:rFonts w:ascii="Calibri" w:hAnsi="Calibri" w:cs="Calibri"/>
          <w:sz w:val="24"/>
          <w:szCs w:val="24"/>
        </w:rPr>
      </w:pPr>
      <w:r w:rsidRPr="00904369">
        <w:rPr>
          <w:rFonts w:ascii="Calibri" w:hAnsi="Calibri" w:cs="Calibri"/>
          <w:sz w:val="24"/>
          <w:szCs w:val="24"/>
        </w:rPr>
        <w:t xml:space="preserve">Środki ochrony prawnej przysługują Wykonawcy, jeżeli̇ ma lub miał interes w uzyskaniu zamówienia oraz poniósł lub możė ponieść szkodę w wyniku naruszenia </w:t>
      </w:r>
      <w:r w:rsidR="00921883" w:rsidRPr="00904369">
        <w:rPr>
          <w:rFonts w:ascii="Calibri" w:hAnsi="Calibri" w:cs="Calibri"/>
          <w:sz w:val="24"/>
          <w:szCs w:val="24"/>
        </w:rPr>
        <w:t>przez Zamawiającego przepisów PZP</w:t>
      </w:r>
      <w:r w:rsidRPr="00904369">
        <w:rPr>
          <w:rFonts w:ascii="Calibri" w:hAnsi="Calibri" w:cs="Calibri"/>
          <w:sz w:val="24"/>
          <w:szCs w:val="24"/>
        </w:rPr>
        <w:t xml:space="preserve">. </w:t>
      </w:r>
    </w:p>
    <w:p w14:paraId="328DD5A5" w14:textId="77777777" w:rsidR="00921883" w:rsidRPr="00904369" w:rsidRDefault="00C87AD8" w:rsidP="00894FC6">
      <w:pPr>
        <w:pStyle w:val="Akapitzlist"/>
        <w:numPr>
          <w:ilvl w:val="0"/>
          <w:numId w:val="19"/>
        </w:numPr>
        <w:spacing w:line="276" w:lineRule="auto"/>
        <w:ind w:left="284" w:hanging="284"/>
        <w:jc w:val="both"/>
        <w:rPr>
          <w:rFonts w:ascii="Calibri" w:hAnsi="Calibri" w:cs="Calibri"/>
          <w:sz w:val="24"/>
          <w:szCs w:val="24"/>
        </w:rPr>
      </w:pPr>
      <w:r w:rsidRPr="00904369">
        <w:rPr>
          <w:rFonts w:ascii="Calibri" w:hAnsi="Calibri" w:cs="Calibri"/>
          <w:sz w:val="24"/>
          <w:szCs w:val="24"/>
        </w:rPr>
        <w:t xml:space="preserve">Odwołanie przysługuje na: </w:t>
      </w:r>
    </w:p>
    <w:p w14:paraId="3A327CC0" w14:textId="6753F848" w:rsidR="00921883" w:rsidRPr="00904369" w:rsidRDefault="00A26C66" w:rsidP="000D3CB7">
      <w:pPr>
        <w:pStyle w:val="Akapitzlist"/>
        <w:numPr>
          <w:ilvl w:val="4"/>
          <w:numId w:val="62"/>
        </w:numPr>
        <w:spacing w:line="276" w:lineRule="auto"/>
        <w:ind w:left="709"/>
        <w:jc w:val="both"/>
        <w:rPr>
          <w:rFonts w:ascii="Calibri" w:hAnsi="Calibri" w:cs="Calibri"/>
          <w:sz w:val="24"/>
          <w:szCs w:val="24"/>
        </w:rPr>
      </w:pPr>
      <w:r>
        <w:rPr>
          <w:rFonts w:ascii="Calibri" w:hAnsi="Calibri" w:cs="Calibri"/>
          <w:sz w:val="24"/>
          <w:szCs w:val="24"/>
        </w:rPr>
        <w:t>N</w:t>
      </w:r>
      <w:r w:rsidR="00C87AD8" w:rsidRPr="00904369">
        <w:rPr>
          <w:rFonts w:ascii="Calibri" w:hAnsi="Calibri" w:cs="Calibri"/>
          <w:sz w:val="24"/>
          <w:szCs w:val="24"/>
        </w:rPr>
        <w:t>iezgodn</w:t>
      </w:r>
      <w:r w:rsidR="00921883" w:rsidRPr="00904369">
        <w:rPr>
          <w:rFonts w:ascii="Calibri" w:hAnsi="Calibri" w:cs="Calibri"/>
          <w:sz w:val="24"/>
          <w:szCs w:val="24"/>
        </w:rPr>
        <w:t>ą</w:t>
      </w:r>
      <w:r w:rsidR="00C87AD8" w:rsidRPr="00904369">
        <w:rPr>
          <w:rFonts w:ascii="Calibri" w:hAnsi="Calibri" w:cs="Calibri"/>
          <w:sz w:val="24"/>
          <w:szCs w:val="24"/>
        </w:rPr>
        <w:t xml:space="preserve"> z przepisami ustawy czynność Zamawiającego, podjętą w postepowanių </w:t>
      </w:r>
      <w:r w:rsidR="00B450B7">
        <w:rPr>
          <w:rFonts w:ascii="Calibri" w:hAnsi="Calibri" w:cs="Calibri"/>
          <w:sz w:val="24"/>
          <w:szCs w:val="24"/>
        </w:rPr>
        <w:br/>
      </w:r>
      <w:r w:rsidR="00C87AD8" w:rsidRPr="00904369">
        <w:rPr>
          <w:rFonts w:ascii="Calibri" w:hAnsi="Calibri" w:cs="Calibri"/>
          <w:sz w:val="24"/>
          <w:szCs w:val="24"/>
        </w:rPr>
        <w:t xml:space="preserve">o udzielenie zamówienia, w tym na projektowane postanowienie umowy; </w:t>
      </w:r>
    </w:p>
    <w:p w14:paraId="483ED3DC" w14:textId="204DE5C7" w:rsidR="00921883" w:rsidRPr="00904369" w:rsidRDefault="00A26C66" w:rsidP="000D3CB7">
      <w:pPr>
        <w:pStyle w:val="Akapitzlist"/>
        <w:numPr>
          <w:ilvl w:val="4"/>
          <w:numId w:val="62"/>
        </w:numPr>
        <w:spacing w:line="276" w:lineRule="auto"/>
        <w:ind w:left="709"/>
        <w:jc w:val="both"/>
        <w:rPr>
          <w:rFonts w:ascii="Calibri" w:hAnsi="Calibri" w:cs="Calibri"/>
          <w:sz w:val="24"/>
          <w:szCs w:val="24"/>
        </w:rPr>
      </w:pPr>
      <w:r>
        <w:rPr>
          <w:rFonts w:ascii="Calibri" w:hAnsi="Calibri" w:cs="Calibri"/>
          <w:sz w:val="24"/>
          <w:szCs w:val="24"/>
        </w:rPr>
        <w:t>Z</w:t>
      </w:r>
      <w:r w:rsidR="00C87AD8" w:rsidRPr="00904369">
        <w:rPr>
          <w:rFonts w:ascii="Calibri" w:hAnsi="Calibri" w:cs="Calibri"/>
          <w:sz w:val="24"/>
          <w:szCs w:val="24"/>
        </w:rPr>
        <w:t>aniechanie czynnośc</w:t>
      </w:r>
      <w:r w:rsidR="00921883" w:rsidRPr="00904369">
        <w:rPr>
          <w:rFonts w:ascii="Calibri" w:hAnsi="Calibri" w:cs="Calibri"/>
          <w:sz w:val="24"/>
          <w:szCs w:val="24"/>
        </w:rPr>
        <w:t>i</w:t>
      </w:r>
      <w:r w:rsidR="00C87AD8" w:rsidRPr="00904369">
        <w:rPr>
          <w:rFonts w:ascii="Calibri" w:hAnsi="Calibri" w:cs="Calibri"/>
          <w:sz w:val="24"/>
          <w:szCs w:val="24"/>
        </w:rPr>
        <w:t xml:space="preserve"> w postepowani</w:t>
      </w:r>
      <w:r w:rsidR="00921883" w:rsidRPr="00904369">
        <w:rPr>
          <w:rFonts w:ascii="Calibri" w:hAnsi="Calibri" w:cs="Calibri"/>
          <w:sz w:val="24"/>
          <w:szCs w:val="24"/>
        </w:rPr>
        <w:t>u</w:t>
      </w:r>
      <w:r w:rsidR="00C87AD8" w:rsidRPr="00904369">
        <w:rPr>
          <w:rFonts w:ascii="Calibri" w:hAnsi="Calibri" w:cs="Calibri"/>
          <w:sz w:val="24"/>
          <w:szCs w:val="24"/>
        </w:rPr>
        <w:t xml:space="preserve"> o udzielenie zamówieni</w:t>
      </w:r>
      <w:r w:rsidR="00921883" w:rsidRPr="00904369">
        <w:rPr>
          <w:rFonts w:ascii="Calibri" w:hAnsi="Calibri" w:cs="Calibri"/>
          <w:sz w:val="24"/>
          <w:szCs w:val="24"/>
        </w:rPr>
        <w:t>a,</w:t>
      </w:r>
      <w:r w:rsidR="00C87AD8" w:rsidRPr="00904369">
        <w:rPr>
          <w:rFonts w:ascii="Calibri" w:hAnsi="Calibri" w:cs="Calibri"/>
          <w:sz w:val="24"/>
          <w:szCs w:val="24"/>
        </w:rPr>
        <w:t xml:space="preserve"> do które</w:t>
      </w:r>
      <w:r w:rsidR="00921883" w:rsidRPr="00904369">
        <w:rPr>
          <w:rFonts w:ascii="Calibri" w:hAnsi="Calibri" w:cs="Calibri"/>
          <w:sz w:val="24"/>
          <w:szCs w:val="24"/>
        </w:rPr>
        <w:t>j</w:t>
      </w:r>
      <w:r w:rsidR="00C87AD8" w:rsidRPr="00904369">
        <w:rPr>
          <w:rFonts w:ascii="Calibri" w:hAnsi="Calibri" w:cs="Calibri"/>
          <w:sz w:val="24"/>
          <w:szCs w:val="24"/>
        </w:rPr>
        <w:t xml:space="preserve"> Zamawiający był obowiązany na podstawie ustawy</w:t>
      </w:r>
      <w:r w:rsidR="00921883" w:rsidRPr="00904369">
        <w:rPr>
          <w:rFonts w:ascii="Calibri" w:hAnsi="Calibri" w:cs="Calibri"/>
          <w:sz w:val="24"/>
          <w:szCs w:val="24"/>
        </w:rPr>
        <w:t>;</w:t>
      </w:r>
    </w:p>
    <w:p w14:paraId="2C526A17" w14:textId="08711D3E" w:rsidR="00346FCA" w:rsidRPr="00904369" w:rsidRDefault="00A26C66" w:rsidP="000D3CB7">
      <w:pPr>
        <w:pStyle w:val="Akapitzlist"/>
        <w:numPr>
          <w:ilvl w:val="4"/>
          <w:numId w:val="62"/>
        </w:numPr>
        <w:spacing w:line="276" w:lineRule="auto"/>
        <w:ind w:left="709"/>
        <w:jc w:val="both"/>
        <w:rPr>
          <w:rFonts w:ascii="Calibri" w:hAnsi="Calibri" w:cs="Calibri"/>
          <w:sz w:val="24"/>
          <w:szCs w:val="24"/>
        </w:rPr>
      </w:pPr>
      <w:r>
        <w:rPr>
          <w:rFonts w:ascii="Calibri" w:hAnsi="Calibri" w:cs="Calibri"/>
          <w:sz w:val="24"/>
          <w:szCs w:val="24"/>
        </w:rPr>
        <w:t>Z</w:t>
      </w:r>
      <w:r w:rsidR="00921883" w:rsidRPr="00904369">
        <w:rPr>
          <w:rFonts w:ascii="Calibri" w:hAnsi="Calibri" w:cs="Calibri"/>
          <w:sz w:val="24"/>
          <w:szCs w:val="24"/>
        </w:rPr>
        <w:t xml:space="preserve">aniechanie przeprowadzenia postępowania o udzielenie zamówienia na podstawie ustawy, mimo, że Zamawiający był do tego zobowiązany.  </w:t>
      </w:r>
      <w:r w:rsidR="00C87AD8" w:rsidRPr="00904369">
        <w:rPr>
          <w:rFonts w:ascii="Calibri" w:hAnsi="Calibri" w:cs="Calibri"/>
          <w:sz w:val="24"/>
          <w:szCs w:val="24"/>
        </w:rPr>
        <w:t xml:space="preserve"> </w:t>
      </w:r>
    </w:p>
    <w:p w14:paraId="1185ED94" w14:textId="7F3DF6C3" w:rsidR="008C4D5C" w:rsidRPr="00904369" w:rsidRDefault="00C87AD8" w:rsidP="000D3CB7">
      <w:pPr>
        <w:pStyle w:val="Akapitzlist"/>
        <w:numPr>
          <w:ilvl w:val="3"/>
          <w:numId w:val="62"/>
        </w:numPr>
        <w:spacing w:line="276" w:lineRule="auto"/>
        <w:ind w:left="284" w:hanging="284"/>
        <w:jc w:val="both"/>
        <w:rPr>
          <w:rFonts w:ascii="Calibri" w:hAnsi="Calibri" w:cs="Calibri"/>
          <w:sz w:val="24"/>
          <w:szCs w:val="24"/>
        </w:rPr>
      </w:pPr>
      <w:r w:rsidRPr="00904369">
        <w:rPr>
          <w:rFonts w:ascii="Calibri" w:hAnsi="Calibri" w:cs="Calibri"/>
          <w:sz w:val="24"/>
          <w:szCs w:val="24"/>
        </w:rPr>
        <w:t>Odwołanie wnosi się do Prezesa Krajowej Izby Odwoławczej</w:t>
      </w:r>
      <w:r w:rsidR="00533EED">
        <w:rPr>
          <w:rFonts w:ascii="Calibri" w:hAnsi="Calibri" w:cs="Calibri"/>
          <w:sz w:val="24"/>
          <w:szCs w:val="24"/>
        </w:rPr>
        <w:t>.</w:t>
      </w:r>
    </w:p>
    <w:p w14:paraId="424C777C" w14:textId="07309805" w:rsidR="00F709A1" w:rsidRPr="00904369" w:rsidRDefault="008C4D5C" w:rsidP="000D3CB7">
      <w:pPr>
        <w:pStyle w:val="Akapitzlist"/>
        <w:numPr>
          <w:ilvl w:val="3"/>
          <w:numId w:val="62"/>
        </w:numPr>
        <w:spacing w:line="276" w:lineRule="auto"/>
        <w:ind w:left="284" w:hanging="284"/>
        <w:jc w:val="both"/>
        <w:rPr>
          <w:rFonts w:ascii="Calibri" w:hAnsi="Calibri" w:cs="Calibri"/>
          <w:sz w:val="24"/>
          <w:szCs w:val="24"/>
        </w:rPr>
      </w:pPr>
      <w:r w:rsidRPr="00904369">
        <w:rPr>
          <w:rFonts w:ascii="Calibri" w:hAnsi="Calibri" w:cs="Calibri"/>
          <w:sz w:val="24"/>
          <w:szCs w:val="24"/>
        </w:rPr>
        <w:t xml:space="preserve">Odwołujący przekazuje </w:t>
      </w:r>
      <w:r w:rsidR="00790104">
        <w:rPr>
          <w:rFonts w:ascii="Calibri" w:hAnsi="Calibri" w:cs="Calibri"/>
          <w:sz w:val="24"/>
          <w:szCs w:val="24"/>
        </w:rPr>
        <w:t>Z</w:t>
      </w:r>
      <w:r w:rsidRPr="00904369">
        <w:rPr>
          <w:rFonts w:ascii="Calibri" w:hAnsi="Calibri" w:cs="Calibri"/>
          <w:sz w:val="24"/>
          <w:szCs w:val="24"/>
        </w:rPr>
        <w:t xml:space="preserve">amawiającemu odwołanie wniesione </w:t>
      </w:r>
      <w:r w:rsidR="00C87AD8" w:rsidRPr="00904369">
        <w:rPr>
          <w:rFonts w:ascii="Calibri" w:hAnsi="Calibri" w:cs="Calibri"/>
          <w:sz w:val="24"/>
          <w:szCs w:val="24"/>
        </w:rPr>
        <w:t xml:space="preserve">w formie </w:t>
      </w:r>
      <w:r w:rsidRPr="00904369">
        <w:rPr>
          <w:rFonts w:ascii="Calibri" w:hAnsi="Calibri" w:cs="Calibri"/>
          <w:sz w:val="24"/>
          <w:szCs w:val="24"/>
        </w:rPr>
        <w:t xml:space="preserve">elektronicznej albo postaci elektronicznej albo kopię tego odwołania, jeżeli zostało ono wniesione w formie </w:t>
      </w:r>
      <w:r w:rsidR="00C87AD8" w:rsidRPr="00904369">
        <w:rPr>
          <w:rFonts w:ascii="Calibri" w:hAnsi="Calibri" w:cs="Calibri"/>
          <w:sz w:val="24"/>
          <w:szCs w:val="24"/>
        </w:rPr>
        <w:t>pisemnej</w:t>
      </w:r>
      <w:r w:rsidRPr="00904369">
        <w:rPr>
          <w:rFonts w:ascii="Calibri" w:hAnsi="Calibri" w:cs="Calibri"/>
          <w:sz w:val="24"/>
          <w:szCs w:val="24"/>
        </w:rPr>
        <w:t>, przed upływem terminu do wniesienia odwołania w taki sposób, aby mógł on zapoznać się z jego treścią przed upływem tego terminu</w:t>
      </w:r>
      <w:r w:rsidR="00533EED">
        <w:rPr>
          <w:rFonts w:ascii="Calibri" w:hAnsi="Calibri" w:cs="Calibri"/>
          <w:sz w:val="24"/>
          <w:szCs w:val="24"/>
        </w:rPr>
        <w:t>.</w:t>
      </w:r>
    </w:p>
    <w:p w14:paraId="51F41F72" w14:textId="5B4B86F9" w:rsidR="00147A3B" w:rsidRDefault="00F709A1" w:rsidP="000D3CB7">
      <w:pPr>
        <w:pStyle w:val="Akapitzlist"/>
        <w:numPr>
          <w:ilvl w:val="3"/>
          <w:numId w:val="62"/>
        </w:numPr>
        <w:spacing w:line="276" w:lineRule="auto"/>
        <w:ind w:left="284" w:hanging="284"/>
        <w:jc w:val="both"/>
        <w:rPr>
          <w:rFonts w:ascii="Calibri" w:hAnsi="Calibri" w:cs="Calibri"/>
          <w:sz w:val="24"/>
          <w:szCs w:val="24"/>
        </w:rPr>
      </w:pPr>
      <w:r w:rsidRPr="00904369">
        <w:rPr>
          <w:rFonts w:ascii="Calibri" w:hAnsi="Calibri" w:cs="Calibri"/>
          <w:sz w:val="24"/>
          <w:szCs w:val="24"/>
        </w:rPr>
        <w:t xml:space="preserve">Domniemywa się, że </w:t>
      </w:r>
      <w:r w:rsidR="00790104">
        <w:rPr>
          <w:rFonts w:ascii="Calibri" w:hAnsi="Calibri" w:cs="Calibri"/>
          <w:sz w:val="24"/>
          <w:szCs w:val="24"/>
        </w:rPr>
        <w:t>Z</w:t>
      </w:r>
      <w:r w:rsidRPr="00904369">
        <w:rPr>
          <w:rFonts w:ascii="Calibri" w:hAnsi="Calibri" w:cs="Calibri"/>
          <w:sz w:val="24"/>
          <w:szCs w:val="24"/>
        </w:rPr>
        <w:t xml:space="preserve">amawiający mógł zapoznać się z treścią odwołania przed upływem terminu do jego wniesienia, jeżeli przekazanie odpowiednio odwołania albo jego kopii nastąpiło przed upływem terminu do jego wniesienia przy użyciu środków komunikacji elektronicznej. </w:t>
      </w:r>
      <w:r w:rsidR="00C87AD8" w:rsidRPr="00904369">
        <w:rPr>
          <w:rFonts w:ascii="Calibri" w:hAnsi="Calibri" w:cs="Calibri"/>
          <w:sz w:val="24"/>
          <w:szCs w:val="24"/>
        </w:rPr>
        <w:t xml:space="preserve"> </w:t>
      </w:r>
    </w:p>
    <w:p w14:paraId="2709F33F" w14:textId="33006943" w:rsidR="00701F89" w:rsidRPr="00701F89" w:rsidRDefault="00701F89" w:rsidP="000D3CB7">
      <w:pPr>
        <w:pStyle w:val="Akapitzlist"/>
        <w:numPr>
          <w:ilvl w:val="3"/>
          <w:numId w:val="62"/>
        </w:numPr>
        <w:spacing w:line="276" w:lineRule="auto"/>
        <w:ind w:left="284" w:hanging="284"/>
        <w:jc w:val="both"/>
        <w:rPr>
          <w:rFonts w:ascii="Calibri" w:hAnsi="Calibri" w:cs="Calibri"/>
          <w:sz w:val="24"/>
          <w:szCs w:val="24"/>
        </w:rPr>
      </w:pPr>
      <w:r w:rsidRPr="00701F89">
        <w:rPr>
          <w:rFonts w:ascii="Calibri" w:hAnsi="Calibri" w:cs="Calibri"/>
          <w:sz w:val="24"/>
          <w:szCs w:val="24"/>
        </w:rPr>
        <w:t xml:space="preserve">Odwołanie wnosi się w terminie: w ciągu </w:t>
      </w:r>
      <w:r w:rsidR="004F3436">
        <w:rPr>
          <w:rFonts w:ascii="Calibri" w:hAnsi="Calibri" w:cs="Calibri"/>
          <w:sz w:val="24"/>
          <w:szCs w:val="24"/>
        </w:rPr>
        <w:t>10</w:t>
      </w:r>
      <w:r w:rsidRPr="00701F89">
        <w:rPr>
          <w:rFonts w:ascii="Calibri" w:hAnsi="Calibri" w:cs="Calibri"/>
          <w:sz w:val="24"/>
          <w:szCs w:val="24"/>
        </w:rPr>
        <w:t xml:space="preserve"> dni od dnia przekazania informacji o czynności Zamawiającego stanowiącej podstawę jego wniesienia, jeżeli informacja została przekazana przy użyciu środków komunikacji elektronicznej albo 1</w:t>
      </w:r>
      <w:r w:rsidR="004F3436">
        <w:rPr>
          <w:rFonts w:ascii="Calibri" w:hAnsi="Calibri" w:cs="Calibri"/>
          <w:sz w:val="24"/>
          <w:szCs w:val="24"/>
        </w:rPr>
        <w:t>5</w:t>
      </w:r>
      <w:r w:rsidRPr="00701F89">
        <w:rPr>
          <w:rFonts w:ascii="Calibri" w:hAnsi="Calibri" w:cs="Calibri"/>
          <w:sz w:val="24"/>
          <w:szCs w:val="24"/>
        </w:rPr>
        <w:t xml:space="preserve"> dni od dnia przekazania informacji o czynności Zamawiającego stanowiącej podstawę jego wniesienia, jeżeli informacja została przekazana </w:t>
      </w:r>
      <w:r w:rsidRPr="00701F89">
        <w:rPr>
          <w:rFonts w:ascii="Calibri" w:hAnsi="Calibri" w:cs="Calibri"/>
          <w:sz w:val="24"/>
          <w:szCs w:val="24"/>
        </w:rPr>
        <w:br/>
        <w:t xml:space="preserve">w sposób inny niż przy użyciu środków komunikacji elektronicznej. </w:t>
      </w:r>
    </w:p>
    <w:p w14:paraId="43C58164" w14:textId="341D8494" w:rsidR="00701F89" w:rsidRPr="00701F89" w:rsidRDefault="00701F89" w:rsidP="000D3CB7">
      <w:pPr>
        <w:pStyle w:val="Akapitzlist"/>
        <w:numPr>
          <w:ilvl w:val="3"/>
          <w:numId w:val="62"/>
        </w:numPr>
        <w:spacing w:line="276" w:lineRule="auto"/>
        <w:ind w:left="284" w:hanging="284"/>
        <w:jc w:val="both"/>
        <w:rPr>
          <w:rFonts w:ascii="Calibri" w:hAnsi="Calibri" w:cs="Calibri"/>
          <w:sz w:val="24"/>
          <w:szCs w:val="24"/>
        </w:rPr>
      </w:pPr>
      <w:r w:rsidRPr="00701F89">
        <w:rPr>
          <w:rFonts w:ascii="Calibri" w:hAnsi="Calibri" w:cs="Calibri"/>
          <w:sz w:val="24"/>
          <w:szCs w:val="24"/>
        </w:rPr>
        <w:t xml:space="preserve">Odwołanie wobec treści ogłoszenia wszczynającego postępowanie o udzielenie zamówienia lub wobec treści dokumentów zamówienia wnosi się w terminie </w:t>
      </w:r>
      <w:r w:rsidR="004F3436">
        <w:rPr>
          <w:rFonts w:ascii="Calibri" w:hAnsi="Calibri" w:cs="Calibri"/>
          <w:sz w:val="24"/>
          <w:szCs w:val="24"/>
        </w:rPr>
        <w:t>10</w:t>
      </w:r>
      <w:r w:rsidRPr="00701F89">
        <w:rPr>
          <w:rFonts w:ascii="Calibri" w:hAnsi="Calibri" w:cs="Calibri"/>
          <w:sz w:val="24"/>
          <w:szCs w:val="24"/>
        </w:rPr>
        <w:t xml:space="preserve"> dni od dnia </w:t>
      </w:r>
      <w:r w:rsidR="004F3436">
        <w:rPr>
          <w:rFonts w:ascii="Calibri" w:hAnsi="Calibri" w:cs="Calibri"/>
          <w:sz w:val="24"/>
          <w:szCs w:val="24"/>
        </w:rPr>
        <w:t>publikacji</w:t>
      </w:r>
      <w:r w:rsidRPr="00701F89">
        <w:rPr>
          <w:rFonts w:ascii="Calibri" w:hAnsi="Calibri" w:cs="Calibri"/>
          <w:sz w:val="24"/>
          <w:szCs w:val="24"/>
        </w:rPr>
        <w:t xml:space="preserve"> ogłoszenia w </w:t>
      </w:r>
      <w:r w:rsidR="004F3436">
        <w:rPr>
          <w:rFonts w:ascii="Calibri" w:hAnsi="Calibri" w:cs="Calibri"/>
          <w:sz w:val="24"/>
          <w:szCs w:val="24"/>
        </w:rPr>
        <w:t xml:space="preserve">Dzienniku Urzędowym Unii Europejskiej </w:t>
      </w:r>
      <w:r w:rsidRPr="00701F89">
        <w:rPr>
          <w:rFonts w:ascii="Calibri" w:hAnsi="Calibri" w:cs="Calibri"/>
          <w:sz w:val="24"/>
          <w:szCs w:val="24"/>
        </w:rPr>
        <w:t xml:space="preserve">lub </w:t>
      </w:r>
      <w:r w:rsidR="004F3436">
        <w:rPr>
          <w:rFonts w:ascii="Calibri" w:hAnsi="Calibri" w:cs="Calibri"/>
          <w:sz w:val="24"/>
          <w:szCs w:val="24"/>
        </w:rPr>
        <w:t xml:space="preserve">zamieszczenia </w:t>
      </w:r>
      <w:r w:rsidRPr="00701F89">
        <w:rPr>
          <w:rFonts w:ascii="Calibri" w:hAnsi="Calibri" w:cs="Calibri"/>
          <w:sz w:val="24"/>
          <w:szCs w:val="24"/>
        </w:rPr>
        <w:t>dokumentów zamówienia na stronie internetowej.</w:t>
      </w:r>
    </w:p>
    <w:p w14:paraId="0B01BA70" w14:textId="1264A4AA" w:rsidR="00701F89" w:rsidRPr="00115159" w:rsidRDefault="00701F89" w:rsidP="000D3CB7">
      <w:pPr>
        <w:pStyle w:val="Akapitzlist"/>
        <w:numPr>
          <w:ilvl w:val="3"/>
          <w:numId w:val="62"/>
        </w:numPr>
        <w:spacing w:line="276" w:lineRule="auto"/>
        <w:ind w:left="284" w:hanging="284"/>
        <w:jc w:val="both"/>
        <w:rPr>
          <w:rFonts w:ascii="Calibri" w:hAnsi="Calibri" w:cs="Calibri"/>
          <w:sz w:val="24"/>
          <w:szCs w:val="24"/>
        </w:rPr>
      </w:pPr>
      <w:r w:rsidRPr="00701F89">
        <w:rPr>
          <w:rFonts w:ascii="Calibri" w:hAnsi="Calibri" w:cs="Calibri"/>
          <w:sz w:val="24"/>
          <w:szCs w:val="24"/>
        </w:rPr>
        <w:t xml:space="preserve">Odwołanie w </w:t>
      </w:r>
      <w:r w:rsidRPr="00115159">
        <w:rPr>
          <w:rFonts w:ascii="Calibri" w:hAnsi="Calibri" w:cs="Calibri"/>
          <w:sz w:val="24"/>
          <w:szCs w:val="24"/>
        </w:rPr>
        <w:t xml:space="preserve">przypadkach innych niż określone w pkt 6 i 7 wnosi się w terminie </w:t>
      </w:r>
      <w:r w:rsidR="004F3436" w:rsidRPr="00115159">
        <w:rPr>
          <w:rFonts w:ascii="Calibri" w:hAnsi="Calibri" w:cs="Calibri"/>
          <w:sz w:val="24"/>
          <w:szCs w:val="24"/>
        </w:rPr>
        <w:t>10</w:t>
      </w:r>
      <w:r w:rsidRPr="00115159">
        <w:rPr>
          <w:rFonts w:ascii="Calibri" w:hAnsi="Calibri" w:cs="Calibri"/>
          <w:sz w:val="24"/>
          <w:szCs w:val="24"/>
        </w:rPr>
        <w:t xml:space="preserve"> dni od dnia, </w:t>
      </w:r>
      <w:r w:rsidRPr="00115159">
        <w:rPr>
          <w:rFonts w:ascii="Calibri" w:hAnsi="Calibri" w:cs="Calibri"/>
          <w:sz w:val="24"/>
          <w:szCs w:val="24"/>
        </w:rPr>
        <w:br/>
        <w:t xml:space="preserve">w którym powzięto lub przy zachowaniu należytej staranności można było powziąć wiadomość </w:t>
      </w:r>
      <w:r w:rsidRPr="00115159">
        <w:rPr>
          <w:rFonts w:ascii="Calibri" w:hAnsi="Calibri" w:cs="Calibri"/>
          <w:sz w:val="24"/>
          <w:szCs w:val="24"/>
        </w:rPr>
        <w:br/>
        <w:t>o okolicznościach stanowiących podstawę jego wniesienia.</w:t>
      </w:r>
    </w:p>
    <w:p w14:paraId="25E4EC5F" w14:textId="5889F31C" w:rsidR="00701F89" w:rsidRPr="00115159" w:rsidRDefault="00701F89" w:rsidP="000D3CB7">
      <w:pPr>
        <w:pStyle w:val="Akapitzlist"/>
        <w:numPr>
          <w:ilvl w:val="3"/>
          <w:numId w:val="62"/>
        </w:numPr>
        <w:spacing w:line="276" w:lineRule="auto"/>
        <w:ind w:left="284" w:hanging="284"/>
        <w:jc w:val="both"/>
        <w:rPr>
          <w:rFonts w:ascii="Calibri" w:hAnsi="Calibri" w:cs="Calibri"/>
          <w:sz w:val="24"/>
          <w:szCs w:val="24"/>
        </w:rPr>
      </w:pPr>
      <w:r w:rsidRPr="00115159">
        <w:rPr>
          <w:rFonts w:ascii="Calibri" w:hAnsi="Calibri" w:cs="Calibri"/>
          <w:sz w:val="24"/>
          <w:szCs w:val="24"/>
        </w:rPr>
        <w:t xml:space="preserve">Jeżeli Zamawiający mimo takiego obowiązku nie przesłał Wykonawcy zawiadomienia o wyborze najkorzystniejszej oferty odwołanie wnosi się nie później niż w terminie </w:t>
      </w:r>
      <w:r w:rsidR="004F3436" w:rsidRPr="00115159">
        <w:rPr>
          <w:rFonts w:ascii="Calibri" w:hAnsi="Calibri" w:cs="Calibri"/>
          <w:sz w:val="24"/>
          <w:szCs w:val="24"/>
        </w:rPr>
        <w:t>30</w:t>
      </w:r>
      <w:r w:rsidRPr="00115159">
        <w:rPr>
          <w:rFonts w:ascii="Calibri" w:hAnsi="Calibri" w:cs="Calibri"/>
          <w:sz w:val="24"/>
          <w:szCs w:val="24"/>
        </w:rPr>
        <w:t xml:space="preserve"> dni od dnia </w:t>
      </w:r>
      <w:r w:rsidR="004F3436" w:rsidRPr="00115159">
        <w:rPr>
          <w:rFonts w:ascii="Calibri" w:hAnsi="Calibri" w:cs="Calibri"/>
          <w:sz w:val="24"/>
          <w:szCs w:val="24"/>
        </w:rPr>
        <w:t>publikacji</w:t>
      </w:r>
      <w:r w:rsidR="00FD0BFF" w:rsidRPr="00115159">
        <w:rPr>
          <w:rFonts w:ascii="Calibri" w:hAnsi="Calibri" w:cs="Calibri"/>
          <w:sz w:val="24"/>
          <w:szCs w:val="24"/>
        </w:rPr>
        <w:t xml:space="preserve"> w Dzienniku Urzędowym Unii Europejskiej</w:t>
      </w:r>
      <w:r w:rsidRPr="00115159">
        <w:rPr>
          <w:rFonts w:ascii="Calibri" w:hAnsi="Calibri" w:cs="Calibri"/>
          <w:sz w:val="24"/>
          <w:szCs w:val="24"/>
        </w:rPr>
        <w:t xml:space="preserve"> ogłoszenia o </w:t>
      </w:r>
      <w:r w:rsidR="00FD0BFF" w:rsidRPr="00115159">
        <w:rPr>
          <w:rFonts w:ascii="Calibri" w:hAnsi="Calibri" w:cs="Calibri"/>
          <w:sz w:val="24"/>
          <w:szCs w:val="24"/>
        </w:rPr>
        <w:t>udzieleniu</w:t>
      </w:r>
      <w:r w:rsidRPr="00115159">
        <w:rPr>
          <w:rFonts w:ascii="Calibri" w:hAnsi="Calibri" w:cs="Calibri"/>
          <w:sz w:val="24"/>
          <w:szCs w:val="24"/>
        </w:rPr>
        <w:t xml:space="preserve"> zamówienia albo </w:t>
      </w:r>
      <w:r w:rsidR="00FD0BFF" w:rsidRPr="00115159">
        <w:rPr>
          <w:rFonts w:ascii="Calibri" w:hAnsi="Calibri" w:cs="Calibri"/>
          <w:sz w:val="24"/>
          <w:szCs w:val="24"/>
        </w:rPr>
        <w:t xml:space="preserve">6 miesięcy od dnia zawarcia umowy, jeżeli Zamawiający nie opublikował w Dzienniku Urzędowym Unii Europejskiej ogłoszenia o udzieleniu </w:t>
      </w:r>
      <w:r w:rsidR="005931E0">
        <w:rPr>
          <w:rFonts w:ascii="Calibri" w:hAnsi="Calibri" w:cs="Calibri"/>
          <w:sz w:val="24"/>
          <w:szCs w:val="24"/>
        </w:rPr>
        <w:t>zamó</w:t>
      </w:r>
      <w:r w:rsidR="00FD0BFF" w:rsidRPr="00115159">
        <w:rPr>
          <w:rFonts w:ascii="Calibri" w:hAnsi="Calibri" w:cs="Calibri"/>
          <w:sz w:val="24"/>
          <w:szCs w:val="24"/>
        </w:rPr>
        <w:t>wienia</w:t>
      </w:r>
      <w:r w:rsidR="00115159" w:rsidRPr="00115159">
        <w:rPr>
          <w:rFonts w:ascii="Calibri" w:hAnsi="Calibri" w:cs="Calibri"/>
          <w:sz w:val="24"/>
          <w:szCs w:val="24"/>
        </w:rPr>
        <w:t>.</w:t>
      </w:r>
    </w:p>
    <w:p w14:paraId="040C39D4" w14:textId="7D2E3DBF" w:rsidR="00A26C66" w:rsidRPr="00701F89" w:rsidRDefault="00701F89" w:rsidP="000D3CB7">
      <w:pPr>
        <w:pStyle w:val="Akapitzlist"/>
        <w:numPr>
          <w:ilvl w:val="3"/>
          <w:numId w:val="62"/>
        </w:numPr>
        <w:spacing w:line="276" w:lineRule="auto"/>
        <w:ind w:left="284" w:hanging="426"/>
        <w:jc w:val="both"/>
        <w:rPr>
          <w:rFonts w:ascii="Calibri" w:hAnsi="Calibri" w:cs="Calibri"/>
          <w:sz w:val="24"/>
          <w:szCs w:val="24"/>
        </w:rPr>
      </w:pPr>
      <w:r w:rsidRPr="00701F89">
        <w:rPr>
          <w:rFonts w:ascii="Calibri" w:hAnsi="Calibri" w:cs="Calibri"/>
          <w:sz w:val="24"/>
          <w:szCs w:val="24"/>
        </w:rPr>
        <w:t>Szczegółowe informacje dotyczące środków ochrony prawnej określone są w Dziale IX „Środki ochrony prawnej” ustawy PZP.</w:t>
      </w:r>
    </w:p>
    <w:p w14:paraId="3011BC81" w14:textId="16237D94" w:rsidR="004B17FE" w:rsidRPr="00904369" w:rsidRDefault="00716B56" w:rsidP="00904369">
      <w:pPr>
        <w:spacing w:line="276" w:lineRule="auto"/>
        <w:rPr>
          <w:rFonts w:ascii="Calibri" w:hAnsi="Calibri" w:cs="Calibri"/>
          <w:sz w:val="24"/>
          <w:szCs w:val="24"/>
        </w:rPr>
      </w:pPr>
      <w:r>
        <w:rPr>
          <w:rFonts w:ascii="Calibri" w:hAnsi="Calibri" w:cs="Calibri"/>
          <w:sz w:val="24"/>
          <w:szCs w:val="24"/>
        </w:rPr>
        <w:t xml:space="preserve">  </w:t>
      </w:r>
    </w:p>
    <w:p w14:paraId="33795ED4" w14:textId="42140D87" w:rsidR="004B17FE" w:rsidRPr="00F625FD" w:rsidRDefault="004B17FE" w:rsidP="00CD3A75">
      <w:pPr>
        <w:pStyle w:val="Nagwek1"/>
        <w:numPr>
          <w:ilvl w:val="0"/>
          <w:numId w:val="51"/>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Theme="minorHAnsi" w:hAnsiTheme="minorHAnsi" w:cstheme="minorHAnsi"/>
          <w:b/>
        </w:rPr>
      </w:pPr>
      <w:bookmarkStart w:id="49" w:name="_INFORMACJE_DODATKOWE"/>
      <w:bookmarkStart w:id="50" w:name="_Toc65483837"/>
      <w:bookmarkEnd w:id="49"/>
      <w:r w:rsidRPr="00F625FD">
        <w:rPr>
          <w:rFonts w:asciiTheme="minorHAnsi" w:hAnsiTheme="minorHAnsi" w:cstheme="minorHAnsi"/>
          <w:b/>
        </w:rPr>
        <w:t>INFORMACJE DODATKOWE</w:t>
      </w:r>
      <w:bookmarkEnd w:id="50"/>
    </w:p>
    <w:p w14:paraId="518231A3" w14:textId="77777777" w:rsidR="00F625FD" w:rsidRDefault="00F625FD" w:rsidP="00B20994">
      <w:pPr>
        <w:spacing w:line="276" w:lineRule="auto"/>
        <w:jc w:val="both"/>
        <w:rPr>
          <w:rFonts w:ascii="Calibri" w:hAnsi="Calibri" w:cs="Calibri"/>
          <w:color w:val="000000" w:themeColor="text1"/>
          <w:sz w:val="24"/>
          <w:szCs w:val="24"/>
        </w:rPr>
      </w:pPr>
    </w:p>
    <w:p w14:paraId="4310C6CE" w14:textId="477E2C45" w:rsidR="00B20994" w:rsidRPr="00B20994" w:rsidRDefault="00B20994" w:rsidP="00B20994">
      <w:pPr>
        <w:spacing w:line="276" w:lineRule="auto"/>
        <w:jc w:val="both"/>
        <w:rPr>
          <w:rFonts w:ascii="Calibri" w:hAnsi="Calibri" w:cs="Calibri"/>
          <w:color w:val="000000" w:themeColor="text1"/>
          <w:sz w:val="24"/>
          <w:szCs w:val="24"/>
        </w:rPr>
      </w:pPr>
      <w:r w:rsidRPr="00B20994">
        <w:rPr>
          <w:rFonts w:ascii="Calibri" w:hAnsi="Calibri" w:cs="Calibri"/>
          <w:color w:val="000000" w:themeColor="text1"/>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5A79C7B" w14:textId="77777777" w:rsidR="00B20994" w:rsidRPr="00B20994" w:rsidRDefault="00B20994" w:rsidP="000B0793">
      <w:pPr>
        <w:numPr>
          <w:ilvl w:val="0"/>
          <w:numId w:val="3"/>
        </w:numPr>
        <w:spacing w:line="276" w:lineRule="auto"/>
        <w:ind w:left="284" w:hanging="284"/>
        <w:jc w:val="both"/>
        <w:rPr>
          <w:rFonts w:ascii="Calibri" w:hAnsi="Calibri" w:cs="Calibri"/>
          <w:color w:val="000000" w:themeColor="text1"/>
          <w:sz w:val="24"/>
          <w:szCs w:val="24"/>
        </w:rPr>
      </w:pPr>
      <w:r w:rsidRPr="00B20994">
        <w:rPr>
          <w:rFonts w:ascii="Calibri" w:hAnsi="Calibri" w:cs="Calibri"/>
          <w:color w:val="000000" w:themeColor="text1"/>
          <w:sz w:val="24"/>
          <w:szCs w:val="24"/>
        </w:rPr>
        <w:t>administratorem Pani/Pana danych osobowych jest Politechnika Koszalińska, ul. Śniadeckich 2, 75-453 Koszalin;</w:t>
      </w:r>
    </w:p>
    <w:p w14:paraId="3A2B1E1C" w14:textId="37CE2082" w:rsidR="00B20994" w:rsidRDefault="00B20994" w:rsidP="000B0793">
      <w:pPr>
        <w:numPr>
          <w:ilvl w:val="0"/>
          <w:numId w:val="4"/>
        </w:numPr>
        <w:spacing w:line="276" w:lineRule="auto"/>
        <w:ind w:left="284" w:hanging="284"/>
        <w:jc w:val="both"/>
        <w:rPr>
          <w:rFonts w:asciiTheme="minorHAnsi" w:hAnsiTheme="minorHAnsi" w:cstheme="minorHAnsi"/>
          <w:color w:val="000000" w:themeColor="text1"/>
          <w:sz w:val="24"/>
          <w:szCs w:val="24"/>
        </w:rPr>
      </w:pPr>
      <w:r w:rsidRPr="000A267C">
        <w:rPr>
          <w:rFonts w:asciiTheme="minorHAnsi" w:hAnsiTheme="minorHAnsi" w:cstheme="minorHAnsi"/>
          <w:color w:val="000000" w:themeColor="text1"/>
          <w:sz w:val="24"/>
          <w:szCs w:val="24"/>
        </w:rPr>
        <w:t xml:space="preserve">inspektorem ochrony danych osobowych w Politechnice Koszalińskiej jest Pan Mariusz </w:t>
      </w:r>
      <w:r w:rsidRPr="00D30A13">
        <w:rPr>
          <w:rFonts w:asciiTheme="minorHAnsi" w:hAnsiTheme="minorHAnsi" w:cstheme="minorHAnsi"/>
          <w:color w:val="000000" w:themeColor="text1"/>
          <w:sz w:val="24"/>
          <w:szCs w:val="24"/>
        </w:rPr>
        <w:t xml:space="preserve">Lenartowicz, kontakt: adres </w:t>
      </w:r>
      <w:hyperlink r:id="rId20" w:history="1">
        <w:r w:rsidR="00D30A13" w:rsidRPr="00702553">
          <w:rPr>
            <w:rStyle w:val="Hipercze"/>
            <w:rFonts w:asciiTheme="minorHAnsi" w:hAnsiTheme="minorHAnsi" w:cstheme="minorHAnsi"/>
            <w:sz w:val="24"/>
            <w:szCs w:val="24"/>
          </w:rPr>
          <w:t>iod@tu.koszalin.pl</w:t>
        </w:r>
      </w:hyperlink>
      <w:r w:rsidR="00A71416" w:rsidRPr="00A71416">
        <w:rPr>
          <w:rStyle w:val="Hipercze"/>
          <w:rFonts w:asciiTheme="minorHAnsi" w:hAnsiTheme="minorHAnsi" w:cstheme="minorHAnsi"/>
          <w:color w:val="000000" w:themeColor="text1"/>
          <w:sz w:val="24"/>
          <w:szCs w:val="24"/>
          <w:u w:val="none"/>
        </w:rPr>
        <w:t xml:space="preserve"> *</w:t>
      </w:r>
      <w:r w:rsidRPr="00D30A13">
        <w:rPr>
          <w:rFonts w:asciiTheme="minorHAnsi" w:hAnsiTheme="minorHAnsi" w:cstheme="minorHAnsi"/>
          <w:color w:val="000000" w:themeColor="text1"/>
          <w:sz w:val="24"/>
          <w:szCs w:val="24"/>
        </w:rPr>
        <w:t>;</w:t>
      </w:r>
    </w:p>
    <w:p w14:paraId="50237284" w14:textId="5B2869DD" w:rsidR="0042619F" w:rsidRPr="00ED1C0C" w:rsidRDefault="00B20994" w:rsidP="00ED1C0C">
      <w:pPr>
        <w:suppressAutoHyphens/>
        <w:autoSpaceDE/>
        <w:autoSpaceDN/>
        <w:spacing w:line="276" w:lineRule="auto"/>
        <w:jc w:val="both"/>
        <w:rPr>
          <w:rFonts w:ascii="Calibri" w:hAnsi="Calibri" w:cs="Calibri"/>
          <w:b/>
          <w:sz w:val="28"/>
          <w:szCs w:val="28"/>
        </w:rPr>
      </w:pPr>
      <w:r w:rsidRPr="00D30A13">
        <w:rPr>
          <w:rFonts w:asciiTheme="minorHAnsi" w:hAnsiTheme="minorHAnsi" w:cstheme="minorHAnsi"/>
          <w:color w:val="000000" w:themeColor="text1"/>
          <w:sz w:val="24"/>
          <w:szCs w:val="24"/>
        </w:rPr>
        <w:t xml:space="preserve">Pani/Pana dane osobowe przetwarzane będą na podstawie art. 6 ust. 1 lit. c RODO oraz art. 19 </w:t>
      </w:r>
      <w:r w:rsidRPr="00DB3FC3">
        <w:rPr>
          <w:rFonts w:asciiTheme="minorHAnsi" w:hAnsiTheme="minorHAnsi" w:cstheme="minorHAnsi"/>
          <w:color w:val="000000" w:themeColor="text1"/>
          <w:sz w:val="24"/>
          <w:szCs w:val="24"/>
        </w:rPr>
        <w:t xml:space="preserve">ustawy z 11 </w:t>
      </w:r>
      <w:r w:rsidRPr="00907BD6">
        <w:rPr>
          <w:rFonts w:asciiTheme="minorHAnsi" w:hAnsiTheme="minorHAnsi" w:cstheme="minorHAnsi"/>
          <w:color w:val="000000" w:themeColor="text1"/>
          <w:sz w:val="24"/>
          <w:szCs w:val="24"/>
        </w:rPr>
        <w:t>września 2019 r. – Prawo zamówień publicznych (</w:t>
      </w:r>
      <w:r w:rsidR="00A71416" w:rsidRPr="00907BD6">
        <w:rPr>
          <w:rFonts w:asciiTheme="minorHAnsi" w:eastAsia="Calibri" w:hAnsiTheme="minorHAnsi" w:cstheme="minorHAnsi"/>
          <w:color w:val="000000" w:themeColor="text1"/>
          <w:sz w:val="24"/>
          <w:szCs w:val="24"/>
        </w:rPr>
        <w:t>Dz. U. z 202</w:t>
      </w:r>
      <w:r w:rsidR="00A26C66">
        <w:rPr>
          <w:rFonts w:asciiTheme="minorHAnsi" w:eastAsia="Calibri" w:hAnsiTheme="minorHAnsi" w:cstheme="minorHAnsi"/>
          <w:color w:val="000000" w:themeColor="text1"/>
          <w:sz w:val="24"/>
          <w:szCs w:val="24"/>
        </w:rPr>
        <w:t>4</w:t>
      </w:r>
      <w:r w:rsidR="00A71416" w:rsidRPr="00907BD6">
        <w:rPr>
          <w:rFonts w:asciiTheme="minorHAnsi" w:eastAsia="Calibri" w:hAnsiTheme="minorHAnsi" w:cstheme="minorHAnsi"/>
          <w:color w:val="000000" w:themeColor="text1"/>
          <w:sz w:val="24"/>
          <w:szCs w:val="24"/>
        </w:rPr>
        <w:t xml:space="preserve"> r. poz. </w:t>
      </w:r>
      <w:r w:rsidR="00A26C66">
        <w:rPr>
          <w:rFonts w:asciiTheme="minorHAnsi" w:eastAsia="Calibri" w:hAnsiTheme="minorHAnsi" w:cstheme="minorHAnsi"/>
          <w:color w:val="000000" w:themeColor="text1"/>
          <w:sz w:val="24"/>
          <w:szCs w:val="24"/>
        </w:rPr>
        <w:t>1320</w:t>
      </w:r>
      <w:r w:rsidR="00200985">
        <w:rPr>
          <w:rFonts w:asciiTheme="minorHAnsi" w:eastAsia="Calibri" w:hAnsiTheme="minorHAnsi" w:cstheme="minorHAnsi"/>
          <w:color w:val="000000" w:themeColor="text1"/>
          <w:sz w:val="24"/>
          <w:szCs w:val="24"/>
        </w:rPr>
        <w:t xml:space="preserve"> ze zm.</w:t>
      </w:r>
      <w:r w:rsidRPr="00907BD6">
        <w:rPr>
          <w:rFonts w:asciiTheme="minorHAnsi" w:hAnsiTheme="minorHAnsi" w:cstheme="minorHAnsi"/>
          <w:color w:val="000000" w:themeColor="text1"/>
          <w:sz w:val="24"/>
          <w:szCs w:val="24"/>
        </w:rPr>
        <w:t>) zwanej dalej „ustawą PZP” w celu związanym z postępowaniem o udzielenie zamówienia publicznego</w:t>
      </w:r>
      <w:r w:rsidRPr="00907BD6">
        <w:rPr>
          <w:rFonts w:asciiTheme="minorHAnsi" w:hAnsiTheme="minorHAnsi" w:cstheme="minorHAnsi"/>
          <w:b/>
          <w:color w:val="000000" w:themeColor="text1"/>
          <w:sz w:val="24"/>
          <w:szCs w:val="24"/>
        </w:rPr>
        <w:t xml:space="preserve"> </w:t>
      </w:r>
      <w:r w:rsidR="008D2886">
        <w:rPr>
          <w:rFonts w:asciiTheme="minorHAnsi" w:hAnsiTheme="minorHAnsi" w:cstheme="minorHAnsi"/>
          <w:b/>
          <w:color w:val="000000" w:themeColor="text1"/>
          <w:sz w:val="24"/>
          <w:szCs w:val="24"/>
        </w:rPr>
        <w:br/>
      </w:r>
      <w:r w:rsidR="00A71D2B" w:rsidRPr="00907BD6">
        <w:rPr>
          <w:rFonts w:asciiTheme="minorHAnsi" w:hAnsiTheme="minorHAnsi" w:cstheme="minorHAnsi"/>
          <w:b/>
          <w:color w:val="000000" w:themeColor="text1"/>
          <w:sz w:val="24"/>
          <w:szCs w:val="24"/>
        </w:rPr>
        <w:t xml:space="preserve">nr </w:t>
      </w:r>
      <w:r w:rsidR="00703D62">
        <w:rPr>
          <w:rFonts w:asciiTheme="minorHAnsi" w:hAnsiTheme="minorHAnsi" w:cstheme="minorHAnsi"/>
          <w:b/>
          <w:color w:val="000000" w:themeColor="text1"/>
          <w:sz w:val="24"/>
          <w:szCs w:val="24"/>
        </w:rPr>
        <w:t>4</w:t>
      </w:r>
      <w:r w:rsidR="004E1DE0">
        <w:rPr>
          <w:rFonts w:asciiTheme="minorHAnsi" w:hAnsiTheme="minorHAnsi" w:cstheme="minorHAnsi"/>
          <w:b/>
          <w:color w:val="000000" w:themeColor="text1"/>
          <w:sz w:val="24"/>
          <w:szCs w:val="24"/>
        </w:rPr>
        <w:t>5</w:t>
      </w:r>
      <w:r w:rsidR="00F625FD" w:rsidRPr="00907BD6">
        <w:rPr>
          <w:rFonts w:asciiTheme="minorHAnsi" w:hAnsiTheme="minorHAnsi" w:cstheme="minorHAnsi"/>
          <w:b/>
          <w:color w:val="000000" w:themeColor="text1"/>
          <w:sz w:val="24"/>
          <w:szCs w:val="24"/>
        </w:rPr>
        <w:t>/</w:t>
      </w:r>
      <w:r w:rsidR="00ED1C0C" w:rsidRPr="00907BD6">
        <w:rPr>
          <w:rFonts w:asciiTheme="minorHAnsi" w:hAnsiTheme="minorHAnsi" w:cstheme="minorHAnsi"/>
          <w:b/>
          <w:color w:val="000000" w:themeColor="text1"/>
          <w:sz w:val="24"/>
          <w:szCs w:val="24"/>
        </w:rPr>
        <w:t>PNOG</w:t>
      </w:r>
      <w:r w:rsidR="00F625FD" w:rsidRPr="00907BD6">
        <w:rPr>
          <w:rFonts w:asciiTheme="minorHAnsi" w:hAnsiTheme="minorHAnsi" w:cstheme="minorHAnsi"/>
          <w:b/>
          <w:color w:val="000000" w:themeColor="text1"/>
          <w:sz w:val="24"/>
          <w:szCs w:val="24"/>
        </w:rPr>
        <w:t>/SZP-</w:t>
      </w:r>
      <w:r w:rsidR="004E1DE0">
        <w:rPr>
          <w:rFonts w:asciiTheme="minorHAnsi" w:hAnsiTheme="minorHAnsi" w:cstheme="minorHAnsi"/>
          <w:b/>
          <w:color w:val="000000" w:themeColor="text1"/>
          <w:sz w:val="24"/>
          <w:szCs w:val="24"/>
        </w:rPr>
        <w:t>4</w:t>
      </w:r>
      <w:r w:rsidR="00A71416" w:rsidRPr="00907BD6">
        <w:rPr>
          <w:rFonts w:asciiTheme="minorHAnsi" w:hAnsiTheme="minorHAnsi" w:cstheme="minorHAnsi"/>
          <w:b/>
          <w:color w:val="000000" w:themeColor="text1"/>
          <w:sz w:val="24"/>
          <w:szCs w:val="24"/>
        </w:rPr>
        <w:t>/202</w:t>
      </w:r>
      <w:r w:rsidR="00A2418D">
        <w:rPr>
          <w:rFonts w:asciiTheme="minorHAnsi" w:hAnsiTheme="minorHAnsi" w:cstheme="minorHAnsi"/>
          <w:b/>
          <w:color w:val="000000" w:themeColor="text1"/>
          <w:sz w:val="24"/>
          <w:szCs w:val="24"/>
        </w:rPr>
        <w:t>5</w:t>
      </w:r>
      <w:r w:rsidR="0067147D" w:rsidRPr="00907BD6">
        <w:rPr>
          <w:rFonts w:asciiTheme="minorHAnsi" w:hAnsiTheme="minorHAnsi" w:cstheme="minorHAnsi"/>
          <w:b/>
          <w:color w:val="000000" w:themeColor="text1"/>
          <w:sz w:val="24"/>
          <w:szCs w:val="24"/>
        </w:rPr>
        <w:t xml:space="preserve"> </w:t>
      </w:r>
      <w:r w:rsidR="00ED1C0C" w:rsidRPr="00907BD6">
        <w:rPr>
          <w:rFonts w:ascii="Calibri" w:hAnsi="Calibri" w:cs="Calibri"/>
          <w:b/>
          <w:sz w:val="24"/>
          <w:szCs w:val="24"/>
        </w:rPr>
        <w:t>pn.</w:t>
      </w:r>
      <w:r w:rsidR="00802140" w:rsidRPr="00907BD6">
        <w:rPr>
          <w:rFonts w:ascii="Calibri" w:eastAsiaTheme="minorHAnsi" w:hAnsi="Calibri" w:cs="Calibri"/>
          <w:b/>
          <w:sz w:val="24"/>
          <w:szCs w:val="24"/>
          <w:lang w:eastAsia="en-US"/>
        </w:rPr>
        <w:t xml:space="preserve"> </w:t>
      </w:r>
      <w:r w:rsidR="004E1DE0" w:rsidRPr="00907BD6">
        <w:rPr>
          <w:rFonts w:ascii="Calibri" w:hAnsi="Calibri" w:cs="Calibri"/>
          <w:b/>
          <w:bCs/>
          <w:sz w:val="24"/>
          <w:szCs w:val="24"/>
        </w:rPr>
        <w:t>Dostawa</w:t>
      </w:r>
      <w:r w:rsidR="004E1DE0" w:rsidRPr="00B3424A">
        <w:rPr>
          <w:rFonts w:ascii="Calibri" w:hAnsi="Calibri" w:cs="Calibri"/>
          <w:b/>
          <w:bCs/>
          <w:sz w:val="24"/>
          <w:szCs w:val="24"/>
        </w:rPr>
        <w:t xml:space="preserve"> </w:t>
      </w:r>
      <w:r w:rsidR="004E1DE0" w:rsidRPr="00657DB0">
        <w:rPr>
          <w:rFonts w:asciiTheme="minorHAnsi" w:hAnsiTheme="minorHAnsi" w:cs="Arial"/>
          <w:b/>
          <w:sz w:val="24"/>
          <w:szCs w:val="24"/>
        </w:rPr>
        <w:t>energii elektrycznej do obiektów Politechniki Koszalińskiej położonych w Koszalinie i Mielnie</w:t>
      </w:r>
      <w:r w:rsidR="004E1DE0" w:rsidRPr="00B3424A">
        <w:rPr>
          <w:rFonts w:ascii="Calibri" w:hAnsi="Calibri" w:cs="Calibri"/>
          <w:b/>
          <w:bCs/>
          <w:sz w:val="24"/>
          <w:szCs w:val="24"/>
        </w:rPr>
        <w:t xml:space="preserve"> </w:t>
      </w:r>
      <w:r w:rsidR="0042619F" w:rsidRPr="00ED1C0C">
        <w:rPr>
          <w:rFonts w:asciiTheme="minorHAnsi" w:hAnsiTheme="minorHAnsi" w:cstheme="minorHAnsi"/>
          <w:color w:val="000000" w:themeColor="text1"/>
          <w:sz w:val="24"/>
          <w:szCs w:val="24"/>
        </w:rPr>
        <w:t>prowadzonego</w:t>
      </w:r>
      <w:r w:rsidR="000A267C" w:rsidRPr="00ED1C0C">
        <w:rPr>
          <w:rFonts w:asciiTheme="minorHAnsi" w:hAnsiTheme="minorHAnsi" w:cstheme="minorHAnsi"/>
          <w:color w:val="000000" w:themeColor="text1"/>
          <w:sz w:val="24"/>
          <w:szCs w:val="24"/>
        </w:rPr>
        <w:t xml:space="preserve"> w trybie przetargu nieograniczonego na podstawie art. </w:t>
      </w:r>
      <w:r w:rsidR="000A267C" w:rsidRPr="00ED1C0C">
        <w:rPr>
          <w:rFonts w:asciiTheme="minorHAnsi" w:eastAsia="Calibri" w:hAnsiTheme="minorHAnsi" w:cstheme="minorHAnsi"/>
          <w:color w:val="000000" w:themeColor="text1"/>
          <w:sz w:val="24"/>
          <w:szCs w:val="24"/>
        </w:rPr>
        <w:t>132</w:t>
      </w:r>
      <w:r w:rsidR="00ED1C0C">
        <w:rPr>
          <w:rFonts w:asciiTheme="minorHAnsi" w:eastAsia="Calibri" w:hAnsiTheme="minorHAnsi" w:cstheme="minorHAnsi"/>
          <w:color w:val="000000" w:themeColor="text1"/>
          <w:sz w:val="24"/>
          <w:szCs w:val="24"/>
        </w:rPr>
        <w:t xml:space="preserve"> </w:t>
      </w:r>
      <w:r w:rsidR="000A267C" w:rsidRPr="00ED1C0C">
        <w:rPr>
          <w:rFonts w:asciiTheme="minorHAnsi" w:eastAsia="Calibri" w:hAnsiTheme="minorHAnsi" w:cstheme="minorHAnsi"/>
          <w:color w:val="000000" w:themeColor="text1"/>
          <w:sz w:val="24"/>
          <w:szCs w:val="24"/>
        </w:rPr>
        <w:t>ustawy z dnia 11 września 2019 r. Prawo za</w:t>
      </w:r>
      <w:r w:rsidR="00E13C21" w:rsidRPr="00ED1C0C">
        <w:rPr>
          <w:rFonts w:asciiTheme="minorHAnsi" w:eastAsia="Calibri" w:hAnsiTheme="minorHAnsi" w:cstheme="minorHAnsi"/>
          <w:color w:val="000000" w:themeColor="text1"/>
          <w:sz w:val="24"/>
          <w:szCs w:val="24"/>
        </w:rPr>
        <w:t>m</w:t>
      </w:r>
      <w:r w:rsidR="00A71416" w:rsidRPr="00ED1C0C">
        <w:rPr>
          <w:rFonts w:asciiTheme="minorHAnsi" w:eastAsia="Calibri" w:hAnsiTheme="minorHAnsi" w:cstheme="minorHAnsi"/>
          <w:color w:val="000000" w:themeColor="text1"/>
          <w:sz w:val="24"/>
          <w:szCs w:val="24"/>
        </w:rPr>
        <w:t>ówień publicznych (Dz. U. z 202</w:t>
      </w:r>
      <w:r w:rsidR="00A26C66">
        <w:rPr>
          <w:rFonts w:asciiTheme="minorHAnsi" w:eastAsia="Calibri" w:hAnsiTheme="minorHAnsi" w:cstheme="minorHAnsi"/>
          <w:color w:val="000000" w:themeColor="text1"/>
          <w:sz w:val="24"/>
          <w:szCs w:val="24"/>
        </w:rPr>
        <w:t>4</w:t>
      </w:r>
      <w:r w:rsidR="000A267C" w:rsidRPr="00ED1C0C">
        <w:rPr>
          <w:rFonts w:asciiTheme="minorHAnsi" w:eastAsia="Calibri" w:hAnsiTheme="minorHAnsi" w:cstheme="minorHAnsi"/>
          <w:color w:val="000000" w:themeColor="text1"/>
          <w:sz w:val="24"/>
          <w:szCs w:val="24"/>
        </w:rPr>
        <w:t xml:space="preserve"> r. poz. </w:t>
      </w:r>
      <w:r w:rsidR="00A26C66">
        <w:rPr>
          <w:rFonts w:asciiTheme="minorHAnsi" w:eastAsia="Calibri" w:hAnsiTheme="minorHAnsi" w:cstheme="minorHAnsi"/>
          <w:color w:val="000000" w:themeColor="text1"/>
          <w:sz w:val="24"/>
          <w:szCs w:val="24"/>
        </w:rPr>
        <w:t>1320</w:t>
      </w:r>
      <w:r w:rsidR="00200985">
        <w:rPr>
          <w:rFonts w:asciiTheme="minorHAnsi" w:eastAsia="Calibri" w:hAnsiTheme="minorHAnsi" w:cstheme="minorHAnsi"/>
          <w:color w:val="000000" w:themeColor="text1"/>
          <w:sz w:val="24"/>
          <w:szCs w:val="24"/>
        </w:rPr>
        <w:t xml:space="preserve"> ze zm.</w:t>
      </w:r>
      <w:r w:rsidR="00A71416" w:rsidRPr="00ED1C0C">
        <w:rPr>
          <w:rFonts w:asciiTheme="minorHAnsi" w:eastAsia="Calibri" w:hAnsiTheme="minorHAnsi" w:cstheme="minorHAnsi"/>
          <w:color w:val="000000" w:themeColor="text1"/>
          <w:sz w:val="24"/>
          <w:szCs w:val="24"/>
        </w:rPr>
        <w:t>) zwanej dalej „ustawą PZP</w:t>
      </w:r>
      <w:r w:rsidR="000A267C" w:rsidRPr="00ED1C0C">
        <w:rPr>
          <w:rFonts w:asciiTheme="minorHAnsi" w:eastAsia="Calibri" w:hAnsiTheme="minorHAnsi" w:cstheme="minorHAnsi"/>
          <w:color w:val="000000" w:themeColor="text1"/>
          <w:sz w:val="24"/>
          <w:szCs w:val="24"/>
        </w:rPr>
        <w:t>”.</w:t>
      </w:r>
      <w:r w:rsidR="000A267C" w:rsidRPr="00ED1C0C">
        <w:rPr>
          <w:rFonts w:asciiTheme="minorHAnsi" w:eastAsia="Calibri" w:hAnsiTheme="minorHAnsi" w:cstheme="minorHAnsi"/>
          <w:color w:val="000000" w:themeColor="text1"/>
        </w:rPr>
        <w:t xml:space="preserve"> </w:t>
      </w:r>
    </w:p>
    <w:p w14:paraId="58BCC925" w14:textId="143C3371" w:rsidR="00B20994" w:rsidRPr="000A267C" w:rsidRDefault="00B20994" w:rsidP="00591490">
      <w:pPr>
        <w:pStyle w:val="Akapitzlist"/>
        <w:numPr>
          <w:ilvl w:val="0"/>
          <w:numId w:val="4"/>
        </w:numPr>
        <w:spacing w:line="276" w:lineRule="auto"/>
        <w:ind w:left="284" w:hanging="284"/>
        <w:jc w:val="both"/>
        <w:rPr>
          <w:rFonts w:ascii="Calibri" w:hAnsi="Calibri" w:cs="Calibri"/>
          <w:color w:val="000000" w:themeColor="text1"/>
          <w:sz w:val="24"/>
          <w:szCs w:val="24"/>
        </w:rPr>
      </w:pPr>
      <w:r w:rsidRPr="000A267C">
        <w:rPr>
          <w:rFonts w:ascii="Calibri" w:hAnsi="Calibri" w:cs="Calibri"/>
          <w:color w:val="000000" w:themeColor="text1"/>
          <w:sz w:val="24"/>
          <w:szCs w:val="24"/>
        </w:rPr>
        <w:t xml:space="preserve">odbiorcami Pani/Pana danych osobowych będą osoby lub podmioty, którym udostępniona zostanie dokumentacja postępowania w oparciu o art. 18 oraz art. 74 ustawy PZP;  </w:t>
      </w:r>
    </w:p>
    <w:p w14:paraId="5D7D6688" w14:textId="77777777" w:rsidR="00B20994" w:rsidRPr="00B20994" w:rsidRDefault="00B20994" w:rsidP="000B0793">
      <w:pPr>
        <w:numPr>
          <w:ilvl w:val="0"/>
          <w:numId w:val="4"/>
        </w:numPr>
        <w:spacing w:line="276" w:lineRule="auto"/>
        <w:ind w:left="284" w:hanging="284"/>
        <w:jc w:val="both"/>
        <w:rPr>
          <w:rFonts w:ascii="Calibri" w:hAnsi="Calibri" w:cs="Calibri"/>
          <w:color w:val="000000" w:themeColor="text1"/>
          <w:sz w:val="24"/>
          <w:szCs w:val="24"/>
        </w:rPr>
      </w:pPr>
      <w:r w:rsidRPr="00B20994">
        <w:rPr>
          <w:rFonts w:ascii="Calibri" w:hAnsi="Calibri" w:cs="Calibri"/>
          <w:color w:val="000000" w:themeColor="text1"/>
          <w:sz w:val="24"/>
          <w:szCs w:val="24"/>
        </w:rPr>
        <w:t>Pani/Pana dane osobowe będą przechowywane, zgodnie z art. 78 ustawy PZP, przez okres 4 lat od dnia zakończenia postępowania o udzielenie zamówienia, a jeżeli czas trwania umowy przekracza 4 lata, okres przechowywania obejmuje cały czas trwania umowy;</w:t>
      </w:r>
    </w:p>
    <w:p w14:paraId="2ED3644C" w14:textId="55E462FD" w:rsidR="00B20994" w:rsidRPr="00B20994" w:rsidRDefault="00B20994" w:rsidP="000B0793">
      <w:pPr>
        <w:numPr>
          <w:ilvl w:val="0"/>
          <w:numId w:val="4"/>
        </w:numPr>
        <w:spacing w:line="276" w:lineRule="auto"/>
        <w:ind w:left="284" w:hanging="284"/>
        <w:jc w:val="both"/>
        <w:rPr>
          <w:rFonts w:ascii="Calibri" w:hAnsi="Calibri" w:cs="Calibri"/>
          <w:b/>
          <w:i/>
          <w:color w:val="000000" w:themeColor="text1"/>
          <w:sz w:val="24"/>
          <w:szCs w:val="24"/>
        </w:rPr>
      </w:pPr>
      <w:r w:rsidRPr="00B20994">
        <w:rPr>
          <w:rFonts w:ascii="Calibri" w:hAnsi="Calibri" w:cs="Calibri"/>
          <w:color w:val="000000" w:themeColor="text1"/>
          <w:sz w:val="24"/>
          <w:szCs w:val="24"/>
        </w:rPr>
        <w:t xml:space="preserve">obowiązek podania przez Panią/Pana danych osobowych bezpośrednio Pani/Pana dotyczących jest wymogiem ustawowym określonym w przepisach ustawy PZP, związanym z udziałem </w:t>
      </w:r>
      <w:r w:rsidR="0042619F">
        <w:rPr>
          <w:rFonts w:ascii="Calibri" w:hAnsi="Calibri" w:cs="Calibri"/>
          <w:color w:val="000000" w:themeColor="text1"/>
          <w:sz w:val="24"/>
          <w:szCs w:val="24"/>
        </w:rPr>
        <w:br/>
      </w:r>
      <w:r w:rsidRPr="00B20994">
        <w:rPr>
          <w:rFonts w:ascii="Calibri" w:hAnsi="Calibri" w:cs="Calibri"/>
          <w:color w:val="000000" w:themeColor="text1"/>
          <w:sz w:val="24"/>
          <w:szCs w:val="24"/>
        </w:rPr>
        <w:t xml:space="preserve">w postępowaniu o udzielenie zamówienia publicznego; konsekwencje niepodania określonych danych wynikają z ustawy PZP;  </w:t>
      </w:r>
    </w:p>
    <w:p w14:paraId="7EBB78DE" w14:textId="4DC0835F" w:rsidR="00B20994" w:rsidRPr="00B20994" w:rsidRDefault="00B20994" w:rsidP="000B0793">
      <w:pPr>
        <w:numPr>
          <w:ilvl w:val="0"/>
          <w:numId w:val="4"/>
        </w:numPr>
        <w:spacing w:line="276" w:lineRule="auto"/>
        <w:ind w:left="284" w:hanging="284"/>
        <w:jc w:val="both"/>
        <w:rPr>
          <w:rFonts w:ascii="Calibri" w:hAnsi="Calibri" w:cs="Calibri"/>
          <w:b/>
          <w:i/>
          <w:color w:val="000000" w:themeColor="text1"/>
          <w:sz w:val="24"/>
          <w:szCs w:val="24"/>
        </w:rPr>
      </w:pPr>
      <w:r w:rsidRPr="00B20994">
        <w:rPr>
          <w:rFonts w:ascii="Calibri" w:hAnsi="Calibri" w:cs="Calibri"/>
          <w:color w:val="000000" w:themeColor="text1"/>
          <w:sz w:val="24"/>
          <w:szCs w:val="24"/>
        </w:rPr>
        <w:t xml:space="preserve">w przypadku. gdy wykonanie obowiązków, o których mowa w art. 15 ust. 1-3 rozporządzenia 2016/679, wymagałoby niewspółmiernie dużego wysiłku, </w:t>
      </w:r>
      <w:r w:rsidR="00790104">
        <w:rPr>
          <w:rFonts w:ascii="Calibri" w:hAnsi="Calibri" w:cs="Calibri"/>
          <w:color w:val="000000" w:themeColor="text1"/>
          <w:sz w:val="24"/>
          <w:szCs w:val="24"/>
        </w:rPr>
        <w:t>Z</w:t>
      </w:r>
      <w:r w:rsidRPr="00B20994">
        <w:rPr>
          <w:rFonts w:ascii="Calibri" w:hAnsi="Calibri" w:cs="Calibri"/>
          <w:color w:val="000000" w:themeColor="text1"/>
          <w:sz w:val="24"/>
          <w:szCs w:val="24"/>
        </w:rPr>
        <w:t>amawiający może żądać od osoby, której dane dotyczą, wskazania dodatkowych informacji mających na celu sprecyzowanie żądania, w szczególności podania nazwy lub daty postępowania o udzielenie zamówienia publicznego lub konkursu;</w:t>
      </w:r>
    </w:p>
    <w:p w14:paraId="7918E4DD" w14:textId="77777777" w:rsidR="00B20994" w:rsidRPr="00B20994" w:rsidRDefault="00B20994" w:rsidP="000B0793">
      <w:pPr>
        <w:numPr>
          <w:ilvl w:val="0"/>
          <w:numId w:val="4"/>
        </w:numPr>
        <w:spacing w:line="276" w:lineRule="auto"/>
        <w:ind w:left="284" w:hanging="284"/>
        <w:jc w:val="both"/>
        <w:rPr>
          <w:rFonts w:ascii="Calibri" w:hAnsi="Calibri" w:cs="Calibri"/>
          <w:b/>
          <w:i/>
          <w:color w:val="000000" w:themeColor="text1"/>
          <w:sz w:val="24"/>
          <w:szCs w:val="24"/>
        </w:rPr>
      </w:pPr>
      <w:r w:rsidRPr="00B20994">
        <w:rPr>
          <w:rFonts w:ascii="Calibri" w:hAnsi="Calibri" w:cs="Calibri"/>
          <w:color w:val="000000" w:themeColor="text1"/>
          <w:sz w:val="24"/>
          <w:szCs w:val="24"/>
        </w:rPr>
        <w:t>wystąpienie z żądaniem, o którym mowa w art. 18 ust.1 rozporządzenia 2016/679, nie ogranicza przetwarzania danych osobowych do czasu zakończenia postepowania o udzielenie zamówienia publicznego lub konkursu;</w:t>
      </w:r>
    </w:p>
    <w:p w14:paraId="4B10FB2E" w14:textId="77777777" w:rsidR="00B20994" w:rsidRPr="00B20994" w:rsidRDefault="00B20994" w:rsidP="000B0793">
      <w:pPr>
        <w:numPr>
          <w:ilvl w:val="0"/>
          <w:numId w:val="4"/>
        </w:numPr>
        <w:spacing w:line="276" w:lineRule="auto"/>
        <w:ind w:left="284" w:hanging="284"/>
        <w:jc w:val="both"/>
        <w:rPr>
          <w:rFonts w:ascii="Calibri" w:hAnsi="Calibri" w:cs="Calibri"/>
          <w:color w:val="000000" w:themeColor="text1"/>
          <w:sz w:val="24"/>
          <w:szCs w:val="24"/>
        </w:rPr>
      </w:pPr>
      <w:r w:rsidRPr="00B20994">
        <w:rPr>
          <w:rFonts w:ascii="Calibri" w:hAnsi="Calibri" w:cs="Calibri"/>
          <w:color w:val="000000" w:themeColor="text1"/>
          <w:sz w:val="24"/>
          <w:szCs w:val="24"/>
        </w:rPr>
        <w:t>w odniesieniu do Pani/Pana danych osobowych decyzje nie będą podejmowane w sposób zautomatyzowany, stosowanie do art. 22 RODO;</w:t>
      </w:r>
    </w:p>
    <w:p w14:paraId="6580E827" w14:textId="77777777" w:rsidR="00B20994" w:rsidRPr="00B20994" w:rsidRDefault="00B20994" w:rsidP="000B0793">
      <w:pPr>
        <w:numPr>
          <w:ilvl w:val="0"/>
          <w:numId w:val="4"/>
        </w:numPr>
        <w:spacing w:line="276" w:lineRule="auto"/>
        <w:ind w:left="284" w:hanging="284"/>
        <w:jc w:val="both"/>
        <w:rPr>
          <w:rFonts w:ascii="Calibri" w:hAnsi="Calibri" w:cs="Calibri"/>
          <w:color w:val="000000" w:themeColor="text1"/>
          <w:sz w:val="24"/>
          <w:szCs w:val="24"/>
        </w:rPr>
      </w:pPr>
      <w:r w:rsidRPr="00B20994">
        <w:rPr>
          <w:rFonts w:ascii="Calibri" w:hAnsi="Calibri" w:cs="Calibri"/>
          <w:color w:val="000000" w:themeColor="text1"/>
          <w:sz w:val="24"/>
          <w:szCs w:val="24"/>
        </w:rPr>
        <w:t>posiada Pani/Pan:</w:t>
      </w:r>
    </w:p>
    <w:p w14:paraId="1D571535" w14:textId="77777777" w:rsidR="00B20994" w:rsidRPr="00B20994" w:rsidRDefault="00B20994" w:rsidP="000B0793">
      <w:pPr>
        <w:numPr>
          <w:ilvl w:val="0"/>
          <w:numId w:val="5"/>
        </w:numPr>
        <w:spacing w:line="276" w:lineRule="auto"/>
        <w:ind w:left="709" w:hanging="283"/>
        <w:jc w:val="both"/>
        <w:rPr>
          <w:rFonts w:ascii="Calibri" w:hAnsi="Calibri" w:cs="Calibri"/>
          <w:color w:val="000000" w:themeColor="text1"/>
          <w:sz w:val="24"/>
          <w:szCs w:val="24"/>
        </w:rPr>
      </w:pPr>
      <w:r w:rsidRPr="00B20994">
        <w:rPr>
          <w:rFonts w:ascii="Calibri" w:hAnsi="Calibri" w:cs="Calibri"/>
          <w:color w:val="000000" w:themeColor="text1"/>
          <w:sz w:val="24"/>
          <w:szCs w:val="24"/>
        </w:rPr>
        <w:t>na podstawie art. 15 RODO prawo dostępu do danych osobowych Pani/Pana dotyczących;</w:t>
      </w:r>
    </w:p>
    <w:p w14:paraId="30D56174" w14:textId="77777777" w:rsidR="00B20994" w:rsidRPr="00B20994" w:rsidRDefault="00B20994" w:rsidP="000B0793">
      <w:pPr>
        <w:numPr>
          <w:ilvl w:val="0"/>
          <w:numId w:val="5"/>
        </w:numPr>
        <w:spacing w:line="276" w:lineRule="auto"/>
        <w:ind w:left="709" w:hanging="283"/>
        <w:jc w:val="both"/>
        <w:rPr>
          <w:rFonts w:ascii="Calibri" w:hAnsi="Calibri" w:cs="Calibri"/>
          <w:color w:val="000000" w:themeColor="text1"/>
          <w:sz w:val="24"/>
          <w:szCs w:val="24"/>
        </w:rPr>
      </w:pPr>
      <w:r w:rsidRPr="00B20994">
        <w:rPr>
          <w:rFonts w:ascii="Calibri" w:hAnsi="Calibri" w:cs="Calibri"/>
          <w:color w:val="000000" w:themeColor="text1"/>
          <w:sz w:val="24"/>
          <w:szCs w:val="24"/>
        </w:rPr>
        <w:t xml:space="preserve">na podstawie art. 16 RODO prawo do sprostowania Pani/Pana danych osobowych </w:t>
      </w:r>
      <w:r w:rsidRPr="00B20994">
        <w:rPr>
          <w:rFonts w:ascii="Calibri" w:hAnsi="Calibri" w:cs="Calibri"/>
          <w:b/>
          <w:color w:val="000000" w:themeColor="text1"/>
          <w:sz w:val="24"/>
          <w:szCs w:val="24"/>
          <w:vertAlign w:val="superscript"/>
        </w:rPr>
        <w:t>**</w:t>
      </w:r>
      <w:r w:rsidRPr="00B20994">
        <w:rPr>
          <w:rFonts w:ascii="Calibri" w:hAnsi="Calibri" w:cs="Calibri"/>
          <w:color w:val="000000" w:themeColor="text1"/>
          <w:sz w:val="24"/>
          <w:szCs w:val="24"/>
        </w:rPr>
        <w:t>;</w:t>
      </w:r>
    </w:p>
    <w:p w14:paraId="050878C2" w14:textId="77777777" w:rsidR="00B20994" w:rsidRPr="00B20994" w:rsidRDefault="00B20994" w:rsidP="000B0793">
      <w:pPr>
        <w:numPr>
          <w:ilvl w:val="0"/>
          <w:numId w:val="5"/>
        </w:numPr>
        <w:spacing w:line="276" w:lineRule="auto"/>
        <w:ind w:left="709" w:hanging="283"/>
        <w:jc w:val="both"/>
        <w:rPr>
          <w:rFonts w:ascii="Calibri" w:hAnsi="Calibri" w:cs="Calibri"/>
          <w:color w:val="000000" w:themeColor="text1"/>
          <w:sz w:val="24"/>
          <w:szCs w:val="24"/>
        </w:rPr>
      </w:pPr>
      <w:r w:rsidRPr="00B20994">
        <w:rPr>
          <w:rFonts w:ascii="Calibri" w:hAnsi="Calibri" w:cs="Calibri"/>
          <w:color w:val="000000" w:themeColor="text1"/>
          <w:sz w:val="24"/>
          <w:szCs w:val="24"/>
        </w:rPr>
        <w:t xml:space="preserve">na podstawie art. 18 RODO prawo żądania od administratora ograniczenia przetwarzania danych osobowych z zastrzeżeniem przypadków, o których mowa w art. 18 ust. 2 RODO ***;  </w:t>
      </w:r>
    </w:p>
    <w:p w14:paraId="310D673F" w14:textId="77777777" w:rsidR="00B20994" w:rsidRPr="00B20994" w:rsidRDefault="00B20994" w:rsidP="000B0793">
      <w:pPr>
        <w:numPr>
          <w:ilvl w:val="0"/>
          <w:numId w:val="5"/>
        </w:numPr>
        <w:spacing w:line="276" w:lineRule="auto"/>
        <w:ind w:left="709" w:hanging="283"/>
        <w:jc w:val="both"/>
        <w:rPr>
          <w:rFonts w:ascii="Calibri" w:hAnsi="Calibri" w:cs="Calibri"/>
          <w:i/>
          <w:color w:val="000000" w:themeColor="text1"/>
          <w:sz w:val="24"/>
          <w:szCs w:val="24"/>
        </w:rPr>
      </w:pPr>
      <w:r w:rsidRPr="00B20994">
        <w:rPr>
          <w:rFonts w:ascii="Calibri" w:hAnsi="Calibri" w:cs="Calibri"/>
          <w:color w:val="000000" w:themeColor="text1"/>
          <w:sz w:val="24"/>
          <w:szCs w:val="24"/>
        </w:rPr>
        <w:t>prawo do wniesienia skargi do Prezesa Urzędu Ochrony Danych Osobowych, gdy uzna Pani/Pan, że przetwarzanie danych osobowych Pani/Pana dotyczących narusza przepisy RODO;</w:t>
      </w:r>
    </w:p>
    <w:p w14:paraId="6A3E9B46" w14:textId="77777777" w:rsidR="00B20994" w:rsidRPr="00B20994" w:rsidRDefault="00B20994" w:rsidP="000B0793">
      <w:pPr>
        <w:numPr>
          <w:ilvl w:val="0"/>
          <w:numId w:val="4"/>
        </w:numPr>
        <w:spacing w:line="276" w:lineRule="auto"/>
        <w:ind w:left="284" w:hanging="284"/>
        <w:jc w:val="both"/>
        <w:rPr>
          <w:rFonts w:ascii="Calibri" w:hAnsi="Calibri" w:cs="Calibri"/>
          <w:i/>
          <w:color w:val="000000" w:themeColor="text1"/>
          <w:sz w:val="24"/>
          <w:szCs w:val="24"/>
        </w:rPr>
      </w:pPr>
      <w:r w:rsidRPr="00B20994">
        <w:rPr>
          <w:rFonts w:ascii="Calibri" w:hAnsi="Calibri" w:cs="Calibri"/>
          <w:color w:val="000000" w:themeColor="text1"/>
          <w:sz w:val="24"/>
          <w:szCs w:val="24"/>
        </w:rPr>
        <w:t>nie przysługuje Pani/Panu:</w:t>
      </w:r>
    </w:p>
    <w:p w14:paraId="7ED7BFE4" w14:textId="77777777" w:rsidR="00B20994" w:rsidRPr="00B20994" w:rsidRDefault="00B20994" w:rsidP="000B0793">
      <w:pPr>
        <w:numPr>
          <w:ilvl w:val="0"/>
          <w:numId w:val="6"/>
        </w:numPr>
        <w:spacing w:line="276" w:lineRule="auto"/>
        <w:ind w:left="709" w:hanging="283"/>
        <w:jc w:val="both"/>
        <w:rPr>
          <w:rFonts w:ascii="Calibri" w:hAnsi="Calibri" w:cs="Calibri"/>
          <w:i/>
          <w:color w:val="000000" w:themeColor="text1"/>
          <w:sz w:val="24"/>
          <w:szCs w:val="24"/>
        </w:rPr>
      </w:pPr>
      <w:r w:rsidRPr="00B20994">
        <w:rPr>
          <w:rFonts w:ascii="Calibri" w:hAnsi="Calibri" w:cs="Calibri"/>
          <w:color w:val="000000" w:themeColor="text1"/>
          <w:sz w:val="24"/>
          <w:szCs w:val="24"/>
        </w:rPr>
        <w:t>w związku z art. 17 ust. 3 lit. b, d lub e RODO prawo do usunięcia danych osobowych;</w:t>
      </w:r>
    </w:p>
    <w:p w14:paraId="35E98A82" w14:textId="77777777" w:rsidR="00B20994" w:rsidRPr="00B20994" w:rsidRDefault="00B20994" w:rsidP="000B0793">
      <w:pPr>
        <w:numPr>
          <w:ilvl w:val="0"/>
          <w:numId w:val="6"/>
        </w:numPr>
        <w:spacing w:line="276" w:lineRule="auto"/>
        <w:ind w:left="709" w:hanging="283"/>
        <w:jc w:val="both"/>
        <w:rPr>
          <w:rFonts w:ascii="Calibri" w:hAnsi="Calibri" w:cs="Calibri"/>
          <w:b/>
          <w:i/>
          <w:color w:val="000000" w:themeColor="text1"/>
          <w:sz w:val="24"/>
          <w:szCs w:val="24"/>
        </w:rPr>
      </w:pPr>
      <w:r w:rsidRPr="00B20994">
        <w:rPr>
          <w:rFonts w:ascii="Calibri" w:hAnsi="Calibri" w:cs="Calibri"/>
          <w:color w:val="000000" w:themeColor="text1"/>
          <w:sz w:val="24"/>
          <w:szCs w:val="24"/>
        </w:rPr>
        <w:t>prawo do przenoszenia danych osobowych, o którym mowa w art. 20 RODO;</w:t>
      </w:r>
    </w:p>
    <w:p w14:paraId="553B2D52" w14:textId="7DA7C2D9" w:rsidR="00770481" w:rsidRDefault="00B20994" w:rsidP="008D2886">
      <w:pPr>
        <w:numPr>
          <w:ilvl w:val="0"/>
          <w:numId w:val="6"/>
        </w:numPr>
        <w:spacing w:line="276" w:lineRule="auto"/>
        <w:ind w:left="709" w:hanging="283"/>
        <w:jc w:val="both"/>
        <w:rPr>
          <w:rFonts w:ascii="Calibri" w:hAnsi="Calibri" w:cs="Calibri"/>
          <w:b/>
          <w:i/>
          <w:color w:val="000000" w:themeColor="text1"/>
          <w:sz w:val="24"/>
          <w:szCs w:val="24"/>
        </w:rPr>
      </w:pPr>
      <w:r w:rsidRPr="00B20994">
        <w:rPr>
          <w:rFonts w:ascii="Calibri" w:hAnsi="Calibri" w:cs="Calibri"/>
          <w:b/>
          <w:color w:val="000000" w:themeColor="text1"/>
          <w:sz w:val="24"/>
          <w:szCs w:val="24"/>
        </w:rPr>
        <w:t>na podstawie art. 21 RODO prawo sprzeciwu, wobec przetwarzania danych osobowych, gdyż podstawą prawną przetwarzania Pani/Pana danych osobowych jest art. 6 ust. 1 lit. c RODO</w:t>
      </w:r>
      <w:r w:rsidR="00802140">
        <w:rPr>
          <w:rFonts w:ascii="Calibri" w:hAnsi="Calibri" w:cs="Calibri"/>
          <w:b/>
          <w:color w:val="000000" w:themeColor="text1"/>
          <w:sz w:val="24"/>
          <w:szCs w:val="24"/>
        </w:rPr>
        <w:t>.</w:t>
      </w:r>
      <w:r w:rsidR="004B17FE" w:rsidRPr="00B20994">
        <w:rPr>
          <w:rFonts w:ascii="Calibri" w:hAnsi="Calibri" w:cs="Calibri"/>
          <w:b/>
          <w:color w:val="000000" w:themeColor="text1"/>
          <w:sz w:val="24"/>
          <w:szCs w:val="24"/>
        </w:rPr>
        <w:t xml:space="preserve"> </w:t>
      </w:r>
    </w:p>
    <w:p w14:paraId="27EB0ACD" w14:textId="77777777" w:rsidR="008D2886" w:rsidRPr="008D2886" w:rsidRDefault="008D2886" w:rsidP="008D2886">
      <w:pPr>
        <w:spacing w:line="276" w:lineRule="auto"/>
        <w:ind w:left="709"/>
        <w:jc w:val="both"/>
        <w:rPr>
          <w:rFonts w:ascii="Calibri" w:hAnsi="Calibri" w:cs="Calibri"/>
          <w:b/>
          <w:i/>
          <w:color w:val="000000" w:themeColor="text1"/>
          <w:sz w:val="24"/>
          <w:szCs w:val="24"/>
        </w:rPr>
      </w:pPr>
    </w:p>
    <w:p w14:paraId="6321E2DE" w14:textId="25CFDCBB" w:rsidR="00B4250E" w:rsidRPr="001F00ED" w:rsidRDefault="00B4250E" w:rsidP="001F00ED">
      <w:pPr>
        <w:spacing w:line="276" w:lineRule="auto"/>
        <w:rPr>
          <w:rFonts w:ascii="Calibri" w:hAnsi="Calibri" w:cs="Calibri"/>
          <w:sz w:val="24"/>
          <w:szCs w:val="24"/>
        </w:rPr>
      </w:pPr>
      <w:r w:rsidRPr="001F00ED">
        <w:rPr>
          <w:rFonts w:ascii="Calibri" w:hAnsi="Calibri" w:cs="Calibri"/>
          <w:sz w:val="24"/>
          <w:szCs w:val="24"/>
        </w:rPr>
        <w:t>___________________</w:t>
      </w:r>
    </w:p>
    <w:p w14:paraId="3668A02A" w14:textId="77777777" w:rsidR="001F00ED" w:rsidRPr="002A508B" w:rsidRDefault="001F00ED" w:rsidP="001F00ED">
      <w:pPr>
        <w:autoSpaceDE/>
        <w:autoSpaceDN/>
        <w:spacing w:after="150"/>
        <w:jc w:val="both"/>
        <w:rPr>
          <w:rFonts w:asciiTheme="minorHAnsi" w:hAnsiTheme="minorHAnsi" w:cstheme="minorHAnsi"/>
          <w:i/>
          <w:sz w:val="16"/>
          <w:szCs w:val="18"/>
        </w:rPr>
      </w:pPr>
      <w:r w:rsidRPr="002A508B">
        <w:rPr>
          <w:rFonts w:asciiTheme="minorHAnsi" w:hAnsiTheme="minorHAnsi" w:cstheme="minorHAnsi"/>
          <w:b/>
          <w:i/>
          <w:sz w:val="16"/>
          <w:szCs w:val="18"/>
          <w:vertAlign w:val="superscript"/>
        </w:rPr>
        <w:t>*</w:t>
      </w:r>
      <w:r w:rsidRPr="002A508B">
        <w:rPr>
          <w:rFonts w:asciiTheme="minorHAnsi" w:hAnsiTheme="minorHAnsi" w:cstheme="minorHAnsi"/>
          <w:b/>
          <w:i/>
          <w:sz w:val="16"/>
          <w:szCs w:val="18"/>
        </w:rPr>
        <w:t xml:space="preserve"> Wyjaśnienie:</w:t>
      </w:r>
      <w:r w:rsidRPr="002A508B">
        <w:rPr>
          <w:rFonts w:asciiTheme="minorHAnsi" w:hAnsiTheme="minorHAnsi" w:cstheme="minorHAnsi"/>
          <w:i/>
          <w:sz w:val="16"/>
          <w:szCs w:val="18"/>
        </w:rPr>
        <w:t xml:space="preserve"> informacja w tym zakresie jest wymagana, jeżeli w odniesieniu do danego administratora lub podmiotu przetwarzającego istnieje obowiązek wyznaczenia inspektora ochrony danych osobowych.</w:t>
      </w:r>
    </w:p>
    <w:p w14:paraId="66D5337D" w14:textId="1FACEE0A" w:rsidR="001F00ED" w:rsidRPr="002A508B" w:rsidRDefault="001F00ED" w:rsidP="001F00ED">
      <w:pPr>
        <w:autoSpaceDE/>
        <w:autoSpaceDN/>
        <w:contextualSpacing/>
        <w:rPr>
          <w:rFonts w:asciiTheme="minorHAnsi" w:eastAsia="Calibri" w:hAnsiTheme="minorHAnsi" w:cstheme="minorHAnsi"/>
          <w:i/>
          <w:sz w:val="16"/>
          <w:szCs w:val="18"/>
          <w:lang w:eastAsia="en-US"/>
        </w:rPr>
      </w:pPr>
      <w:r w:rsidRPr="002A508B">
        <w:rPr>
          <w:rFonts w:asciiTheme="minorHAnsi" w:eastAsia="Calibri" w:hAnsiTheme="minorHAnsi" w:cstheme="minorHAnsi"/>
          <w:b/>
          <w:i/>
          <w:sz w:val="16"/>
          <w:szCs w:val="18"/>
          <w:vertAlign w:val="superscript"/>
          <w:lang w:eastAsia="en-US"/>
        </w:rPr>
        <w:t>**</w:t>
      </w:r>
      <w:r w:rsidRPr="002A508B">
        <w:rPr>
          <w:rFonts w:asciiTheme="minorHAnsi" w:eastAsia="Calibri" w:hAnsiTheme="minorHAnsi" w:cstheme="minorHAnsi"/>
          <w:b/>
          <w:i/>
          <w:sz w:val="16"/>
          <w:szCs w:val="18"/>
          <w:lang w:eastAsia="en-US"/>
        </w:rPr>
        <w:t>Wyjaśnienie:</w:t>
      </w:r>
      <w:r w:rsidRPr="002A508B">
        <w:rPr>
          <w:rFonts w:asciiTheme="minorHAnsi" w:eastAsia="Calibri" w:hAnsiTheme="minorHAnsi" w:cstheme="minorHAnsi"/>
          <w:i/>
          <w:sz w:val="16"/>
          <w:szCs w:val="18"/>
          <w:lang w:eastAsia="en-US"/>
        </w:rPr>
        <w:t xml:space="preserve"> </w:t>
      </w:r>
      <w:r w:rsidRPr="002A508B">
        <w:rPr>
          <w:rFonts w:asciiTheme="minorHAnsi" w:hAnsiTheme="minorHAnsi" w:cstheme="minorHAnsi"/>
          <w:i/>
          <w:sz w:val="16"/>
          <w:szCs w:val="18"/>
        </w:rPr>
        <w:t xml:space="preserve">skorzystanie z prawa do sprostowania nie może skutkować zmianą </w:t>
      </w:r>
      <w:r w:rsidRPr="002A508B">
        <w:rPr>
          <w:rFonts w:asciiTheme="minorHAnsi" w:eastAsia="Calibri" w:hAnsiTheme="minorHAnsi" w:cstheme="minorHAnsi"/>
          <w:i/>
          <w:sz w:val="16"/>
          <w:szCs w:val="18"/>
          <w:lang w:eastAsia="en-US"/>
        </w:rPr>
        <w:t xml:space="preserve">wyniku postępowania o udzielenie zamówienia publicznego ani zmianą postanowień umowy w </w:t>
      </w:r>
      <w:r w:rsidR="007A7677">
        <w:rPr>
          <w:rFonts w:asciiTheme="minorHAnsi" w:eastAsia="Calibri" w:hAnsiTheme="minorHAnsi" w:cstheme="minorHAnsi"/>
          <w:i/>
          <w:sz w:val="16"/>
          <w:szCs w:val="18"/>
          <w:lang w:eastAsia="en-US"/>
        </w:rPr>
        <w:t>zakresie niezgodnym z ustawą PZP</w:t>
      </w:r>
      <w:r w:rsidRPr="002A508B">
        <w:rPr>
          <w:rFonts w:asciiTheme="minorHAnsi" w:eastAsia="Calibri" w:hAnsiTheme="minorHAnsi" w:cstheme="minorHAnsi"/>
          <w:i/>
          <w:sz w:val="16"/>
          <w:szCs w:val="18"/>
          <w:lang w:eastAsia="en-US"/>
        </w:rPr>
        <w:t xml:space="preserve"> oraz nie może naruszać integralności protokołu oraz jego załączników.</w:t>
      </w:r>
    </w:p>
    <w:p w14:paraId="1C252026" w14:textId="77777777" w:rsidR="001F00ED" w:rsidRPr="002A508B" w:rsidRDefault="001F00ED" w:rsidP="001F00ED">
      <w:pPr>
        <w:autoSpaceDE/>
        <w:autoSpaceDN/>
        <w:contextualSpacing/>
        <w:jc w:val="both"/>
        <w:rPr>
          <w:rFonts w:asciiTheme="minorHAnsi" w:eastAsia="Calibri" w:hAnsiTheme="minorHAnsi" w:cstheme="minorHAnsi"/>
          <w:i/>
          <w:sz w:val="16"/>
          <w:szCs w:val="18"/>
          <w:lang w:eastAsia="en-US"/>
        </w:rPr>
      </w:pPr>
    </w:p>
    <w:p w14:paraId="6B8101E3" w14:textId="7F0A19A2" w:rsidR="00ED1C0C" w:rsidRDefault="001F00ED" w:rsidP="0042619F">
      <w:pPr>
        <w:autoSpaceDE/>
        <w:autoSpaceDN/>
        <w:contextualSpacing/>
        <w:jc w:val="both"/>
        <w:rPr>
          <w:rFonts w:asciiTheme="minorHAnsi" w:hAnsiTheme="minorHAnsi" w:cstheme="minorHAnsi"/>
          <w:i/>
          <w:sz w:val="16"/>
          <w:szCs w:val="18"/>
        </w:rPr>
      </w:pPr>
      <w:r w:rsidRPr="002A508B">
        <w:rPr>
          <w:rFonts w:asciiTheme="minorHAnsi" w:eastAsia="Calibri" w:hAnsiTheme="minorHAnsi" w:cstheme="minorHAnsi"/>
          <w:b/>
          <w:i/>
          <w:sz w:val="16"/>
          <w:szCs w:val="18"/>
          <w:vertAlign w:val="superscript"/>
          <w:lang w:eastAsia="en-US"/>
        </w:rPr>
        <w:t xml:space="preserve">*** </w:t>
      </w:r>
      <w:r w:rsidRPr="002A508B">
        <w:rPr>
          <w:rFonts w:asciiTheme="minorHAnsi" w:eastAsia="Calibri" w:hAnsiTheme="minorHAnsi" w:cstheme="minorHAnsi"/>
          <w:b/>
          <w:i/>
          <w:sz w:val="16"/>
          <w:szCs w:val="18"/>
          <w:lang w:eastAsia="en-US"/>
        </w:rPr>
        <w:t>Wyjaśnienie:</w:t>
      </w:r>
      <w:r w:rsidRPr="002A508B">
        <w:rPr>
          <w:rFonts w:asciiTheme="minorHAnsi" w:eastAsia="Calibri" w:hAnsiTheme="minorHAnsi" w:cstheme="minorHAnsi"/>
          <w:i/>
          <w:sz w:val="16"/>
          <w:szCs w:val="18"/>
          <w:lang w:eastAsia="en-US"/>
        </w:rPr>
        <w:t xml:space="preserve"> prawo do ograniczenia przetwarzania nie ma zastosowania w odniesieniu do </w:t>
      </w:r>
      <w:r w:rsidRPr="002A508B">
        <w:rPr>
          <w:rFonts w:asciiTheme="minorHAnsi" w:hAnsiTheme="minorHAnsi" w:cstheme="minorHAnsi"/>
          <w:i/>
          <w:sz w:val="16"/>
          <w:szCs w:val="18"/>
        </w:rPr>
        <w:t>przechowywania, w celu zapewnienia korzystania ze środków ochrony prawnej lub w celu ochrony praw innej osoby fizycznej lub prawnej, lub z uwagi na ważne względy interesu publicznego Unii Europejskiej lub państwa członkowskiego.</w:t>
      </w:r>
    </w:p>
    <w:p w14:paraId="418660C6" w14:textId="77777777" w:rsidR="008D2886" w:rsidRDefault="008D2886" w:rsidP="0042619F">
      <w:pPr>
        <w:autoSpaceDE/>
        <w:autoSpaceDN/>
        <w:contextualSpacing/>
        <w:jc w:val="both"/>
        <w:rPr>
          <w:rFonts w:asciiTheme="minorHAnsi" w:hAnsiTheme="minorHAnsi" w:cstheme="minorHAnsi"/>
          <w:i/>
          <w:sz w:val="16"/>
          <w:szCs w:val="18"/>
        </w:rPr>
      </w:pPr>
    </w:p>
    <w:p w14:paraId="16446D7B" w14:textId="2274A7F6" w:rsidR="00115159" w:rsidRDefault="00115159" w:rsidP="0042619F">
      <w:pPr>
        <w:autoSpaceDE/>
        <w:autoSpaceDN/>
        <w:contextualSpacing/>
        <w:jc w:val="both"/>
        <w:rPr>
          <w:rFonts w:asciiTheme="minorHAnsi" w:hAnsiTheme="minorHAnsi" w:cstheme="minorHAnsi"/>
          <w:i/>
          <w:sz w:val="16"/>
          <w:szCs w:val="18"/>
        </w:rPr>
      </w:pPr>
    </w:p>
    <w:p w14:paraId="705C4894" w14:textId="3A70694A" w:rsidR="00115159" w:rsidRDefault="00115159" w:rsidP="0042619F">
      <w:pPr>
        <w:autoSpaceDE/>
        <w:autoSpaceDN/>
        <w:contextualSpacing/>
        <w:jc w:val="both"/>
        <w:rPr>
          <w:rFonts w:asciiTheme="minorHAnsi" w:hAnsiTheme="minorHAnsi" w:cstheme="minorHAnsi"/>
          <w:i/>
          <w:sz w:val="16"/>
          <w:szCs w:val="18"/>
        </w:rPr>
      </w:pPr>
    </w:p>
    <w:p w14:paraId="058416C6" w14:textId="77777777" w:rsidR="00115159" w:rsidRPr="00ED1C0C" w:rsidRDefault="00115159" w:rsidP="0042619F">
      <w:pPr>
        <w:autoSpaceDE/>
        <w:autoSpaceDN/>
        <w:contextualSpacing/>
        <w:jc w:val="both"/>
        <w:rPr>
          <w:rFonts w:asciiTheme="minorHAnsi" w:hAnsiTheme="minorHAnsi" w:cstheme="minorHAnsi"/>
          <w:i/>
          <w:sz w:val="16"/>
          <w:szCs w:val="18"/>
        </w:rPr>
      </w:pPr>
    </w:p>
    <w:p w14:paraId="12C63314" w14:textId="4A7AFD80" w:rsidR="004B17FE" w:rsidRPr="0042619F" w:rsidRDefault="004B17FE" w:rsidP="00CD3A75">
      <w:pPr>
        <w:pStyle w:val="Nagwek1"/>
        <w:numPr>
          <w:ilvl w:val="0"/>
          <w:numId w:val="51"/>
        </w:numPr>
        <w:pBdr>
          <w:top w:val="single" w:sz="4" w:space="1" w:color="auto"/>
          <w:left w:val="single" w:sz="4" w:space="4" w:color="auto"/>
          <w:bottom w:val="single" w:sz="4" w:space="1" w:color="auto"/>
          <w:right w:val="single" w:sz="4" w:space="4" w:color="auto"/>
        </w:pBdr>
        <w:shd w:val="clear" w:color="auto" w:fill="D5DCE4" w:themeFill="text2" w:themeFillTint="33"/>
        <w:spacing w:before="0"/>
        <w:ind w:left="567" w:hanging="567"/>
        <w:rPr>
          <w:rFonts w:asciiTheme="minorHAnsi" w:hAnsiTheme="minorHAnsi" w:cstheme="minorHAnsi"/>
          <w:b/>
        </w:rPr>
      </w:pPr>
      <w:bookmarkStart w:id="51" w:name="_ZAŁĄCZNIKI"/>
      <w:bookmarkStart w:id="52" w:name="_Toc65483838"/>
      <w:bookmarkEnd w:id="51"/>
      <w:r w:rsidRPr="0042619F">
        <w:rPr>
          <w:rFonts w:asciiTheme="minorHAnsi" w:hAnsiTheme="minorHAnsi" w:cstheme="minorHAnsi"/>
          <w:b/>
        </w:rPr>
        <w:t>ZAŁĄCZNIKI</w:t>
      </w:r>
      <w:bookmarkEnd w:id="52"/>
    </w:p>
    <w:p w14:paraId="58A251A4" w14:textId="77777777" w:rsidR="00156263" w:rsidRPr="00904369" w:rsidRDefault="00156263" w:rsidP="00904369">
      <w:pPr>
        <w:spacing w:line="276" w:lineRule="auto"/>
        <w:rPr>
          <w:rFonts w:ascii="Calibri" w:hAnsi="Calibri" w:cs="Calibri"/>
          <w:sz w:val="24"/>
          <w:szCs w:val="24"/>
        </w:rPr>
      </w:pPr>
    </w:p>
    <w:p w14:paraId="6622F670" w14:textId="3411DE3A" w:rsidR="004B17FE" w:rsidRDefault="004B17FE" w:rsidP="00904369">
      <w:pPr>
        <w:spacing w:line="276" w:lineRule="auto"/>
        <w:rPr>
          <w:rFonts w:ascii="Calibri" w:hAnsi="Calibri" w:cs="Calibri"/>
          <w:sz w:val="24"/>
          <w:szCs w:val="24"/>
        </w:rPr>
      </w:pPr>
      <w:r w:rsidRPr="005A0E9D">
        <w:rPr>
          <w:rFonts w:ascii="Calibri" w:hAnsi="Calibri" w:cs="Calibri"/>
          <w:sz w:val="24"/>
          <w:szCs w:val="24"/>
        </w:rPr>
        <w:t>Następujące załączniki stanowią integralną część SWZ:</w:t>
      </w:r>
    </w:p>
    <w:p w14:paraId="2C8737A8" w14:textId="77777777" w:rsidR="001B46E9" w:rsidRDefault="001B46E9" w:rsidP="00904369">
      <w:pPr>
        <w:spacing w:line="276" w:lineRule="auto"/>
        <w:rPr>
          <w:rFonts w:ascii="Calibri" w:hAnsi="Calibri" w:cs="Calibri"/>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64"/>
      </w:tblGrid>
      <w:tr w:rsidR="001B46E9" w14:paraId="47D06FFB" w14:textId="77777777" w:rsidTr="009D4393">
        <w:tc>
          <w:tcPr>
            <w:tcW w:w="2263" w:type="dxa"/>
          </w:tcPr>
          <w:p w14:paraId="127DF5FC" w14:textId="39B05E79" w:rsidR="001B46E9" w:rsidRPr="005A0E9D" w:rsidRDefault="001B46E9" w:rsidP="001B46E9">
            <w:pPr>
              <w:spacing w:line="276" w:lineRule="auto"/>
              <w:rPr>
                <w:rFonts w:ascii="Calibri" w:hAnsi="Calibri" w:cs="Calibri"/>
                <w:sz w:val="24"/>
                <w:szCs w:val="24"/>
              </w:rPr>
            </w:pPr>
            <w:r w:rsidRPr="00092B02">
              <w:rPr>
                <w:rFonts w:ascii="Calibri" w:hAnsi="Calibri" w:cs="Calibri"/>
                <w:sz w:val="24"/>
                <w:szCs w:val="24"/>
              </w:rPr>
              <w:t xml:space="preserve">Załącznik nr </w:t>
            </w:r>
            <w:r w:rsidR="00E358ED">
              <w:rPr>
                <w:rFonts w:ascii="Calibri" w:hAnsi="Calibri" w:cs="Calibri"/>
                <w:sz w:val="24"/>
                <w:szCs w:val="24"/>
              </w:rPr>
              <w:t>1</w:t>
            </w:r>
            <w:r w:rsidRPr="00092B02">
              <w:rPr>
                <w:rFonts w:ascii="Calibri" w:hAnsi="Calibri" w:cs="Calibri"/>
                <w:sz w:val="24"/>
                <w:szCs w:val="24"/>
              </w:rPr>
              <w:t xml:space="preserve">           - </w:t>
            </w:r>
          </w:p>
        </w:tc>
        <w:tc>
          <w:tcPr>
            <w:tcW w:w="7364" w:type="dxa"/>
          </w:tcPr>
          <w:p w14:paraId="055277F4" w14:textId="19566118" w:rsidR="001B46E9" w:rsidRPr="005A0E9D" w:rsidRDefault="001B46E9" w:rsidP="005C2E30">
            <w:pPr>
              <w:spacing w:line="276" w:lineRule="auto"/>
              <w:jc w:val="both"/>
              <w:rPr>
                <w:rFonts w:ascii="Calibri" w:hAnsi="Calibri" w:cs="Calibri"/>
                <w:sz w:val="24"/>
                <w:szCs w:val="24"/>
              </w:rPr>
            </w:pPr>
            <w:r w:rsidRPr="005A0E9D">
              <w:rPr>
                <w:rFonts w:ascii="Calibri" w:hAnsi="Calibri" w:cs="Calibri"/>
                <w:sz w:val="24"/>
                <w:szCs w:val="24"/>
              </w:rPr>
              <w:t>Formularz ofertowy</w:t>
            </w:r>
            <w:r w:rsidR="005C2E30">
              <w:rPr>
                <w:rFonts w:ascii="Calibri" w:hAnsi="Calibri" w:cs="Calibri"/>
                <w:sz w:val="24"/>
                <w:szCs w:val="24"/>
              </w:rPr>
              <w:t>;</w:t>
            </w:r>
          </w:p>
        </w:tc>
      </w:tr>
      <w:tr w:rsidR="001B46E9" w14:paraId="4166B9D6" w14:textId="77777777" w:rsidTr="009D4393">
        <w:tc>
          <w:tcPr>
            <w:tcW w:w="2263" w:type="dxa"/>
          </w:tcPr>
          <w:p w14:paraId="239377AB" w14:textId="2F15FD3C" w:rsidR="001B46E9" w:rsidRPr="005A0E9D" w:rsidRDefault="001B46E9" w:rsidP="001B46E9">
            <w:pPr>
              <w:spacing w:line="276" w:lineRule="auto"/>
              <w:rPr>
                <w:rFonts w:ascii="Calibri" w:hAnsi="Calibri" w:cs="Calibri"/>
                <w:sz w:val="24"/>
                <w:szCs w:val="24"/>
              </w:rPr>
            </w:pPr>
            <w:r w:rsidRPr="00092B02">
              <w:rPr>
                <w:rFonts w:ascii="Calibri" w:hAnsi="Calibri" w:cs="Calibri"/>
                <w:sz w:val="24"/>
                <w:szCs w:val="24"/>
              </w:rPr>
              <w:t xml:space="preserve">Załącznik nr </w:t>
            </w:r>
            <w:r w:rsidR="00E358ED">
              <w:rPr>
                <w:rFonts w:ascii="Calibri" w:hAnsi="Calibri" w:cs="Calibri"/>
                <w:sz w:val="24"/>
                <w:szCs w:val="24"/>
              </w:rPr>
              <w:t>2</w:t>
            </w:r>
            <w:r w:rsidRPr="00092B02">
              <w:rPr>
                <w:rFonts w:ascii="Calibri" w:hAnsi="Calibri" w:cs="Calibri"/>
                <w:sz w:val="24"/>
                <w:szCs w:val="24"/>
              </w:rPr>
              <w:t xml:space="preserve">           - </w:t>
            </w:r>
          </w:p>
        </w:tc>
        <w:tc>
          <w:tcPr>
            <w:tcW w:w="7364" w:type="dxa"/>
          </w:tcPr>
          <w:p w14:paraId="6B629E7B" w14:textId="21D78F1E" w:rsidR="001B46E9" w:rsidRPr="005A0E9D" w:rsidRDefault="001B46E9" w:rsidP="005C2E30">
            <w:pPr>
              <w:spacing w:line="276" w:lineRule="auto"/>
              <w:jc w:val="both"/>
              <w:rPr>
                <w:rFonts w:ascii="Calibri" w:hAnsi="Calibri" w:cs="Calibri"/>
                <w:sz w:val="24"/>
                <w:szCs w:val="24"/>
              </w:rPr>
            </w:pPr>
            <w:r w:rsidRPr="005A0E9D">
              <w:rPr>
                <w:rFonts w:ascii="Calibri" w:hAnsi="Calibri" w:cs="Calibri"/>
                <w:sz w:val="24"/>
                <w:szCs w:val="24"/>
              </w:rPr>
              <w:t>Formularz cenowy</w:t>
            </w:r>
            <w:r w:rsidR="005C2E30">
              <w:rPr>
                <w:rFonts w:ascii="Calibri" w:hAnsi="Calibri" w:cs="Calibri"/>
                <w:sz w:val="24"/>
                <w:szCs w:val="24"/>
              </w:rPr>
              <w:t>;</w:t>
            </w:r>
          </w:p>
        </w:tc>
      </w:tr>
      <w:tr w:rsidR="001B46E9" w14:paraId="04FDBA91" w14:textId="77777777" w:rsidTr="009D4393">
        <w:tc>
          <w:tcPr>
            <w:tcW w:w="2263" w:type="dxa"/>
          </w:tcPr>
          <w:p w14:paraId="6F209683" w14:textId="24DD57FA" w:rsidR="001B46E9" w:rsidRPr="005A0E9D" w:rsidRDefault="001B46E9" w:rsidP="001B46E9">
            <w:pPr>
              <w:spacing w:line="276" w:lineRule="auto"/>
              <w:rPr>
                <w:rFonts w:ascii="Calibri" w:hAnsi="Calibri" w:cs="Calibri"/>
                <w:sz w:val="24"/>
                <w:szCs w:val="24"/>
              </w:rPr>
            </w:pPr>
            <w:r w:rsidRPr="00092B02">
              <w:rPr>
                <w:rFonts w:ascii="Calibri" w:hAnsi="Calibri" w:cs="Calibri"/>
                <w:sz w:val="24"/>
                <w:szCs w:val="24"/>
              </w:rPr>
              <w:t xml:space="preserve">Załącznik nr </w:t>
            </w:r>
            <w:r w:rsidR="00E358ED">
              <w:rPr>
                <w:rFonts w:ascii="Calibri" w:hAnsi="Calibri" w:cs="Calibri"/>
                <w:sz w:val="24"/>
                <w:szCs w:val="24"/>
              </w:rPr>
              <w:t>3</w:t>
            </w:r>
            <w:r w:rsidRPr="00092B02">
              <w:rPr>
                <w:rFonts w:ascii="Calibri" w:hAnsi="Calibri" w:cs="Calibri"/>
                <w:sz w:val="24"/>
                <w:szCs w:val="24"/>
              </w:rPr>
              <w:t xml:space="preserve">           - </w:t>
            </w:r>
          </w:p>
        </w:tc>
        <w:tc>
          <w:tcPr>
            <w:tcW w:w="7364" w:type="dxa"/>
          </w:tcPr>
          <w:p w14:paraId="503B10BB" w14:textId="659A2A9E" w:rsidR="001B46E9" w:rsidRPr="005A0E9D" w:rsidRDefault="001B46E9" w:rsidP="005C2E30">
            <w:pPr>
              <w:spacing w:line="276" w:lineRule="auto"/>
              <w:jc w:val="both"/>
              <w:rPr>
                <w:rFonts w:ascii="Calibri" w:hAnsi="Calibri" w:cs="Calibri"/>
                <w:sz w:val="24"/>
                <w:szCs w:val="24"/>
              </w:rPr>
            </w:pPr>
            <w:r w:rsidRPr="005A0E9D">
              <w:rPr>
                <w:rFonts w:ascii="Calibri" w:hAnsi="Calibri" w:cs="Calibri"/>
                <w:sz w:val="24"/>
                <w:szCs w:val="24"/>
              </w:rPr>
              <w:t>JEDZ</w:t>
            </w:r>
            <w:r w:rsidR="005C2E30">
              <w:rPr>
                <w:rFonts w:ascii="Calibri" w:hAnsi="Calibri" w:cs="Calibri"/>
                <w:sz w:val="24"/>
                <w:szCs w:val="24"/>
              </w:rPr>
              <w:t>;</w:t>
            </w:r>
          </w:p>
        </w:tc>
      </w:tr>
      <w:tr w:rsidR="001B46E9" w14:paraId="14CD49E3" w14:textId="77777777" w:rsidTr="009D4393">
        <w:tc>
          <w:tcPr>
            <w:tcW w:w="2263" w:type="dxa"/>
          </w:tcPr>
          <w:p w14:paraId="61C8F2B4" w14:textId="37548F73" w:rsidR="001B46E9" w:rsidRPr="005A0E9D" w:rsidRDefault="001B46E9" w:rsidP="001B46E9">
            <w:pPr>
              <w:spacing w:line="276" w:lineRule="auto"/>
              <w:rPr>
                <w:rFonts w:ascii="Calibri" w:hAnsi="Calibri" w:cs="Calibri"/>
                <w:sz w:val="24"/>
                <w:szCs w:val="24"/>
              </w:rPr>
            </w:pPr>
            <w:r w:rsidRPr="00092B02">
              <w:rPr>
                <w:rFonts w:ascii="Calibri" w:hAnsi="Calibri" w:cs="Calibri"/>
                <w:sz w:val="24"/>
                <w:szCs w:val="24"/>
              </w:rPr>
              <w:t xml:space="preserve">Załącznik nr </w:t>
            </w:r>
            <w:r w:rsidR="00E358ED">
              <w:rPr>
                <w:rFonts w:ascii="Calibri" w:hAnsi="Calibri" w:cs="Calibri"/>
                <w:sz w:val="24"/>
                <w:szCs w:val="24"/>
              </w:rPr>
              <w:t>4</w:t>
            </w:r>
            <w:r w:rsidRPr="00092B02">
              <w:rPr>
                <w:rFonts w:ascii="Calibri" w:hAnsi="Calibri" w:cs="Calibri"/>
                <w:sz w:val="24"/>
                <w:szCs w:val="24"/>
              </w:rPr>
              <w:t xml:space="preserve">           - </w:t>
            </w:r>
          </w:p>
        </w:tc>
        <w:tc>
          <w:tcPr>
            <w:tcW w:w="7364" w:type="dxa"/>
          </w:tcPr>
          <w:p w14:paraId="7513D488" w14:textId="31955012" w:rsidR="001B46E9" w:rsidRPr="005A0E9D" w:rsidRDefault="001B46E9" w:rsidP="005C2E30">
            <w:pPr>
              <w:spacing w:line="276" w:lineRule="auto"/>
              <w:jc w:val="both"/>
              <w:rPr>
                <w:rFonts w:ascii="Calibri" w:hAnsi="Calibri" w:cs="Calibri"/>
                <w:sz w:val="24"/>
                <w:szCs w:val="24"/>
              </w:rPr>
            </w:pPr>
            <w:r w:rsidRPr="005A0E9D">
              <w:rPr>
                <w:rFonts w:ascii="Calibri" w:hAnsi="Calibri" w:cs="Calibri"/>
                <w:sz w:val="24"/>
                <w:szCs w:val="24"/>
              </w:rPr>
              <w:t xml:space="preserve">Oświadczenie z art. 7 ust. 1 ustawy z dnia 13 kwietnia 2022 r. </w:t>
            </w:r>
            <w:r>
              <w:rPr>
                <w:rFonts w:ascii="Calibri" w:hAnsi="Calibri" w:cs="Calibri"/>
                <w:sz w:val="24"/>
                <w:szCs w:val="24"/>
              </w:rPr>
              <w:br/>
            </w:r>
            <w:r w:rsidRPr="005A0E9D">
              <w:rPr>
                <w:rFonts w:ascii="Calibri" w:hAnsi="Calibri" w:cs="Calibri"/>
                <w:sz w:val="24"/>
                <w:szCs w:val="24"/>
              </w:rPr>
              <w:t>o szczególnych rozwiązaniach w zakresie przeciwdziałania wspieraniu agresji na Ukrainę oraz służących ochronie bezpieczeństwa narodowego</w:t>
            </w:r>
          </w:p>
        </w:tc>
      </w:tr>
      <w:tr w:rsidR="001B46E9" w14:paraId="50A5A11F" w14:textId="77777777" w:rsidTr="009D4393">
        <w:tc>
          <w:tcPr>
            <w:tcW w:w="2263" w:type="dxa"/>
          </w:tcPr>
          <w:p w14:paraId="62A86A89" w14:textId="78F14C0E" w:rsidR="001B46E9" w:rsidRPr="005A0E9D" w:rsidRDefault="001B46E9" w:rsidP="001B46E9">
            <w:pPr>
              <w:spacing w:line="276" w:lineRule="auto"/>
              <w:rPr>
                <w:rFonts w:ascii="Calibri" w:hAnsi="Calibri" w:cs="Calibri"/>
                <w:sz w:val="24"/>
                <w:szCs w:val="24"/>
              </w:rPr>
            </w:pPr>
            <w:r w:rsidRPr="00092B02">
              <w:rPr>
                <w:rFonts w:ascii="Calibri" w:hAnsi="Calibri" w:cs="Calibri"/>
                <w:sz w:val="24"/>
                <w:szCs w:val="24"/>
              </w:rPr>
              <w:t xml:space="preserve">Załącznik nr </w:t>
            </w:r>
            <w:r w:rsidR="00E358ED">
              <w:rPr>
                <w:rFonts w:ascii="Calibri" w:hAnsi="Calibri" w:cs="Calibri"/>
                <w:sz w:val="24"/>
                <w:szCs w:val="24"/>
              </w:rPr>
              <w:t>5</w:t>
            </w:r>
            <w:r w:rsidRPr="00092B02">
              <w:rPr>
                <w:rFonts w:ascii="Calibri" w:hAnsi="Calibri" w:cs="Calibri"/>
                <w:sz w:val="24"/>
                <w:szCs w:val="24"/>
              </w:rPr>
              <w:t xml:space="preserve">           - </w:t>
            </w:r>
          </w:p>
        </w:tc>
        <w:tc>
          <w:tcPr>
            <w:tcW w:w="7364" w:type="dxa"/>
          </w:tcPr>
          <w:p w14:paraId="720BFAE9" w14:textId="40248AE6" w:rsidR="001B46E9" w:rsidRPr="005A0E9D" w:rsidRDefault="001B46E9" w:rsidP="005C2E30">
            <w:pPr>
              <w:spacing w:line="276" w:lineRule="auto"/>
              <w:jc w:val="both"/>
              <w:rPr>
                <w:rFonts w:ascii="Calibri" w:hAnsi="Calibri" w:cs="Calibri"/>
                <w:sz w:val="24"/>
                <w:szCs w:val="24"/>
              </w:rPr>
            </w:pPr>
            <w:r w:rsidRPr="005A0E9D">
              <w:rPr>
                <w:rFonts w:ascii="Calibri" w:hAnsi="Calibri" w:cs="Calibri"/>
                <w:sz w:val="24"/>
                <w:szCs w:val="24"/>
              </w:rPr>
              <w:t xml:space="preserve">Oświadczenie Wykonawcy w zakresie art. 5 k rozporządzenia </w:t>
            </w:r>
            <w:r w:rsidR="001064FA">
              <w:rPr>
                <w:rFonts w:ascii="Calibri" w:hAnsi="Calibri" w:cs="Calibri"/>
                <w:sz w:val="24"/>
                <w:szCs w:val="24"/>
              </w:rPr>
              <w:t xml:space="preserve">Rady </w:t>
            </w:r>
            <w:r w:rsidRPr="005A0E9D">
              <w:rPr>
                <w:rFonts w:ascii="Calibri" w:hAnsi="Calibri" w:cs="Calibri"/>
                <w:sz w:val="24"/>
                <w:szCs w:val="24"/>
              </w:rPr>
              <w:t>(UE) 833/2014</w:t>
            </w:r>
            <w:r w:rsidR="005C2E30">
              <w:rPr>
                <w:rFonts w:ascii="Calibri" w:hAnsi="Calibri" w:cs="Calibri"/>
                <w:sz w:val="24"/>
                <w:szCs w:val="24"/>
              </w:rPr>
              <w:t>;</w:t>
            </w:r>
          </w:p>
        </w:tc>
      </w:tr>
      <w:tr w:rsidR="001B46E9" w14:paraId="146CAAB1" w14:textId="77777777" w:rsidTr="009D4393">
        <w:tc>
          <w:tcPr>
            <w:tcW w:w="2263" w:type="dxa"/>
          </w:tcPr>
          <w:p w14:paraId="30AB2989" w14:textId="7A313CC4" w:rsidR="001B46E9" w:rsidRPr="005A0E9D" w:rsidRDefault="001B46E9" w:rsidP="001B46E9">
            <w:pPr>
              <w:spacing w:line="276" w:lineRule="auto"/>
              <w:rPr>
                <w:rFonts w:ascii="Calibri" w:hAnsi="Calibri" w:cs="Calibri"/>
                <w:sz w:val="24"/>
                <w:szCs w:val="24"/>
              </w:rPr>
            </w:pPr>
            <w:r w:rsidRPr="00092B02">
              <w:rPr>
                <w:rFonts w:ascii="Calibri" w:hAnsi="Calibri" w:cs="Calibri"/>
                <w:sz w:val="24"/>
                <w:szCs w:val="24"/>
              </w:rPr>
              <w:t xml:space="preserve">Załącznik nr </w:t>
            </w:r>
            <w:r w:rsidR="00E358ED">
              <w:rPr>
                <w:rFonts w:ascii="Calibri" w:hAnsi="Calibri" w:cs="Calibri"/>
                <w:sz w:val="24"/>
                <w:szCs w:val="24"/>
              </w:rPr>
              <w:t>6</w:t>
            </w:r>
            <w:r w:rsidRPr="00092B02">
              <w:rPr>
                <w:rFonts w:ascii="Calibri" w:hAnsi="Calibri" w:cs="Calibri"/>
                <w:sz w:val="24"/>
                <w:szCs w:val="24"/>
              </w:rPr>
              <w:t xml:space="preserve">           - </w:t>
            </w:r>
          </w:p>
        </w:tc>
        <w:tc>
          <w:tcPr>
            <w:tcW w:w="7364" w:type="dxa"/>
          </w:tcPr>
          <w:p w14:paraId="3165409E" w14:textId="38071AC3" w:rsidR="001B46E9" w:rsidRPr="005A0E9D" w:rsidRDefault="001B46E9" w:rsidP="005C2E30">
            <w:pPr>
              <w:spacing w:line="276" w:lineRule="auto"/>
              <w:jc w:val="both"/>
              <w:rPr>
                <w:rFonts w:ascii="Calibri" w:hAnsi="Calibri" w:cs="Calibri"/>
                <w:sz w:val="24"/>
                <w:szCs w:val="24"/>
              </w:rPr>
            </w:pPr>
            <w:r w:rsidRPr="005A0E9D">
              <w:rPr>
                <w:rFonts w:ascii="Calibri" w:hAnsi="Calibri" w:cs="Calibri"/>
                <w:sz w:val="24"/>
                <w:szCs w:val="24"/>
              </w:rPr>
              <w:t>Oświadczenie Wykonawców wspólnie ubiegających się o udzielenie</w:t>
            </w:r>
            <w:r w:rsidR="00E60480">
              <w:rPr>
                <w:rFonts w:ascii="Calibri" w:hAnsi="Calibri" w:cs="Calibri"/>
                <w:sz w:val="24"/>
                <w:szCs w:val="24"/>
              </w:rPr>
              <w:t xml:space="preserve"> </w:t>
            </w:r>
            <w:r w:rsidRPr="005A0E9D">
              <w:rPr>
                <w:rFonts w:ascii="Calibri" w:hAnsi="Calibri" w:cs="Calibri"/>
                <w:sz w:val="24"/>
                <w:szCs w:val="24"/>
              </w:rPr>
              <w:t>zamówienia (</w:t>
            </w:r>
            <w:r>
              <w:rPr>
                <w:rFonts w:ascii="Calibri" w:hAnsi="Calibri" w:cs="Calibri"/>
                <w:sz w:val="24"/>
                <w:szCs w:val="24"/>
              </w:rPr>
              <w:t>jeśli dotyczy</w:t>
            </w:r>
            <w:r w:rsidRPr="005A0E9D">
              <w:rPr>
                <w:rFonts w:ascii="Calibri" w:hAnsi="Calibri" w:cs="Calibri"/>
                <w:sz w:val="24"/>
                <w:szCs w:val="24"/>
              </w:rPr>
              <w:t>)</w:t>
            </w:r>
            <w:r w:rsidR="005C2E30">
              <w:rPr>
                <w:rFonts w:ascii="Calibri" w:hAnsi="Calibri" w:cs="Calibri"/>
                <w:sz w:val="24"/>
                <w:szCs w:val="24"/>
              </w:rPr>
              <w:t>;</w:t>
            </w:r>
          </w:p>
        </w:tc>
      </w:tr>
      <w:tr w:rsidR="001B46E9" w14:paraId="6B84B140" w14:textId="77777777" w:rsidTr="009D4393">
        <w:tc>
          <w:tcPr>
            <w:tcW w:w="2263" w:type="dxa"/>
          </w:tcPr>
          <w:p w14:paraId="04247BA2" w14:textId="0D55807B" w:rsidR="001B46E9" w:rsidRPr="005A0E9D" w:rsidRDefault="001B46E9" w:rsidP="001B46E9">
            <w:pPr>
              <w:spacing w:line="276" w:lineRule="auto"/>
              <w:rPr>
                <w:rFonts w:ascii="Calibri" w:hAnsi="Calibri" w:cs="Calibri"/>
                <w:sz w:val="24"/>
                <w:szCs w:val="24"/>
              </w:rPr>
            </w:pPr>
            <w:r w:rsidRPr="00092B02">
              <w:rPr>
                <w:rFonts w:ascii="Calibri" w:hAnsi="Calibri" w:cs="Calibri"/>
                <w:sz w:val="24"/>
                <w:szCs w:val="24"/>
              </w:rPr>
              <w:t xml:space="preserve">Załącznik nr </w:t>
            </w:r>
            <w:r w:rsidR="004E1DE0">
              <w:rPr>
                <w:rFonts w:ascii="Calibri" w:hAnsi="Calibri" w:cs="Calibri"/>
                <w:sz w:val="24"/>
                <w:szCs w:val="24"/>
              </w:rPr>
              <w:t>7</w:t>
            </w:r>
            <w:r w:rsidRPr="00092B02">
              <w:rPr>
                <w:rFonts w:ascii="Calibri" w:hAnsi="Calibri" w:cs="Calibri"/>
                <w:sz w:val="24"/>
                <w:szCs w:val="24"/>
              </w:rPr>
              <w:t xml:space="preserve">           - </w:t>
            </w:r>
          </w:p>
        </w:tc>
        <w:tc>
          <w:tcPr>
            <w:tcW w:w="7364" w:type="dxa"/>
          </w:tcPr>
          <w:p w14:paraId="06A7B984" w14:textId="039A8F79" w:rsidR="001B46E9" w:rsidRPr="005A0E9D" w:rsidRDefault="001B46E9" w:rsidP="005C2E30">
            <w:pPr>
              <w:spacing w:line="276" w:lineRule="auto"/>
              <w:jc w:val="both"/>
              <w:rPr>
                <w:rFonts w:ascii="Calibri" w:hAnsi="Calibri" w:cs="Calibri"/>
                <w:sz w:val="24"/>
                <w:szCs w:val="24"/>
              </w:rPr>
            </w:pPr>
            <w:r w:rsidRPr="005A0E9D">
              <w:rPr>
                <w:rFonts w:ascii="Calibri" w:hAnsi="Calibri" w:cs="Calibri"/>
                <w:sz w:val="24"/>
                <w:szCs w:val="24"/>
              </w:rPr>
              <w:t>Oświadczenie o braku przynależności lub przynależności do tej samej    grupy kapitałowej (</w:t>
            </w:r>
            <w:r w:rsidR="005C2E30">
              <w:rPr>
                <w:rFonts w:ascii="Calibri" w:hAnsi="Calibri" w:cs="Calibri"/>
                <w:sz w:val="24"/>
                <w:szCs w:val="24"/>
              </w:rPr>
              <w:t>na wezwanie Zamawiającego</w:t>
            </w:r>
            <w:r w:rsidRPr="005A0E9D">
              <w:rPr>
                <w:rFonts w:ascii="Calibri" w:hAnsi="Calibri" w:cs="Calibri"/>
                <w:sz w:val="24"/>
                <w:szCs w:val="24"/>
              </w:rPr>
              <w:t>)</w:t>
            </w:r>
            <w:r w:rsidR="005C2E30">
              <w:rPr>
                <w:rFonts w:ascii="Calibri" w:hAnsi="Calibri" w:cs="Calibri"/>
                <w:sz w:val="24"/>
                <w:szCs w:val="24"/>
              </w:rPr>
              <w:t>;</w:t>
            </w:r>
          </w:p>
        </w:tc>
      </w:tr>
      <w:tr w:rsidR="001B46E9" w14:paraId="7A6C95F5" w14:textId="77777777" w:rsidTr="009D4393">
        <w:tc>
          <w:tcPr>
            <w:tcW w:w="2263" w:type="dxa"/>
          </w:tcPr>
          <w:p w14:paraId="186A8D75" w14:textId="60E85F60" w:rsidR="001B46E9" w:rsidRPr="005A0E9D" w:rsidRDefault="001B46E9" w:rsidP="001B46E9">
            <w:pPr>
              <w:spacing w:line="276" w:lineRule="auto"/>
              <w:rPr>
                <w:rFonts w:ascii="Calibri" w:hAnsi="Calibri" w:cs="Calibri"/>
                <w:sz w:val="24"/>
                <w:szCs w:val="24"/>
              </w:rPr>
            </w:pPr>
            <w:r w:rsidRPr="00092B02">
              <w:rPr>
                <w:rFonts w:ascii="Calibri" w:hAnsi="Calibri" w:cs="Calibri"/>
                <w:sz w:val="24"/>
                <w:szCs w:val="24"/>
              </w:rPr>
              <w:t xml:space="preserve">Załącznik nr </w:t>
            </w:r>
            <w:r w:rsidR="004E1DE0">
              <w:rPr>
                <w:rFonts w:ascii="Calibri" w:hAnsi="Calibri" w:cs="Calibri"/>
                <w:sz w:val="24"/>
                <w:szCs w:val="24"/>
              </w:rPr>
              <w:t>8</w:t>
            </w:r>
            <w:r w:rsidRPr="00092B02">
              <w:rPr>
                <w:rFonts w:ascii="Calibri" w:hAnsi="Calibri" w:cs="Calibri"/>
                <w:sz w:val="24"/>
                <w:szCs w:val="24"/>
              </w:rPr>
              <w:t xml:space="preserve">         </w:t>
            </w:r>
            <w:r w:rsidR="001223F7">
              <w:rPr>
                <w:rFonts w:ascii="Calibri" w:hAnsi="Calibri" w:cs="Calibri"/>
                <w:sz w:val="24"/>
                <w:szCs w:val="24"/>
              </w:rPr>
              <w:t xml:space="preserve"> </w:t>
            </w:r>
            <w:r w:rsidRPr="00092B02">
              <w:rPr>
                <w:rFonts w:ascii="Calibri" w:hAnsi="Calibri" w:cs="Calibri"/>
                <w:sz w:val="24"/>
                <w:szCs w:val="24"/>
              </w:rPr>
              <w:t xml:space="preserve">- </w:t>
            </w:r>
          </w:p>
        </w:tc>
        <w:tc>
          <w:tcPr>
            <w:tcW w:w="7364" w:type="dxa"/>
          </w:tcPr>
          <w:p w14:paraId="4AC1732E" w14:textId="2447A0C6" w:rsidR="001B46E9" w:rsidRPr="005A0E9D" w:rsidRDefault="005C2E30" w:rsidP="005C2E30">
            <w:pPr>
              <w:spacing w:line="276" w:lineRule="auto"/>
              <w:jc w:val="both"/>
              <w:rPr>
                <w:rFonts w:ascii="Calibri" w:hAnsi="Calibri" w:cs="Calibri"/>
                <w:sz w:val="24"/>
                <w:szCs w:val="24"/>
              </w:rPr>
            </w:pPr>
            <w:r w:rsidRPr="005A0E9D">
              <w:rPr>
                <w:rFonts w:ascii="Calibri" w:hAnsi="Calibri" w:cs="Calibri"/>
                <w:sz w:val="24"/>
                <w:szCs w:val="24"/>
              </w:rPr>
              <w:t xml:space="preserve">Oświadczenie potwierdzające aktualność informacji zawartych </w:t>
            </w:r>
            <w:r w:rsidRPr="005A0E9D">
              <w:rPr>
                <w:rFonts w:ascii="Calibri" w:hAnsi="Calibri" w:cs="Calibri"/>
                <w:sz w:val="24"/>
                <w:szCs w:val="24"/>
              </w:rPr>
              <w:br/>
              <w:t xml:space="preserve">w oświadczeniu wstępnym, o którym mowa w art. 125 ust. 1 ustawy PZP </w:t>
            </w:r>
            <w:r w:rsidRPr="005A0E9D">
              <w:rPr>
                <w:rFonts w:ascii="Calibri" w:hAnsi="Calibri" w:cs="Calibri"/>
                <w:sz w:val="24"/>
                <w:szCs w:val="24"/>
              </w:rPr>
              <w:br/>
              <w:t>o którym mowa w art. 125 ust. 1 ustawy PZP (</w:t>
            </w:r>
            <w:r>
              <w:rPr>
                <w:rFonts w:ascii="Calibri" w:hAnsi="Calibri" w:cs="Calibri"/>
                <w:sz w:val="24"/>
                <w:szCs w:val="24"/>
              </w:rPr>
              <w:t>na wezwanie Zamawiającego</w:t>
            </w:r>
            <w:r w:rsidRPr="005A0E9D">
              <w:rPr>
                <w:rFonts w:ascii="Calibri" w:hAnsi="Calibri" w:cs="Calibri"/>
                <w:sz w:val="24"/>
                <w:szCs w:val="24"/>
              </w:rPr>
              <w:t>)</w:t>
            </w:r>
            <w:r>
              <w:rPr>
                <w:rFonts w:ascii="Calibri" w:hAnsi="Calibri" w:cs="Calibri"/>
                <w:sz w:val="24"/>
                <w:szCs w:val="24"/>
              </w:rPr>
              <w:t>;</w:t>
            </w:r>
          </w:p>
        </w:tc>
      </w:tr>
      <w:tr w:rsidR="005C2E30" w:rsidRPr="005A0E9D" w14:paraId="26C4CD01" w14:textId="77777777" w:rsidTr="009D43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3" w:type="dxa"/>
            <w:tcBorders>
              <w:top w:val="nil"/>
              <w:left w:val="nil"/>
              <w:bottom w:val="nil"/>
              <w:right w:val="nil"/>
            </w:tcBorders>
          </w:tcPr>
          <w:p w14:paraId="67B12664" w14:textId="121E2E6C" w:rsidR="005C2E30" w:rsidRPr="005A0E9D" w:rsidRDefault="005C2E30" w:rsidP="00814787">
            <w:pPr>
              <w:spacing w:line="276" w:lineRule="auto"/>
              <w:rPr>
                <w:rFonts w:ascii="Calibri" w:hAnsi="Calibri" w:cs="Calibri"/>
                <w:sz w:val="24"/>
                <w:szCs w:val="24"/>
              </w:rPr>
            </w:pPr>
            <w:r w:rsidRPr="00092B02">
              <w:rPr>
                <w:rFonts w:ascii="Calibri" w:hAnsi="Calibri" w:cs="Calibri"/>
                <w:sz w:val="24"/>
                <w:szCs w:val="24"/>
              </w:rPr>
              <w:t xml:space="preserve">Załącznik nr </w:t>
            </w:r>
            <w:r w:rsidR="004E1DE0">
              <w:rPr>
                <w:rFonts w:ascii="Calibri" w:hAnsi="Calibri" w:cs="Calibri"/>
                <w:sz w:val="24"/>
                <w:szCs w:val="24"/>
              </w:rPr>
              <w:t>9</w:t>
            </w:r>
            <w:r w:rsidRPr="00092B02">
              <w:rPr>
                <w:rFonts w:ascii="Calibri" w:hAnsi="Calibri" w:cs="Calibri"/>
                <w:sz w:val="24"/>
                <w:szCs w:val="24"/>
              </w:rPr>
              <w:t xml:space="preserve">         - </w:t>
            </w:r>
          </w:p>
        </w:tc>
        <w:tc>
          <w:tcPr>
            <w:tcW w:w="7364" w:type="dxa"/>
            <w:tcBorders>
              <w:top w:val="nil"/>
              <w:left w:val="nil"/>
              <w:bottom w:val="nil"/>
              <w:right w:val="nil"/>
            </w:tcBorders>
          </w:tcPr>
          <w:p w14:paraId="121ABCAC" w14:textId="323923CF" w:rsidR="005C2E30" w:rsidRPr="005A0E9D" w:rsidRDefault="004E1DE0" w:rsidP="00814787">
            <w:pPr>
              <w:spacing w:line="276" w:lineRule="auto"/>
              <w:jc w:val="both"/>
              <w:rPr>
                <w:rFonts w:ascii="Calibri" w:hAnsi="Calibri" w:cs="Calibri"/>
                <w:sz w:val="24"/>
                <w:szCs w:val="24"/>
              </w:rPr>
            </w:pPr>
            <w:r>
              <w:rPr>
                <w:rFonts w:ascii="Calibri" w:hAnsi="Calibri" w:cs="Calibri"/>
                <w:sz w:val="24"/>
                <w:szCs w:val="24"/>
              </w:rPr>
              <w:t>Projekt umowy</w:t>
            </w:r>
            <w:r w:rsidR="005C2E30">
              <w:rPr>
                <w:rFonts w:ascii="Calibri" w:hAnsi="Calibri" w:cs="Calibri"/>
                <w:sz w:val="24"/>
                <w:szCs w:val="24"/>
              </w:rPr>
              <w:t>;</w:t>
            </w:r>
          </w:p>
        </w:tc>
      </w:tr>
      <w:tr w:rsidR="00213CA3" w:rsidRPr="005A0E9D" w14:paraId="0A91B3E0" w14:textId="77777777" w:rsidTr="009D43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3" w:type="dxa"/>
            <w:tcBorders>
              <w:top w:val="nil"/>
              <w:left w:val="nil"/>
              <w:bottom w:val="nil"/>
              <w:right w:val="nil"/>
            </w:tcBorders>
          </w:tcPr>
          <w:p w14:paraId="0963728B" w14:textId="77777777" w:rsidR="00D74622" w:rsidRDefault="00711B69" w:rsidP="009D4393">
            <w:pPr>
              <w:spacing w:line="276" w:lineRule="auto"/>
              <w:ind w:right="-114"/>
              <w:rPr>
                <w:rFonts w:ascii="Calibri" w:hAnsi="Calibri" w:cs="Calibri"/>
                <w:sz w:val="24"/>
                <w:szCs w:val="24"/>
              </w:rPr>
            </w:pPr>
            <w:r>
              <w:rPr>
                <w:rFonts w:ascii="Calibri" w:hAnsi="Calibri" w:cs="Calibri"/>
                <w:sz w:val="24"/>
                <w:szCs w:val="24"/>
              </w:rPr>
              <w:br/>
            </w:r>
            <w:r w:rsidR="00213CA3" w:rsidRPr="00092B02">
              <w:rPr>
                <w:rFonts w:ascii="Calibri" w:hAnsi="Calibri" w:cs="Calibri"/>
                <w:sz w:val="24"/>
                <w:szCs w:val="24"/>
              </w:rPr>
              <w:t>Załącznik nr 1</w:t>
            </w:r>
            <w:r w:rsidR="009D4393">
              <w:rPr>
                <w:rFonts w:ascii="Calibri" w:hAnsi="Calibri" w:cs="Calibri"/>
                <w:sz w:val="24"/>
                <w:szCs w:val="24"/>
              </w:rPr>
              <w:t xml:space="preserve"> </w:t>
            </w:r>
            <w:r w:rsidR="009C4BDA">
              <w:rPr>
                <w:rFonts w:ascii="Calibri" w:hAnsi="Calibri" w:cs="Calibri"/>
                <w:sz w:val="24"/>
                <w:szCs w:val="24"/>
              </w:rPr>
              <w:br/>
            </w:r>
            <w:r w:rsidR="009D4393">
              <w:rPr>
                <w:rFonts w:ascii="Calibri" w:hAnsi="Calibri" w:cs="Calibri"/>
                <w:sz w:val="24"/>
                <w:szCs w:val="24"/>
              </w:rPr>
              <w:t>do umowy</w:t>
            </w:r>
            <w:r w:rsidR="00213CA3" w:rsidRPr="00092B02">
              <w:rPr>
                <w:rFonts w:ascii="Calibri" w:hAnsi="Calibri" w:cs="Calibri"/>
                <w:sz w:val="24"/>
                <w:szCs w:val="24"/>
              </w:rPr>
              <w:t xml:space="preserve">        </w:t>
            </w:r>
            <w:r w:rsidR="009C4BDA">
              <w:rPr>
                <w:rFonts w:ascii="Calibri" w:hAnsi="Calibri" w:cs="Calibri"/>
                <w:sz w:val="24"/>
                <w:szCs w:val="24"/>
              </w:rPr>
              <w:t xml:space="preserve">       </w:t>
            </w:r>
            <w:r w:rsidR="00213CA3" w:rsidRPr="00092B02">
              <w:rPr>
                <w:rFonts w:ascii="Calibri" w:hAnsi="Calibri" w:cs="Calibri"/>
                <w:sz w:val="24"/>
                <w:szCs w:val="24"/>
              </w:rPr>
              <w:t xml:space="preserve"> -</w:t>
            </w:r>
          </w:p>
          <w:p w14:paraId="4988E50B" w14:textId="77777777" w:rsidR="00D74622" w:rsidRDefault="00D74622" w:rsidP="009D4393">
            <w:pPr>
              <w:spacing w:line="276" w:lineRule="auto"/>
              <w:ind w:right="-114"/>
              <w:rPr>
                <w:rFonts w:ascii="Calibri" w:hAnsi="Calibri" w:cs="Calibri"/>
                <w:sz w:val="24"/>
                <w:szCs w:val="24"/>
              </w:rPr>
            </w:pPr>
          </w:p>
          <w:p w14:paraId="3C98ED48" w14:textId="77777777" w:rsidR="00D74622" w:rsidRDefault="00D74622" w:rsidP="009D4393">
            <w:pPr>
              <w:spacing w:line="276" w:lineRule="auto"/>
              <w:ind w:right="-114"/>
              <w:rPr>
                <w:rFonts w:ascii="Calibri" w:hAnsi="Calibri" w:cs="Calibri"/>
                <w:sz w:val="24"/>
                <w:szCs w:val="24"/>
              </w:rPr>
            </w:pPr>
          </w:p>
          <w:p w14:paraId="3FFE373A" w14:textId="77777777" w:rsidR="00D74622" w:rsidRDefault="00D74622" w:rsidP="009D4393">
            <w:pPr>
              <w:spacing w:line="276" w:lineRule="auto"/>
              <w:ind w:right="-114"/>
              <w:rPr>
                <w:rFonts w:ascii="Calibri" w:hAnsi="Calibri" w:cs="Calibri"/>
                <w:sz w:val="24"/>
                <w:szCs w:val="24"/>
              </w:rPr>
            </w:pPr>
          </w:p>
          <w:p w14:paraId="1AA78DD6" w14:textId="77777777" w:rsidR="00D74622" w:rsidRDefault="00D74622" w:rsidP="009D4393">
            <w:pPr>
              <w:spacing w:line="276" w:lineRule="auto"/>
              <w:ind w:right="-114"/>
              <w:rPr>
                <w:rFonts w:ascii="Calibri" w:hAnsi="Calibri" w:cs="Calibri"/>
                <w:sz w:val="24"/>
                <w:szCs w:val="24"/>
              </w:rPr>
            </w:pPr>
          </w:p>
          <w:p w14:paraId="75A4A056" w14:textId="77777777" w:rsidR="00D74622" w:rsidRDefault="00D74622" w:rsidP="009D4393">
            <w:pPr>
              <w:spacing w:line="276" w:lineRule="auto"/>
              <w:ind w:right="-114"/>
              <w:rPr>
                <w:rFonts w:ascii="Calibri" w:hAnsi="Calibri" w:cs="Calibri"/>
                <w:sz w:val="24"/>
                <w:szCs w:val="24"/>
              </w:rPr>
            </w:pPr>
          </w:p>
          <w:p w14:paraId="1398FE2A" w14:textId="77777777" w:rsidR="00D74622" w:rsidRDefault="00D74622" w:rsidP="009D4393">
            <w:pPr>
              <w:spacing w:line="276" w:lineRule="auto"/>
              <w:ind w:right="-114"/>
              <w:rPr>
                <w:rFonts w:ascii="Calibri" w:hAnsi="Calibri" w:cs="Calibri"/>
                <w:sz w:val="24"/>
                <w:szCs w:val="24"/>
              </w:rPr>
            </w:pPr>
          </w:p>
          <w:p w14:paraId="1C62C6B8" w14:textId="77777777" w:rsidR="00D74622" w:rsidRDefault="00D74622" w:rsidP="009D4393">
            <w:pPr>
              <w:spacing w:line="276" w:lineRule="auto"/>
              <w:ind w:right="-114"/>
              <w:rPr>
                <w:rFonts w:ascii="Calibri" w:hAnsi="Calibri" w:cs="Calibri"/>
                <w:sz w:val="24"/>
                <w:szCs w:val="24"/>
              </w:rPr>
            </w:pPr>
          </w:p>
          <w:p w14:paraId="668E94C8" w14:textId="77777777" w:rsidR="00D74622" w:rsidRDefault="00D74622" w:rsidP="009D4393">
            <w:pPr>
              <w:spacing w:line="276" w:lineRule="auto"/>
              <w:ind w:right="-114"/>
              <w:rPr>
                <w:rFonts w:ascii="Calibri" w:hAnsi="Calibri" w:cs="Calibri"/>
                <w:sz w:val="24"/>
                <w:szCs w:val="24"/>
              </w:rPr>
            </w:pPr>
          </w:p>
          <w:p w14:paraId="0D29B41E" w14:textId="77777777" w:rsidR="00D74622" w:rsidRDefault="00D74622" w:rsidP="009D4393">
            <w:pPr>
              <w:spacing w:line="276" w:lineRule="auto"/>
              <w:ind w:right="-114"/>
              <w:rPr>
                <w:rFonts w:ascii="Calibri" w:hAnsi="Calibri" w:cs="Calibri"/>
                <w:sz w:val="24"/>
                <w:szCs w:val="24"/>
              </w:rPr>
            </w:pPr>
          </w:p>
          <w:p w14:paraId="6B5CDC0B" w14:textId="77777777" w:rsidR="00D74622" w:rsidRDefault="00D74622" w:rsidP="009D4393">
            <w:pPr>
              <w:spacing w:line="276" w:lineRule="auto"/>
              <w:ind w:right="-114"/>
              <w:rPr>
                <w:rFonts w:ascii="Calibri" w:hAnsi="Calibri" w:cs="Calibri"/>
                <w:sz w:val="24"/>
                <w:szCs w:val="24"/>
              </w:rPr>
            </w:pPr>
          </w:p>
          <w:p w14:paraId="1654AED6" w14:textId="77777777" w:rsidR="00D74622" w:rsidRDefault="00D74622" w:rsidP="009D4393">
            <w:pPr>
              <w:spacing w:line="276" w:lineRule="auto"/>
              <w:ind w:right="-114"/>
              <w:rPr>
                <w:rFonts w:ascii="Calibri" w:hAnsi="Calibri" w:cs="Calibri"/>
                <w:sz w:val="24"/>
                <w:szCs w:val="24"/>
              </w:rPr>
            </w:pPr>
          </w:p>
          <w:p w14:paraId="59155146" w14:textId="64727739" w:rsidR="00213CA3" w:rsidRPr="005A0E9D" w:rsidRDefault="00213CA3" w:rsidP="009D4393">
            <w:pPr>
              <w:spacing w:line="276" w:lineRule="auto"/>
              <w:ind w:right="-114"/>
              <w:rPr>
                <w:rFonts w:ascii="Calibri" w:hAnsi="Calibri" w:cs="Calibri"/>
                <w:sz w:val="24"/>
                <w:szCs w:val="24"/>
              </w:rPr>
            </w:pPr>
            <w:r w:rsidRPr="00092B02">
              <w:rPr>
                <w:rFonts w:ascii="Calibri" w:hAnsi="Calibri" w:cs="Calibri"/>
                <w:sz w:val="24"/>
                <w:szCs w:val="24"/>
              </w:rPr>
              <w:t xml:space="preserve"> </w:t>
            </w:r>
          </w:p>
        </w:tc>
        <w:tc>
          <w:tcPr>
            <w:tcW w:w="7364" w:type="dxa"/>
            <w:tcBorders>
              <w:top w:val="nil"/>
              <w:left w:val="nil"/>
              <w:bottom w:val="nil"/>
              <w:right w:val="nil"/>
            </w:tcBorders>
          </w:tcPr>
          <w:p w14:paraId="66567C6A" w14:textId="3D2CBBF0" w:rsidR="00213CA3" w:rsidRDefault="00213CA3" w:rsidP="00814787">
            <w:pPr>
              <w:spacing w:line="276" w:lineRule="auto"/>
              <w:jc w:val="both"/>
              <w:rPr>
                <w:rFonts w:ascii="Calibri" w:hAnsi="Calibri" w:cs="Calibri"/>
                <w:sz w:val="24"/>
                <w:szCs w:val="24"/>
              </w:rPr>
            </w:pPr>
          </w:p>
          <w:p w14:paraId="6CA76ACA" w14:textId="77777777" w:rsidR="00711B69" w:rsidRDefault="00711B69" w:rsidP="009C4BDA">
            <w:pPr>
              <w:spacing w:line="276" w:lineRule="auto"/>
              <w:jc w:val="both"/>
              <w:rPr>
                <w:rFonts w:ascii="Calibri" w:hAnsi="Calibri" w:cs="Calibri"/>
                <w:sz w:val="24"/>
                <w:szCs w:val="24"/>
              </w:rPr>
            </w:pPr>
          </w:p>
          <w:p w14:paraId="58B89B5A" w14:textId="7E21AAEE" w:rsidR="009C4BDA" w:rsidRDefault="009C4BDA" w:rsidP="009C4BDA">
            <w:pPr>
              <w:spacing w:line="276" w:lineRule="auto"/>
              <w:jc w:val="both"/>
              <w:rPr>
                <w:rFonts w:ascii="Calibri" w:hAnsi="Calibri" w:cs="Calibri"/>
                <w:sz w:val="24"/>
                <w:szCs w:val="24"/>
              </w:rPr>
            </w:pPr>
            <w:r>
              <w:rPr>
                <w:rFonts w:ascii="Calibri" w:hAnsi="Calibri" w:cs="Calibri"/>
                <w:sz w:val="24"/>
                <w:szCs w:val="24"/>
              </w:rPr>
              <w:t>Szczegółowy wykaz punktów pomiarowych energii elektrycznej.</w:t>
            </w:r>
          </w:p>
          <w:p w14:paraId="2C37DA3C" w14:textId="77777777" w:rsidR="009D4393" w:rsidRDefault="009D4393" w:rsidP="00814787">
            <w:pPr>
              <w:spacing w:line="276" w:lineRule="auto"/>
              <w:jc w:val="both"/>
              <w:rPr>
                <w:rFonts w:ascii="Calibri" w:hAnsi="Calibri" w:cs="Calibri"/>
                <w:sz w:val="24"/>
                <w:szCs w:val="24"/>
              </w:rPr>
            </w:pPr>
          </w:p>
          <w:p w14:paraId="4560D6B6" w14:textId="77777777" w:rsidR="00304FEF" w:rsidRDefault="00304FEF" w:rsidP="00814787">
            <w:pPr>
              <w:spacing w:line="276" w:lineRule="auto"/>
              <w:jc w:val="both"/>
              <w:rPr>
                <w:rFonts w:ascii="Calibri" w:hAnsi="Calibri" w:cs="Calibri"/>
                <w:sz w:val="24"/>
                <w:szCs w:val="24"/>
              </w:rPr>
            </w:pPr>
          </w:p>
          <w:p w14:paraId="44969E5D" w14:textId="77777777" w:rsidR="00F6042B" w:rsidRDefault="00F6042B" w:rsidP="00814787">
            <w:pPr>
              <w:spacing w:line="276" w:lineRule="auto"/>
              <w:jc w:val="both"/>
              <w:rPr>
                <w:rFonts w:ascii="Calibri" w:hAnsi="Calibri" w:cs="Calibri"/>
                <w:sz w:val="24"/>
                <w:szCs w:val="24"/>
              </w:rPr>
            </w:pPr>
          </w:p>
          <w:p w14:paraId="5ACC33BF" w14:textId="77777777" w:rsidR="00F6042B" w:rsidRDefault="00F6042B" w:rsidP="00814787">
            <w:pPr>
              <w:spacing w:line="276" w:lineRule="auto"/>
              <w:jc w:val="both"/>
              <w:rPr>
                <w:rFonts w:ascii="Calibri" w:hAnsi="Calibri" w:cs="Calibri"/>
                <w:sz w:val="24"/>
                <w:szCs w:val="24"/>
              </w:rPr>
            </w:pPr>
          </w:p>
          <w:p w14:paraId="662246DD" w14:textId="77777777" w:rsidR="000847B8" w:rsidRDefault="000847B8" w:rsidP="00814787">
            <w:pPr>
              <w:spacing w:line="276" w:lineRule="auto"/>
              <w:jc w:val="both"/>
              <w:rPr>
                <w:rFonts w:ascii="Calibri" w:hAnsi="Calibri" w:cs="Calibri"/>
                <w:sz w:val="24"/>
                <w:szCs w:val="24"/>
              </w:rPr>
            </w:pPr>
          </w:p>
          <w:p w14:paraId="066AE875" w14:textId="77777777" w:rsidR="000847B8" w:rsidRDefault="000847B8" w:rsidP="00814787">
            <w:pPr>
              <w:spacing w:line="276" w:lineRule="auto"/>
              <w:jc w:val="both"/>
              <w:rPr>
                <w:rFonts w:ascii="Calibri" w:hAnsi="Calibri" w:cs="Calibri"/>
                <w:sz w:val="24"/>
                <w:szCs w:val="24"/>
              </w:rPr>
            </w:pPr>
          </w:p>
          <w:p w14:paraId="7F001EAF" w14:textId="77777777" w:rsidR="000847B8" w:rsidRDefault="000847B8" w:rsidP="00814787">
            <w:pPr>
              <w:spacing w:line="276" w:lineRule="auto"/>
              <w:jc w:val="both"/>
              <w:rPr>
                <w:rFonts w:ascii="Calibri" w:hAnsi="Calibri" w:cs="Calibri"/>
                <w:sz w:val="24"/>
                <w:szCs w:val="24"/>
              </w:rPr>
            </w:pPr>
          </w:p>
          <w:p w14:paraId="77E4C0A5" w14:textId="77777777" w:rsidR="000847B8" w:rsidRDefault="000847B8" w:rsidP="00814787">
            <w:pPr>
              <w:spacing w:line="276" w:lineRule="auto"/>
              <w:jc w:val="both"/>
              <w:rPr>
                <w:rFonts w:ascii="Calibri" w:hAnsi="Calibri" w:cs="Calibri"/>
                <w:sz w:val="24"/>
                <w:szCs w:val="24"/>
              </w:rPr>
            </w:pPr>
          </w:p>
          <w:p w14:paraId="5284B43B" w14:textId="77777777" w:rsidR="000847B8" w:rsidRDefault="000847B8" w:rsidP="00814787">
            <w:pPr>
              <w:spacing w:line="276" w:lineRule="auto"/>
              <w:jc w:val="both"/>
              <w:rPr>
                <w:rFonts w:ascii="Calibri" w:hAnsi="Calibri" w:cs="Calibri"/>
                <w:sz w:val="24"/>
                <w:szCs w:val="24"/>
              </w:rPr>
            </w:pPr>
          </w:p>
          <w:p w14:paraId="38489C21" w14:textId="77777777" w:rsidR="000847B8" w:rsidRDefault="000847B8" w:rsidP="00814787">
            <w:pPr>
              <w:spacing w:line="276" w:lineRule="auto"/>
              <w:jc w:val="both"/>
              <w:rPr>
                <w:rFonts w:ascii="Calibri" w:hAnsi="Calibri" w:cs="Calibri"/>
                <w:sz w:val="24"/>
                <w:szCs w:val="24"/>
              </w:rPr>
            </w:pPr>
          </w:p>
          <w:p w14:paraId="21DBDBF3" w14:textId="2479B3FE" w:rsidR="00304FEF" w:rsidRPr="005A0E9D" w:rsidRDefault="00304FEF" w:rsidP="00814787">
            <w:pPr>
              <w:spacing w:line="276" w:lineRule="auto"/>
              <w:jc w:val="both"/>
              <w:rPr>
                <w:rFonts w:ascii="Calibri" w:hAnsi="Calibri" w:cs="Calibri"/>
                <w:sz w:val="24"/>
                <w:szCs w:val="24"/>
              </w:rPr>
            </w:pPr>
          </w:p>
        </w:tc>
      </w:tr>
    </w:tbl>
    <w:p w14:paraId="5D4558DF" w14:textId="1956E964" w:rsidR="00191602" w:rsidRPr="00191602" w:rsidRDefault="00191602" w:rsidP="00191602">
      <w:pPr>
        <w:shd w:val="clear" w:color="auto" w:fill="E7E6E6"/>
        <w:spacing w:line="276" w:lineRule="auto"/>
        <w:jc w:val="center"/>
        <w:rPr>
          <w:rFonts w:ascii="Calibri" w:hAnsi="Calibri" w:cs="Calibri"/>
          <w:b/>
          <w:bCs/>
          <w:sz w:val="24"/>
          <w:szCs w:val="24"/>
        </w:rPr>
      </w:pPr>
      <w:r w:rsidRPr="00BD1797">
        <w:rPr>
          <w:rFonts w:ascii="Calibri" w:hAnsi="Calibri" w:cs="Calibri"/>
          <w:b/>
          <w:sz w:val="28"/>
          <w:szCs w:val="28"/>
        </w:rPr>
        <w:t xml:space="preserve">DOKUMENT </w:t>
      </w:r>
      <w:r w:rsidR="003475A9" w:rsidRPr="003475A9">
        <w:rPr>
          <w:rFonts w:ascii="Calibri" w:hAnsi="Calibri" w:cs="Calibri"/>
          <w:b/>
          <w:color w:val="FF0000"/>
          <w:sz w:val="28"/>
          <w:szCs w:val="28"/>
        </w:rPr>
        <w:t xml:space="preserve">STANOWI </w:t>
      </w:r>
      <w:r w:rsidRPr="003475A9">
        <w:rPr>
          <w:rFonts w:ascii="Calibri" w:hAnsi="Calibri" w:cs="Calibri"/>
          <w:b/>
          <w:color w:val="FF0000"/>
          <w:sz w:val="28"/>
          <w:szCs w:val="28"/>
        </w:rPr>
        <w:t>OFERT</w:t>
      </w:r>
      <w:r w:rsidR="003475A9" w:rsidRPr="003475A9">
        <w:rPr>
          <w:rFonts w:ascii="Calibri" w:hAnsi="Calibri" w:cs="Calibri"/>
          <w:b/>
          <w:color w:val="FF0000"/>
          <w:sz w:val="28"/>
          <w:szCs w:val="28"/>
        </w:rPr>
        <w:t>Ę</w:t>
      </w:r>
      <w:r w:rsidR="003475A9">
        <w:rPr>
          <w:rFonts w:ascii="Calibri" w:hAnsi="Calibri" w:cs="Calibri"/>
          <w:b/>
          <w:sz w:val="28"/>
          <w:szCs w:val="28"/>
        </w:rPr>
        <w:t xml:space="preserve"> WYKONAWCY</w:t>
      </w:r>
    </w:p>
    <w:p w14:paraId="1DCF94DA" w14:textId="325D988B" w:rsidR="003C3EBA" w:rsidRPr="003A3FB3" w:rsidRDefault="003C3EBA" w:rsidP="003A3FB3">
      <w:pPr>
        <w:spacing w:line="276" w:lineRule="auto"/>
        <w:jc w:val="center"/>
        <w:rPr>
          <w:b/>
          <w:bCs/>
          <w:noProof/>
        </w:rPr>
      </w:pPr>
    </w:p>
    <w:p w14:paraId="7889B2BF" w14:textId="286EB481" w:rsidR="00550E01" w:rsidRDefault="008145F7" w:rsidP="008145F7">
      <w:pPr>
        <w:spacing w:line="276" w:lineRule="auto"/>
        <w:jc w:val="right"/>
        <w:rPr>
          <w:rFonts w:ascii="Calibri" w:hAnsi="Calibri" w:cs="Calibri"/>
          <w:b/>
          <w:bCs/>
          <w:sz w:val="24"/>
          <w:szCs w:val="24"/>
        </w:rPr>
      </w:pPr>
      <w:r w:rsidRPr="003442C1">
        <w:rPr>
          <w:rFonts w:ascii="Calibri" w:hAnsi="Calibri" w:cs="Calibri"/>
          <w:b/>
          <w:bCs/>
          <w:sz w:val="24"/>
          <w:szCs w:val="24"/>
        </w:rPr>
        <w:t xml:space="preserve">Załącznik nr </w:t>
      </w:r>
      <w:r w:rsidR="00115159">
        <w:rPr>
          <w:rFonts w:ascii="Calibri" w:hAnsi="Calibri" w:cs="Calibri"/>
          <w:b/>
          <w:bCs/>
          <w:sz w:val="24"/>
          <w:szCs w:val="24"/>
        </w:rPr>
        <w:t>1</w:t>
      </w:r>
    </w:p>
    <w:p w14:paraId="507C2258" w14:textId="1DC9CAD7" w:rsidR="006733F1" w:rsidRDefault="007E384B" w:rsidP="00DD1727">
      <w:pPr>
        <w:spacing w:line="276" w:lineRule="auto"/>
        <w:rPr>
          <w:rFonts w:ascii="Calibri" w:hAnsi="Calibri" w:cs="Calibri"/>
          <w:b/>
          <w:bCs/>
          <w:sz w:val="24"/>
          <w:szCs w:val="24"/>
        </w:rPr>
      </w:pPr>
      <w:r w:rsidRPr="00DD1727">
        <w:rPr>
          <w:rFonts w:ascii="Calibri" w:hAnsi="Calibri" w:cs="Calibri"/>
          <w:b/>
          <w:sz w:val="24"/>
          <w:szCs w:val="24"/>
        </w:rPr>
        <w:t xml:space="preserve">Znak sprawy: </w:t>
      </w:r>
      <w:r w:rsidR="001064FA">
        <w:rPr>
          <w:rFonts w:ascii="Calibri" w:hAnsi="Calibri" w:cs="Calibri"/>
          <w:b/>
          <w:bCs/>
          <w:sz w:val="24"/>
          <w:szCs w:val="24"/>
        </w:rPr>
        <w:t>4</w:t>
      </w:r>
      <w:r w:rsidR="004E1DE0">
        <w:rPr>
          <w:rFonts w:ascii="Calibri" w:hAnsi="Calibri" w:cs="Calibri"/>
          <w:b/>
          <w:bCs/>
          <w:sz w:val="24"/>
          <w:szCs w:val="24"/>
        </w:rPr>
        <w:t>5</w:t>
      </w:r>
      <w:r w:rsidR="0042619F">
        <w:rPr>
          <w:rFonts w:ascii="Calibri" w:hAnsi="Calibri" w:cs="Calibri"/>
          <w:b/>
          <w:bCs/>
          <w:sz w:val="24"/>
          <w:szCs w:val="24"/>
        </w:rPr>
        <w:t>/</w:t>
      </w:r>
      <w:r w:rsidR="003A3FB3">
        <w:rPr>
          <w:rFonts w:ascii="Calibri" w:hAnsi="Calibri" w:cs="Calibri"/>
          <w:b/>
          <w:bCs/>
          <w:sz w:val="24"/>
          <w:szCs w:val="24"/>
        </w:rPr>
        <w:t>PNOG</w:t>
      </w:r>
      <w:r w:rsidR="0042619F">
        <w:rPr>
          <w:rFonts w:ascii="Calibri" w:hAnsi="Calibri" w:cs="Calibri"/>
          <w:b/>
          <w:bCs/>
          <w:sz w:val="24"/>
          <w:szCs w:val="24"/>
        </w:rPr>
        <w:t>/SZP-</w:t>
      </w:r>
      <w:r w:rsidR="004E1DE0">
        <w:rPr>
          <w:rFonts w:ascii="Calibri" w:hAnsi="Calibri" w:cs="Calibri"/>
          <w:b/>
          <w:bCs/>
          <w:sz w:val="24"/>
          <w:szCs w:val="24"/>
        </w:rPr>
        <w:t>4</w:t>
      </w:r>
      <w:r w:rsidR="00802140">
        <w:rPr>
          <w:rFonts w:ascii="Calibri" w:hAnsi="Calibri" w:cs="Calibri"/>
          <w:b/>
          <w:bCs/>
          <w:sz w:val="24"/>
          <w:szCs w:val="24"/>
        </w:rPr>
        <w:t>/202</w:t>
      </w:r>
      <w:r w:rsidR="004C5DCA">
        <w:rPr>
          <w:rFonts w:ascii="Calibri" w:hAnsi="Calibri" w:cs="Calibri"/>
          <w:b/>
          <w:bCs/>
          <w:sz w:val="24"/>
          <w:szCs w:val="24"/>
        </w:rPr>
        <w:t>5</w:t>
      </w:r>
    </w:p>
    <w:p w14:paraId="12CA548A" w14:textId="77777777" w:rsidR="007E384B" w:rsidRPr="00DD1727" w:rsidRDefault="007E384B" w:rsidP="00DD1727">
      <w:pPr>
        <w:spacing w:line="276" w:lineRule="auto"/>
        <w:rPr>
          <w:rFonts w:ascii="Calibri" w:hAnsi="Calibri" w:cs="Calibri"/>
          <w:b/>
          <w:bCs/>
          <w:sz w:val="24"/>
          <w:szCs w:val="24"/>
        </w:rPr>
      </w:pPr>
    </w:p>
    <w:p w14:paraId="453E5A11" w14:textId="538ABBD7" w:rsidR="006733F1" w:rsidRPr="000A267C" w:rsidRDefault="00474D7F" w:rsidP="00DD1727">
      <w:pPr>
        <w:spacing w:line="276" w:lineRule="auto"/>
        <w:jc w:val="center"/>
        <w:rPr>
          <w:rFonts w:ascii="Calibri" w:hAnsi="Calibri" w:cs="Calibri"/>
          <w:b/>
          <w:bCs/>
          <w:sz w:val="28"/>
          <w:szCs w:val="24"/>
        </w:rPr>
      </w:pPr>
      <w:r>
        <w:rPr>
          <w:rFonts w:ascii="Calibri" w:hAnsi="Calibri" w:cs="Calibri"/>
          <w:b/>
          <w:bCs/>
          <w:sz w:val="28"/>
          <w:szCs w:val="24"/>
        </w:rPr>
        <w:t xml:space="preserve">Formularz </w:t>
      </w:r>
      <w:r w:rsidR="00A020F4">
        <w:rPr>
          <w:rFonts w:ascii="Calibri" w:hAnsi="Calibri" w:cs="Calibri"/>
          <w:b/>
          <w:bCs/>
          <w:sz w:val="28"/>
          <w:szCs w:val="24"/>
        </w:rPr>
        <w:t>o</w:t>
      </w:r>
      <w:r w:rsidR="00BE1477">
        <w:rPr>
          <w:rFonts w:ascii="Calibri" w:hAnsi="Calibri" w:cs="Calibri"/>
          <w:b/>
          <w:bCs/>
          <w:sz w:val="28"/>
          <w:szCs w:val="24"/>
        </w:rPr>
        <w:t>fertowy</w:t>
      </w:r>
    </w:p>
    <w:p w14:paraId="3F376BE1" w14:textId="77777777" w:rsidR="00A020F4" w:rsidRDefault="00A020F4" w:rsidP="00DD1727">
      <w:pPr>
        <w:spacing w:line="276" w:lineRule="auto"/>
        <w:jc w:val="both"/>
        <w:rPr>
          <w:rFonts w:ascii="Calibri" w:hAnsi="Calibri" w:cs="Calibri"/>
          <w:b/>
          <w:bCs/>
          <w:sz w:val="24"/>
          <w:szCs w:val="24"/>
        </w:rPr>
      </w:pPr>
    </w:p>
    <w:p w14:paraId="462FF79D" w14:textId="5EB30155" w:rsidR="006733F1" w:rsidRPr="00DD1727" w:rsidRDefault="006733F1" w:rsidP="00DD1727">
      <w:pPr>
        <w:spacing w:line="276" w:lineRule="auto"/>
        <w:jc w:val="both"/>
        <w:rPr>
          <w:rFonts w:ascii="Calibri" w:hAnsi="Calibri" w:cs="Calibri"/>
          <w:b/>
          <w:bCs/>
          <w:sz w:val="24"/>
          <w:szCs w:val="24"/>
        </w:rPr>
      </w:pPr>
      <w:r w:rsidRPr="00DD1727">
        <w:rPr>
          <w:rFonts w:ascii="Calibri" w:hAnsi="Calibri" w:cs="Calibri"/>
          <w:b/>
          <w:bCs/>
          <w:sz w:val="24"/>
          <w:szCs w:val="24"/>
        </w:rPr>
        <w:t>Nazwa Wykonawcy / Wykonawców w przypadku oferty wspólnej:</w:t>
      </w:r>
      <w:r w:rsidR="00F92E98" w:rsidRPr="00F92E98">
        <w:rPr>
          <w:rFonts w:ascii="Calibri" w:hAnsi="Calibri" w:cs="Calibri"/>
          <w:b/>
          <w:bCs/>
          <w:color w:val="FF0000"/>
          <w:sz w:val="24"/>
          <w:szCs w:val="24"/>
        </w:rPr>
        <w:t>*</w:t>
      </w:r>
    </w:p>
    <w:p w14:paraId="393B2C49" w14:textId="7BB741B6" w:rsidR="006733F1" w:rsidRPr="00DD1727" w:rsidRDefault="006733F1" w:rsidP="00DD1727">
      <w:pPr>
        <w:spacing w:line="276" w:lineRule="auto"/>
        <w:jc w:val="both"/>
        <w:rPr>
          <w:rFonts w:ascii="Calibri" w:hAnsi="Calibri" w:cs="Calibri"/>
          <w:b/>
          <w:bCs/>
          <w:sz w:val="24"/>
          <w:szCs w:val="24"/>
        </w:rPr>
      </w:pPr>
      <w:r w:rsidRPr="00DD1727">
        <w:rPr>
          <w:rFonts w:ascii="Calibri" w:hAnsi="Calibri" w:cs="Calibri"/>
          <w:b/>
          <w:bCs/>
          <w:sz w:val="24"/>
          <w:szCs w:val="24"/>
        </w:rPr>
        <w:t>.....................................................................................................................</w:t>
      </w:r>
    </w:p>
    <w:p w14:paraId="2E1EB5BA" w14:textId="37A623C6" w:rsidR="006733F1" w:rsidRDefault="006733F1" w:rsidP="00DD1727">
      <w:pPr>
        <w:spacing w:line="276" w:lineRule="auto"/>
        <w:jc w:val="both"/>
        <w:rPr>
          <w:rFonts w:ascii="Calibri" w:hAnsi="Calibri" w:cs="Calibri"/>
          <w:b/>
          <w:bCs/>
          <w:sz w:val="24"/>
          <w:szCs w:val="24"/>
        </w:rPr>
      </w:pPr>
      <w:r w:rsidRPr="00DD1727">
        <w:rPr>
          <w:rFonts w:ascii="Calibri" w:hAnsi="Calibri" w:cs="Calibri"/>
          <w:b/>
          <w:bCs/>
          <w:sz w:val="24"/>
          <w:szCs w:val="24"/>
        </w:rPr>
        <w:t>Adres: .................................................................................................</w:t>
      </w:r>
      <w:r w:rsidR="00DF388A" w:rsidRPr="00DD1727">
        <w:rPr>
          <w:rFonts w:ascii="Calibri" w:hAnsi="Calibri" w:cs="Calibri"/>
          <w:b/>
          <w:bCs/>
          <w:sz w:val="24"/>
          <w:szCs w:val="24"/>
        </w:rPr>
        <w:t>..</w:t>
      </w:r>
      <w:r w:rsidRPr="00DD1727">
        <w:rPr>
          <w:rFonts w:ascii="Calibri" w:hAnsi="Calibri" w:cs="Calibri"/>
          <w:b/>
          <w:bCs/>
          <w:sz w:val="24"/>
          <w:szCs w:val="24"/>
        </w:rPr>
        <w:t>.......</w:t>
      </w:r>
    </w:p>
    <w:p w14:paraId="73F2E6A1" w14:textId="3541C818" w:rsidR="005779BC" w:rsidRPr="00DD1727" w:rsidRDefault="005779BC" w:rsidP="00DD1727">
      <w:pPr>
        <w:spacing w:line="276" w:lineRule="auto"/>
        <w:jc w:val="both"/>
        <w:rPr>
          <w:rFonts w:ascii="Calibri" w:hAnsi="Calibri" w:cs="Calibri"/>
          <w:b/>
          <w:bCs/>
          <w:sz w:val="24"/>
          <w:szCs w:val="24"/>
        </w:rPr>
      </w:pPr>
      <w:r>
        <w:rPr>
          <w:rFonts w:ascii="Calibri" w:hAnsi="Calibri" w:cs="Calibri"/>
          <w:b/>
          <w:bCs/>
          <w:sz w:val="24"/>
          <w:szCs w:val="24"/>
        </w:rPr>
        <w:t>Województwo: ………………………………………………………………………………</w:t>
      </w:r>
    </w:p>
    <w:p w14:paraId="6B2E65CD" w14:textId="1E7979C9" w:rsidR="006733F1" w:rsidRPr="00DD1727" w:rsidRDefault="006733F1" w:rsidP="00DD1727">
      <w:pPr>
        <w:spacing w:line="276" w:lineRule="auto"/>
        <w:jc w:val="both"/>
        <w:rPr>
          <w:rFonts w:ascii="Calibri" w:hAnsi="Calibri" w:cs="Calibri"/>
          <w:b/>
          <w:bCs/>
          <w:sz w:val="24"/>
          <w:szCs w:val="24"/>
        </w:rPr>
      </w:pPr>
      <w:r w:rsidRPr="00DD1727">
        <w:rPr>
          <w:rFonts w:ascii="Calibri" w:hAnsi="Calibri" w:cs="Calibri"/>
          <w:b/>
          <w:bCs/>
          <w:sz w:val="24"/>
          <w:szCs w:val="24"/>
        </w:rPr>
        <w:t>REGON: ......................................................................................</w:t>
      </w:r>
      <w:r w:rsidR="00DF388A" w:rsidRPr="00DD1727">
        <w:rPr>
          <w:rFonts w:ascii="Calibri" w:hAnsi="Calibri" w:cs="Calibri"/>
          <w:b/>
          <w:bCs/>
          <w:sz w:val="24"/>
          <w:szCs w:val="24"/>
        </w:rPr>
        <w:t>..</w:t>
      </w:r>
      <w:r w:rsidRPr="00DD1727">
        <w:rPr>
          <w:rFonts w:ascii="Calibri" w:hAnsi="Calibri" w:cs="Calibri"/>
          <w:b/>
          <w:bCs/>
          <w:sz w:val="24"/>
          <w:szCs w:val="24"/>
        </w:rPr>
        <w:t>...............</w:t>
      </w:r>
    </w:p>
    <w:p w14:paraId="6E046361" w14:textId="430CBEDA" w:rsidR="006733F1" w:rsidRPr="00DD1727" w:rsidRDefault="006733F1" w:rsidP="00DD1727">
      <w:pPr>
        <w:spacing w:line="276" w:lineRule="auto"/>
        <w:jc w:val="both"/>
        <w:rPr>
          <w:rFonts w:ascii="Calibri" w:hAnsi="Calibri" w:cs="Calibri"/>
          <w:b/>
          <w:bCs/>
          <w:sz w:val="24"/>
          <w:szCs w:val="24"/>
        </w:rPr>
      </w:pPr>
      <w:r w:rsidRPr="00DD1727">
        <w:rPr>
          <w:rFonts w:ascii="Calibri" w:hAnsi="Calibri" w:cs="Calibri"/>
          <w:b/>
          <w:bCs/>
          <w:sz w:val="24"/>
          <w:szCs w:val="24"/>
        </w:rPr>
        <w:t>NIP: ..............................................</w:t>
      </w:r>
      <w:r w:rsidR="00F92E98">
        <w:rPr>
          <w:rFonts w:ascii="Calibri" w:hAnsi="Calibri" w:cs="Calibri"/>
          <w:b/>
          <w:bCs/>
          <w:sz w:val="24"/>
          <w:szCs w:val="24"/>
        </w:rPr>
        <w:t>, t</w:t>
      </w:r>
      <w:r w:rsidRPr="00DD1727">
        <w:rPr>
          <w:rFonts w:ascii="Calibri" w:hAnsi="Calibri" w:cs="Calibri"/>
          <w:b/>
          <w:bCs/>
          <w:sz w:val="24"/>
          <w:szCs w:val="24"/>
        </w:rPr>
        <w:t>elefon</w:t>
      </w:r>
      <w:r w:rsidR="00F92E98">
        <w:rPr>
          <w:rFonts w:ascii="Calibri" w:hAnsi="Calibri" w:cs="Calibri"/>
          <w:b/>
          <w:bCs/>
          <w:sz w:val="24"/>
          <w:szCs w:val="24"/>
        </w:rPr>
        <w:t>:</w:t>
      </w:r>
      <w:r w:rsidR="00115159">
        <w:rPr>
          <w:rFonts w:ascii="Calibri" w:hAnsi="Calibri" w:cs="Calibri"/>
          <w:b/>
          <w:bCs/>
          <w:sz w:val="24"/>
          <w:szCs w:val="24"/>
        </w:rPr>
        <w:t xml:space="preserve"> </w:t>
      </w:r>
      <w:r w:rsidRPr="00DD1727">
        <w:rPr>
          <w:rFonts w:ascii="Calibri" w:hAnsi="Calibri" w:cs="Calibri"/>
          <w:b/>
          <w:bCs/>
          <w:sz w:val="24"/>
          <w:szCs w:val="24"/>
        </w:rPr>
        <w:t>...........................................</w:t>
      </w:r>
    </w:p>
    <w:p w14:paraId="034B5FD7" w14:textId="00358B73" w:rsidR="006733F1" w:rsidRPr="00DD1727" w:rsidRDefault="006733F1" w:rsidP="00DD1727">
      <w:pPr>
        <w:spacing w:line="276" w:lineRule="auto"/>
        <w:rPr>
          <w:rFonts w:ascii="Calibri" w:hAnsi="Calibri" w:cs="Calibri"/>
          <w:b/>
          <w:bCs/>
          <w:sz w:val="24"/>
          <w:szCs w:val="24"/>
        </w:rPr>
      </w:pPr>
      <w:r w:rsidRPr="00DD1727">
        <w:rPr>
          <w:rFonts w:ascii="Calibri" w:hAnsi="Calibri" w:cs="Calibri"/>
          <w:b/>
          <w:bCs/>
          <w:sz w:val="24"/>
          <w:szCs w:val="24"/>
        </w:rPr>
        <w:t>adres e-mail</w:t>
      </w:r>
      <w:r w:rsidR="00F92E98">
        <w:rPr>
          <w:rFonts w:ascii="Calibri" w:hAnsi="Calibri" w:cs="Calibri"/>
          <w:b/>
          <w:bCs/>
          <w:sz w:val="24"/>
          <w:szCs w:val="24"/>
        </w:rPr>
        <w:t xml:space="preserve">: </w:t>
      </w:r>
      <w:r w:rsidRPr="00DD1727">
        <w:rPr>
          <w:rFonts w:ascii="Calibri" w:hAnsi="Calibri" w:cs="Calibri"/>
          <w:b/>
          <w:bCs/>
          <w:sz w:val="24"/>
          <w:szCs w:val="24"/>
        </w:rPr>
        <w:t>...........................................................</w:t>
      </w:r>
    </w:p>
    <w:p w14:paraId="7DA86CB4" w14:textId="28A8C434" w:rsidR="006733F1" w:rsidRPr="00F92E98" w:rsidRDefault="003C0106" w:rsidP="009F372E">
      <w:pPr>
        <w:spacing w:line="276" w:lineRule="auto"/>
        <w:jc w:val="both"/>
        <w:rPr>
          <w:rFonts w:ascii="Calibri" w:hAnsi="Calibri" w:cs="Calibri"/>
          <w:b/>
          <w:i/>
          <w:iCs/>
          <w:color w:val="FF0000"/>
          <w:szCs w:val="24"/>
        </w:rPr>
      </w:pPr>
      <w:r w:rsidRPr="00F92E98">
        <w:rPr>
          <w:rFonts w:ascii="Calibri" w:hAnsi="Calibri" w:cs="Calibri"/>
          <w:b/>
          <w:i/>
          <w:iCs/>
          <w:color w:val="FF0000"/>
          <w:szCs w:val="24"/>
        </w:rPr>
        <w:t>(</w:t>
      </w:r>
      <w:r w:rsidR="00817C72" w:rsidRPr="00F92E98">
        <w:rPr>
          <w:rFonts w:ascii="Calibri" w:hAnsi="Calibri" w:cs="Calibri"/>
          <w:b/>
          <w:i/>
          <w:iCs/>
          <w:color w:val="FF0000"/>
          <w:szCs w:val="24"/>
        </w:rPr>
        <w:t xml:space="preserve">* </w:t>
      </w:r>
      <w:r w:rsidRPr="00F92E98">
        <w:rPr>
          <w:rFonts w:ascii="Calibri" w:hAnsi="Calibri" w:cs="Calibri"/>
          <w:b/>
          <w:i/>
          <w:iCs/>
          <w:color w:val="FF0000"/>
          <w:szCs w:val="24"/>
        </w:rPr>
        <w:t xml:space="preserve">należy uzupełnić, a </w:t>
      </w:r>
      <w:r w:rsidR="00817C72" w:rsidRPr="00F92E98">
        <w:rPr>
          <w:rFonts w:ascii="Calibri" w:hAnsi="Calibri" w:cs="Calibri"/>
          <w:b/>
          <w:i/>
          <w:iCs/>
          <w:color w:val="FF0000"/>
          <w:szCs w:val="24"/>
        </w:rPr>
        <w:t>w przypadku oferty wspólnej należy podać dane dotyczące Pełnomocnika Wykonawcy</w:t>
      </w:r>
      <w:r w:rsidRPr="00F92E98">
        <w:rPr>
          <w:rFonts w:ascii="Calibri" w:hAnsi="Calibri" w:cs="Calibri"/>
          <w:b/>
          <w:i/>
          <w:iCs/>
          <w:color w:val="FF0000"/>
          <w:szCs w:val="24"/>
        </w:rPr>
        <w:t>)</w:t>
      </w:r>
    </w:p>
    <w:p w14:paraId="3B950E8A" w14:textId="77777777" w:rsidR="00CE3A43" w:rsidRPr="00DD1727" w:rsidRDefault="00CE3A43" w:rsidP="00CE3A43">
      <w:pPr>
        <w:spacing w:line="276" w:lineRule="auto"/>
        <w:rPr>
          <w:rFonts w:ascii="Calibri" w:hAnsi="Calibri" w:cs="Calibri"/>
          <w:b/>
          <w:bCs/>
          <w:sz w:val="24"/>
          <w:szCs w:val="24"/>
        </w:rPr>
      </w:pPr>
    </w:p>
    <w:p w14:paraId="605B93C8" w14:textId="77777777" w:rsidR="00CE3A43" w:rsidRPr="00DD1727" w:rsidRDefault="00CE3A43" w:rsidP="00CE3A43">
      <w:pPr>
        <w:pStyle w:val="Tekstpodstawowy2"/>
        <w:widowControl w:val="0"/>
        <w:autoSpaceDE w:val="0"/>
        <w:autoSpaceDN w:val="0"/>
        <w:spacing w:line="276" w:lineRule="auto"/>
        <w:jc w:val="center"/>
        <w:rPr>
          <w:rFonts w:ascii="Calibri" w:hAnsi="Calibri" w:cs="Calibri"/>
          <w:noProof/>
          <w:sz w:val="24"/>
          <w:szCs w:val="24"/>
        </w:rPr>
      </w:pPr>
      <w:r w:rsidRPr="00DD1727">
        <w:rPr>
          <w:rFonts w:ascii="Calibri" w:hAnsi="Calibri" w:cs="Calibri"/>
          <w:b/>
          <w:noProof/>
          <w:sz w:val="24"/>
          <w:szCs w:val="24"/>
        </w:rPr>
        <w:drawing>
          <wp:inline distT="0" distB="0" distL="0" distR="0" wp14:anchorId="7C1A8552" wp14:editId="2079906E">
            <wp:extent cx="975995" cy="993140"/>
            <wp:effectExtent l="0" t="0" r="0" b="0"/>
            <wp:docPr id="9" name="Obraz 9" descr="godlo-gran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dlo-grana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75995" cy="993140"/>
                    </a:xfrm>
                    <a:prstGeom prst="rect">
                      <a:avLst/>
                    </a:prstGeom>
                    <a:noFill/>
                    <a:ln>
                      <a:noFill/>
                    </a:ln>
                  </pic:spPr>
                </pic:pic>
              </a:graphicData>
            </a:graphic>
          </wp:inline>
        </w:drawing>
      </w:r>
    </w:p>
    <w:p w14:paraId="34413CB8" w14:textId="77777777" w:rsidR="00CE3A43" w:rsidRPr="00DD1727" w:rsidRDefault="00CE3A43" w:rsidP="00CE3A43">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bCs/>
          <w:snapToGrid w:val="0"/>
          <w:sz w:val="24"/>
          <w:szCs w:val="24"/>
        </w:rPr>
        <w:t xml:space="preserve">POLITECHNIKA KOSZALIŃSKA, </w:t>
      </w:r>
    </w:p>
    <w:p w14:paraId="45C3293F" w14:textId="77777777" w:rsidR="00CE3A43" w:rsidRPr="00DD1727" w:rsidRDefault="00CE3A43" w:rsidP="00CD3A75">
      <w:pPr>
        <w:pStyle w:val="Tekstpodstawowy2"/>
        <w:widowControl w:val="0"/>
        <w:numPr>
          <w:ilvl w:val="1"/>
          <w:numId w:val="40"/>
        </w:numPr>
        <w:autoSpaceDE w:val="0"/>
        <w:autoSpaceDN w:val="0"/>
        <w:spacing w:line="276" w:lineRule="auto"/>
        <w:jc w:val="center"/>
        <w:rPr>
          <w:rFonts w:ascii="Calibri" w:hAnsi="Calibri" w:cs="Calibri"/>
          <w:b/>
          <w:bCs/>
          <w:snapToGrid w:val="0"/>
          <w:sz w:val="24"/>
          <w:szCs w:val="24"/>
        </w:rPr>
      </w:pPr>
      <w:r w:rsidRPr="00DD1727">
        <w:rPr>
          <w:rFonts w:ascii="Calibri" w:hAnsi="Calibri" w:cs="Calibri"/>
          <w:b/>
          <w:snapToGrid w:val="0"/>
          <w:sz w:val="24"/>
          <w:szCs w:val="24"/>
        </w:rPr>
        <w:t>Koszalin, ul. Śniadeckich 2</w:t>
      </w:r>
    </w:p>
    <w:p w14:paraId="58D1788F" w14:textId="77777777" w:rsidR="00AF1D0B" w:rsidRDefault="00AF1D0B" w:rsidP="00CE3A43">
      <w:pPr>
        <w:pStyle w:val="Akapitzlist"/>
        <w:spacing w:line="276" w:lineRule="auto"/>
        <w:ind w:left="0"/>
        <w:jc w:val="both"/>
        <w:rPr>
          <w:rFonts w:ascii="Calibri" w:hAnsi="Calibri" w:cs="Calibri"/>
          <w:sz w:val="24"/>
          <w:szCs w:val="24"/>
        </w:rPr>
      </w:pPr>
    </w:p>
    <w:p w14:paraId="35DD0BCD" w14:textId="55D921C3" w:rsidR="00CE3A43" w:rsidRDefault="00CE3A43" w:rsidP="00CE3A43">
      <w:pPr>
        <w:pStyle w:val="Akapitzlist"/>
        <w:spacing w:line="288" w:lineRule="auto"/>
        <w:ind w:left="284" w:hanging="284"/>
        <w:jc w:val="both"/>
        <w:rPr>
          <w:rFonts w:ascii="Calibri" w:hAnsi="Calibri" w:cs="Calibri"/>
          <w:sz w:val="24"/>
          <w:szCs w:val="24"/>
        </w:rPr>
      </w:pPr>
      <w:r>
        <w:rPr>
          <w:rFonts w:ascii="Calibri" w:hAnsi="Calibri" w:cs="Calibri"/>
          <w:sz w:val="24"/>
          <w:szCs w:val="24"/>
        </w:rPr>
        <w:t xml:space="preserve">1. </w:t>
      </w:r>
      <w:r w:rsidRPr="000A267C">
        <w:rPr>
          <w:rFonts w:ascii="Calibri" w:hAnsi="Calibri" w:cs="Calibri"/>
          <w:bCs/>
          <w:sz w:val="24"/>
          <w:szCs w:val="24"/>
        </w:rPr>
        <w:t xml:space="preserve">W odpowiedzi na ogłoszone postępowanie prowadzone w trybie przetargu nieograniczonego </w:t>
      </w:r>
      <w:r w:rsidR="003A3FB3">
        <w:rPr>
          <w:rFonts w:ascii="Calibri" w:hAnsi="Calibri" w:cs="Calibri"/>
          <w:bCs/>
          <w:sz w:val="24"/>
          <w:szCs w:val="24"/>
        </w:rPr>
        <w:t xml:space="preserve">pn. </w:t>
      </w:r>
      <w:r w:rsidRPr="00A71D2B">
        <w:rPr>
          <w:rFonts w:ascii="Calibri" w:eastAsiaTheme="minorHAnsi" w:hAnsi="Calibri" w:cs="Calibri"/>
          <w:b/>
          <w:sz w:val="24"/>
          <w:szCs w:val="24"/>
          <w:lang w:eastAsia="en-US"/>
        </w:rPr>
        <w:t xml:space="preserve"> </w:t>
      </w:r>
      <w:r w:rsidR="009D4393" w:rsidRPr="003F0F2F">
        <w:rPr>
          <w:rFonts w:asciiTheme="minorHAnsi" w:hAnsiTheme="minorHAnsi" w:cstheme="minorHAnsi"/>
          <w:b/>
          <w:sz w:val="24"/>
          <w:szCs w:val="24"/>
        </w:rPr>
        <w:t xml:space="preserve">Dostawa energii elektrycznej do obiektów Politechniki Koszalińskiej położonych w Koszalinie </w:t>
      </w:r>
      <w:r w:rsidR="009D4393">
        <w:rPr>
          <w:rFonts w:asciiTheme="minorHAnsi" w:hAnsiTheme="minorHAnsi" w:cstheme="minorHAnsi"/>
          <w:b/>
          <w:sz w:val="24"/>
          <w:szCs w:val="24"/>
        </w:rPr>
        <w:br/>
      </w:r>
      <w:r w:rsidR="009D4393" w:rsidRPr="003F0F2F">
        <w:rPr>
          <w:rFonts w:asciiTheme="minorHAnsi" w:hAnsiTheme="minorHAnsi" w:cstheme="minorHAnsi"/>
          <w:b/>
          <w:sz w:val="24"/>
          <w:szCs w:val="24"/>
        </w:rPr>
        <w:t>i Mielnie</w:t>
      </w:r>
      <w:r w:rsidR="001064FA" w:rsidRPr="00AD7C46">
        <w:rPr>
          <w:rFonts w:asciiTheme="minorHAnsi" w:hAnsiTheme="minorHAnsi" w:cstheme="minorHAnsi"/>
          <w:b/>
          <w:sz w:val="24"/>
          <w:szCs w:val="24"/>
        </w:rPr>
        <w:t xml:space="preserve"> </w:t>
      </w:r>
      <w:r w:rsidRPr="000A267C">
        <w:rPr>
          <w:rFonts w:ascii="Calibri" w:hAnsi="Calibri" w:cs="Calibri"/>
          <w:sz w:val="24"/>
          <w:szCs w:val="24"/>
        </w:rPr>
        <w:t xml:space="preserve">składamy ofertę na wykonanie przedmiotu zamówienia w zakresie określonym </w:t>
      </w:r>
      <w:r w:rsidR="009D4393">
        <w:rPr>
          <w:rFonts w:ascii="Calibri" w:hAnsi="Calibri" w:cs="Calibri"/>
          <w:sz w:val="24"/>
          <w:szCs w:val="24"/>
        </w:rPr>
        <w:br/>
      </w:r>
      <w:r w:rsidRPr="000A267C">
        <w:rPr>
          <w:rFonts w:ascii="Calibri" w:hAnsi="Calibri" w:cs="Calibri"/>
          <w:sz w:val="24"/>
          <w:szCs w:val="24"/>
        </w:rPr>
        <w:t>w Specyfikacji Warunków Zamówienia, zgodnie z opisem przedmiotu zamówienia</w:t>
      </w:r>
      <w:r w:rsidR="00A754D0">
        <w:rPr>
          <w:rFonts w:ascii="Calibri" w:hAnsi="Calibri" w:cs="Calibri"/>
          <w:sz w:val="24"/>
          <w:szCs w:val="24"/>
        </w:rPr>
        <w:t xml:space="preserve"> </w:t>
      </w:r>
      <w:r w:rsidRPr="000A267C">
        <w:rPr>
          <w:rFonts w:ascii="Calibri" w:hAnsi="Calibri" w:cs="Calibri"/>
          <w:sz w:val="24"/>
          <w:szCs w:val="24"/>
        </w:rPr>
        <w:t xml:space="preserve">oraz warunkami umowy za cenę ofertową: </w:t>
      </w:r>
    </w:p>
    <w:p w14:paraId="3AC01F13" w14:textId="0E3ED4F7" w:rsidR="00DD4136" w:rsidRDefault="00DD4136" w:rsidP="00CE3A43">
      <w:pPr>
        <w:spacing w:line="360" w:lineRule="auto"/>
        <w:jc w:val="both"/>
        <w:rPr>
          <w:rFonts w:asciiTheme="minorHAnsi" w:hAnsiTheme="minorHAnsi" w:cstheme="minorHAnsi"/>
          <w:b/>
          <w:bCs/>
          <w:sz w:val="24"/>
          <w:szCs w:val="24"/>
        </w:rPr>
      </w:pPr>
    </w:p>
    <w:p w14:paraId="19D940EE" w14:textId="18ED8646" w:rsidR="00214930" w:rsidRPr="007C7985" w:rsidRDefault="00214930" w:rsidP="00CD3A75">
      <w:pPr>
        <w:pStyle w:val="Akapitzlist"/>
        <w:numPr>
          <w:ilvl w:val="0"/>
          <w:numId w:val="53"/>
        </w:numPr>
        <w:spacing w:line="360" w:lineRule="auto"/>
        <w:jc w:val="both"/>
        <w:rPr>
          <w:rFonts w:asciiTheme="minorHAnsi" w:hAnsiTheme="minorHAnsi" w:cstheme="minorHAnsi"/>
          <w:b/>
          <w:bCs/>
          <w:sz w:val="24"/>
          <w:szCs w:val="24"/>
        </w:rPr>
      </w:pPr>
      <w:r w:rsidRPr="007C7985">
        <w:rPr>
          <w:rFonts w:asciiTheme="minorHAnsi" w:hAnsiTheme="minorHAnsi" w:cstheme="minorHAnsi"/>
          <w:b/>
          <w:bCs/>
          <w:sz w:val="24"/>
          <w:szCs w:val="24"/>
        </w:rPr>
        <w:t xml:space="preserve">netto </w:t>
      </w:r>
      <w:r w:rsidR="007C7985">
        <w:rPr>
          <w:rFonts w:asciiTheme="minorHAnsi" w:hAnsiTheme="minorHAnsi" w:cstheme="minorHAnsi"/>
          <w:b/>
          <w:bCs/>
          <w:sz w:val="24"/>
          <w:szCs w:val="24"/>
        </w:rPr>
        <w:t>:</w:t>
      </w:r>
      <w:r w:rsidRPr="007C7985">
        <w:rPr>
          <w:rFonts w:asciiTheme="minorHAnsi" w:hAnsiTheme="minorHAnsi" w:cstheme="minorHAnsi"/>
          <w:b/>
          <w:bCs/>
          <w:sz w:val="24"/>
          <w:szCs w:val="24"/>
        </w:rPr>
        <w:t xml:space="preserve">   ……………………… zł</w:t>
      </w:r>
      <w:r w:rsidR="00B86318" w:rsidRPr="007C7985">
        <w:rPr>
          <w:rFonts w:asciiTheme="minorHAnsi" w:hAnsiTheme="minorHAnsi" w:cstheme="minorHAnsi"/>
          <w:b/>
          <w:bCs/>
          <w:sz w:val="24"/>
          <w:szCs w:val="24"/>
        </w:rPr>
        <w:t xml:space="preserve"> </w:t>
      </w:r>
      <w:r w:rsidR="00B86318" w:rsidRPr="007C7985">
        <w:rPr>
          <w:rFonts w:asciiTheme="minorHAnsi" w:hAnsiTheme="minorHAnsi" w:cstheme="minorHAnsi"/>
          <w:b/>
          <w:bCs/>
          <w:color w:val="FF0000"/>
          <w:sz w:val="24"/>
          <w:szCs w:val="24"/>
        </w:rPr>
        <w:t>*</w:t>
      </w:r>
    </w:p>
    <w:p w14:paraId="0F12C3B1" w14:textId="7E9B9FF0" w:rsidR="007C7985" w:rsidRPr="007C7985" w:rsidRDefault="007C7985" w:rsidP="00CD3A75">
      <w:pPr>
        <w:pStyle w:val="Akapitzlist"/>
        <w:numPr>
          <w:ilvl w:val="0"/>
          <w:numId w:val="53"/>
        </w:numPr>
        <w:spacing w:line="360" w:lineRule="auto"/>
        <w:jc w:val="both"/>
        <w:rPr>
          <w:rFonts w:asciiTheme="minorHAnsi" w:hAnsiTheme="minorHAnsi" w:cstheme="minorHAnsi"/>
          <w:b/>
          <w:bCs/>
          <w:sz w:val="24"/>
          <w:szCs w:val="24"/>
        </w:rPr>
      </w:pPr>
      <w:r>
        <w:rPr>
          <w:rFonts w:asciiTheme="minorHAnsi" w:hAnsiTheme="minorHAnsi" w:cstheme="minorHAnsi"/>
          <w:b/>
          <w:bCs/>
          <w:sz w:val="24"/>
          <w:szCs w:val="24"/>
        </w:rPr>
        <w:t>brutto:</w:t>
      </w:r>
      <w:r w:rsidRPr="007C7985">
        <w:rPr>
          <w:rFonts w:asciiTheme="minorHAnsi" w:hAnsiTheme="minorHAnsi" w:cstheme="minorHAnsi"/>
          <w:b/>
          <w:bCs/>
          <w:sz w:val="24"/>
          <w:szCs w:val="24"/>
        </w:rPr>
        <w:t xml:space="preserve">   ……………………… zł </w:t>
      </w:r>
      <w:r w:rsidRPr="007C7985">
        <w:rPr>
          <w:rFonts w:asciiTheme="minorHAnsi" w:hAnsiTheme="minorHAnsi" w:cstheme="minorHAnsi"/>
          <w:b/>
          <w:bCs/>
          <w:color w:val="FF0000"/>
          <w:sz w:val="24"/>
          <w:szCs w:val="24"/>
        </w:rPr>
        <w:t>*</w:t>
      </w:r>
      <w:r>
        <w:rPr>
          <w:rFonts w:asciiTheme="minorHAnsi" w:hAnsiTheme="minorHAnsi" w:cstheme="minorHAnsi"/>
          <w:b/>
          <w:bCs/>
          <w:color w:val="FF0000"/>
          <w:sz w:val="24"/>
          <w:szCs w:val="24"/>
        </w:rPr>
        <w:t xml:space="preserve"> </w:t>
      </w:r>
      <w:r w:rsidRPr="007C7985">
        <w:rPr>
          <w:rFonts w:asciiTheme="minorHAnsi" w:hAnsiTheme="minorHAnsi" w:cstheme="minorHAnsi"/>
          <w:b/>
          <w:bCs/>
          <w:color w:val="000000" w:themeColor="text1"/>
          <w:sz w:val="24"/>
          <w:szCs w:val="24"/>
        </w:rPr>
        <w:t>z podatkiem VAT w wys. …..%</w:t>
      </w:r>
      <w:r>
        <w:rPr>
          <w:rFonts w:asciiTheme="minorHAnsi" w:hAnsiTheme="minorHAnsi" w:cstheme="minorHAnsi"/>
          <w:b/>
          <w:bCs/>
          <w:color w:val="FF0000"/>
          <w:sz w:val="24"/>
          <w:szCs w:val="24"/>
        </w:rPr>
        <w:t>*</w:t>
      </w:r>
    </w:p>
    <w:p w14:paraId="06B2E2B7" w14:textId="22A8845C" w:rsidR="00B86318" w:rsidRPr="00B86318" w:rsidRDefault="00B86318" w:rsidP="000A267C">
      <w:pPr>
        <w:spacing w:line="360" w:lineRule="auto"/>
        <w:ind w:firstLine="284"/>
        <w:jc w:val="both"/>
        <w:rPr>
          <w:rFonts w:asciiTheme="minorHAnsi" w:hAnsiTheme="minorHAnsi" w:cstheme="minorHAnsi"/>
          <w:b/>
          <w:bCs/>
          <w:i/>
          <w:iCs/>
          <w:color w:val="FF0000"/>
          <w:sz w:val="22"/>
          <w:szCs w:val="22"/>
        </w:rPr>
      </w:pPr>
      <w:r w:rsidRPr="00B86318">
        <w:rPr>
          <w:rFonts w:asciiTheme="minorHAnsi" w:hAnsiTheme="minorHAnsi" w:cstheme="minorHAnsi"/>
          <w:b/>
          <w:bCs/>
          <w:i/>
          <w:iCs/>
          <w:color w:val="FF0000"/>
          <w:sz w:val="22"/>
          <w:szCs w:val="22"/>
        </w:rPr>
        <w:t>(*należy uzupełnić)</w:t>
      </w:r>
    </w:p>
    <w:p w14:paraId="493CC6E8" w14:textId="6A0A1B8B" w:rsidR="00CE3A43" w:rsidRPr="0031291D" w:rsidRDefault="0031291D" w:rsidP="00AF1D0B">
      <w:pPr>
        <w:spacing w:line="360" w:lineRule="auto"/>
        <w:ind w:left="284"/>
        <w:jc w:val="both"/>
        <w:rPr>
          <w:rFonts w:asciiTheme="minorHAnsi" w:hAnsiTheme="minorHAnsi" w:cstheme="minorHAnsi"/>
          <w:i/>
          <w:iCs/>
          <w:sz w:val="24"/>
          <w:szCs w:val="24"/>
        </w:rPr>
      </w:pPr>
      <w:r>
        <w:rPr>
          <w:rFonts w:asciiTheme="minorHAnsi" w:hAnsiTheme="minorHAnsi" w:cstheme="minorHAnsi"/>
          <w:i/>
          <w:iCs/>
          <w:sz w:val="24"/>
          <w:szCs w:val="24"/>
        </w:rPr>
        <w:t>Z</w:t>
      </w:r>
      <w:r w:rsidR="00E74952" w:rsidRPr="0031291D">
        <w:rPr>
          <w:rFonts w:asciiTheme="minorHAnsi" w:hAnsiTheme="minorHAnsi" w:cstheme="minorHAnsi"/>
          <w:i/>
          <w:iCs/>
          <w:sz w:val="24"/>
          <w:szCs w:val="24"/>
        </w:rPr>
        <w:t>godnie z formularzem cenowym</w:t>
      </w:r>
      <w:r w:rsidR="000A267C" w:rsidRPr="0031291D">
        <w:rPr>
          <w:rFonts w:asciiTheme="minorHAnsi" w:hAnsiTheme="minorHAnsi" w:cstheme="minorHAnsi"/>
          <w:i/>
          <w:iCs/>
          <w:sz w:val="24"/>
          <w:szCs w:val="24"/>
        </w:rPr>
        <w:t xml:space="preserve"> stanowiącym Załącznik nr </w:t>
      </w:r>
      <w:r w:rsidR="00A754D0" w:rsidRPr="0031291D">
        <w:rPr>
          <w:rFonts w:asciiTheme="minorHAnsi" w:hAnsiTheme="minorHAnsi" w:cstheme="minorHAnsi"/>
          <w:i/>
          <w:iCs/>
          <w:sz w:val="24"/>
          <w:szCs w:val="24"/>
        </w:rPr>
        <w:t>2</w:t>
      </w:r>
      <w:r w:rsidR="007A3A54" w:rsidRPr="0031291D">
        <w:rPr>
          <w:rFonts w:asciiTheme="minorHAnsi" w:hAnsiTheme="minorHAnsi" w:cstheme="minorHAnsi"/>
          <w:i/>
          <w:iCs/>
          <w:sz w:val="24"/>
          <w:szCs w:val="24"/>
        </w:rPr>
        <w:t xml:space="preserve"> </w:t>
      </w:r>
      <w:r w:rsidR="000A267C" w:rsidRPr="0031291D">
        <w:rPr>
          <w:rFonts w:asciiTheme="minorHAnsi" w:hAnsiTheme="minorHAnsi" w:cstheme="minorHAnsi"/>
          <w:i/>
          <w:iCs/>
          <w:sz w:val="24"/>
          <w:szCs w:val="24"/>
        </w:rPr>
        <w:t>do SWZ</w:t>
      </w:r>
      <w:r>
        <w:rPr>
          <w:rFonts w:asciiTheme="minorHAnsi" w:hAnsiTheme="minorHAnsi" w:cstheme="minorHAnsi"/>
          <w:i/>
          <w:iCs/>
          <w:sz w:val="24"/>
          <w:szCs w:val="24"/>
        </w:rPr>
        <w:t>.</w:t>
      </w:r>
    </w:p>
    <w:p w14:paraId="59DACEAC" w14:textId="77777777" w:rsidR="0031291D" w:rsidRPr="007A3A54" w:rsidRDefault="0031291D" w:rsidP="0031291D">
      <w:pPr>
        <w:tabs>
          <w:tab w:val="left" w:pos="0"/>
        </w:tabs>
        <w:spacing w:line="276" w:lineRule="auto"/>
        <w:jc w:val="both"/>
        <w:rPr>
          <w:rFonts w:asciiTheme="minorHAnsi" w:hAnsiTheme="minorHAnsi" w:cstheme="minorHAnsi"/>
          <w:color w:val="000000"/>
          <w:sz w:val="24"/>
          <w:szCs w:val="24"/>
        </w:rPr>
      </w:pPr>
    </w:p>
    <w:p w14:paraId="3A3784C9" w14:textId="77777777" w:rsidR="0031291D" w:rsidRPr="007A3A54" w:rsidRDefault="0031291D" w:rsidP="000D3CB7">
      <w:pPr>
        <w:pStyle w:val="Akapitzlist"/>
        <w:numPr>
          <w:ilvl w:val="0"/>
          <w:numId w:val="68"/>
        </w:numPr>
        <w:spacing w:line="276" w:lineRule="auto"/>
        <w:ind w:left="284" w:hanging="283"/>
        <w:jc w:val="both"/>
        <w:rPr>
          <w:rFonts w:asciiTheme="minorHAnsi" w:hAnsiTheme="minorHAnsi" w:cstheme="minorHAnsi"/>
          <w:bCs/>
          <w:i/>
          <w:sz w:val="24"/>
          <w:szCs w:val="24"/>
        </w:rPr>
      </w:pPr>
      <w:r w:rsidRPr="00876D49">
        <w:rPr>
          <w:rFonts w:asciiTheme="minorHAnsi" w:hAnsiTheme="minorHAnsi" w:cstheme="minorHAnsi"/>
          <w:sz w:val="24"/>
          <w:szCs w:val="24"/>
        </w:rPr>
        <w:t>Jednocześnie oświadczamy, że w przypadku wyboru naszej oferty zobowiązujemy się do wykonania zamówienia za wynagrodzenie podane w niniejszym Formularzu</w:t>
      </w:r>
      <w:r>
        <w:rPr>
          <w:rFonts w:asciiTheme="minorHAnsi" w:hAnsiTheme="minorHAnsi" w:cstheme="minorHAnsi"/>
          <w:sz w:val="24"/>
          <w:szCs w:val="24"/>
        </w:rPr>
        <w:t>.</w:t>
      </w:r>
    </w:p>
    <w:p w14:paraId="335F6B6B" w14:textId="794F139C" w:rsidR="0031291D" w:rsidRPr="004A2C54" w:rsidRDefault="0031291D" w:rsidP="004A2C54">
      <w:pPr>
        <w:pStyle w:val="Akapitzlist"/>
        <w:numPr>
          <w:ilvl w:val="0"/>
          <w:numId w:val="68"/>
        </w:numPr>
        <w:adjustRightInd w:val="0"/>
        <w:spacing w:line="276" w:lineRule="auto"/>
        <w:ind w:left="284" w:hanging="283"/>
        <w:jc w:val="both"/>
        <w:rPr>
          <w:rFonts w:asciiTheme="minorHAnsi" w:hAnsiTheme="minorHAnsi" w:cstheme="minorHAnsi"/>
          <w:sz w:val="22"/>
          <w:szCs w:val="24"/>
          <w:lang w:eastAsia="x-none"/>
        </w:rPr>
      </w:pPr>
      <w:r w:rsidRPr="007A3A54">
        <w:rPr>
          <w:rFonts w:asciiTheme="minorHAnsi" w:hAnsiTheme="minorHAnsi" w:cstheme="minorHAnsi"/>
          <w:sz w:val="24"/>
          <w:szCs w:val="24"/>
        </w:rPr>
        <w:t>Deklarujemy wykonywanie zamówienia w terminie od 01.04.202</w:t>
      </w:r>
      <w:r w:rsidR="004A2C54">
        <w:rPr>
          <w:rFonts w:asciiTheme="minorHAnsi" w:hAnsiTheme="minorHAnsi" w:cstheme="minorHAnsi"/>
          <w:sz w:val="24"/>
          <w:szCs w:val="24"/>
        </w:rPr>
        <w:t>6</w:t>
      </w:r>
      <w:r w:rsidRPr="007A3A54">
        <w:rPr>
          <w:rFonts w:asciiTheme="minorHAnsi" w:hAnsiTheme="minorHAnsi" w:cstheme="minorHAnsi"/>
          <w:sz w:val="24"/>
          <w:szCs w:val="24"/>
        </w:rPr>
        <w:t>r. do 31.03.202</w:t>
      </w:r>
      <w:r w:rsidR="004A2C54">
        <w:rPr>
          <w:rFonts w:asciiTheme="minorHAnsi" w:hAnsiTheme="minorHAnsi" w:cstheme="minorHAnsi"/>
          <w:sz w:val="24"/>
          <w:szCs w:val="24"/>
        </w:rPr>
        <w:t>7</w:t>
      </w:r>
      <w:r w:rsidRPr="007A3A54">
        <w:rPr>
          <w:rFonts w:asciiTheme="minorHAnsi" w:hAnsiTheme="minorHAnsi" w:cstheme="minorHAnsi"/>
          <w:sz w:val="24"/>
          <w:szCs w:val="24"/>
        </w:rPr>
        <w:t xml:space="preserve">r. po uprzednim uzgodnieniu terminu dostawy </w:t>
      </w:r>
      <w:r>
        <w:rPr>
          <w:rFonts w:asciiTheme="minorHAnsi" w:hAnsiTheme="minorHAnsi" w:cstheme="minorHAnsi"/>
          <w:sz w:val="24"/>
          <w:szCs w:val="24"/>
        </w:rPr>
        <w:t>z Zamawiającym.</w:t>
      </w:r>
    </w:p>
    <w:p w14:paraId="6EA8B891" w14:textId="77777777" w:rsidR="0031291D" w:rsidRPr="003442C1" w:rsidRDefault="0031291D" w:rsidP="004A2C54">
      <w:pPr>
        <w:pStyle w:val="Akapitzlist"/>
        <w:numPr>
          <w:ilvl w:val="0"/>
          <w:numId w:val="68"/>
        </w:numPr>
        <w:suppressAutoHyphens/>
        <w:spacing w:line="276" w:lineRule="auto"/>
        <w:ind w:left="284" w:hanging="284"/>
        <w:jc w:val="both"/>
        <w:rPr>
          <w:rFonts w:asciiTheme="minorHAnsi" w:hAnsiTheme="minorHAnsi" w:cstheme="minorHAnsi"/>
          <w:sz w:val="24"/>
          <w:szCs w:val="24"/>
        </w:rPr>
      </w:pPr>
      <w:r w:rsidRPr="00DA43E8">
        <w:rPr>
          <w:rFonts w:asciiTheme="minorHAnsi" w:hAnsiTheme="minorHAnsi" w:cstheme="minorHAnsi"/>
          <w:sz w:val="24"/>
          <w:szCs w:val="24"/>
        </w:rPr>
        <w:t>Oświadczamy, że posiadamy zawartą stosowną umowę z Operatorem Systemu Dystrybucyjnego OSD, umożliwiającą sprzedaż energii elektrycznej do obiektów Zamawiającego za pośrednictwem sieci dystrybucyjnej OSD</w:t>
      </w:r>
      <w:r w:rsidRPr="003442C1">
        <w:rPr>
          <w:rFonts w:ascii="Calibri" w:hAnsi="Calibri" w:cs="Calibri"/>
          <w:sz w:val="24"/>
          <w:szCs w:val="24"/>
        </w:rPr>
        <w:t>.</w:t>
      </w:r>
    </w:p>
    <w:p w14:paraId="59BD8491" w14:textId="77777777" w:rsidR="0031291D" w:rsidRDefault="0031291D" w:rsidP="004A2C54">
      <w:pPr>
        <w:pStyle w:val="Akapitzlist"/>
        <w:numPr>
          <w:ilvl w:val="0"/>
          <w:numId w:val="68"/>
        </w:numPr>
        <w:suppressAutoHyphens/>
        <w:spacing w:line="276" w:lineRule="auto"/>
        <w:ind w:left="284" w:hanging="284"/>
        <w:jc w:val="both"/>
        <w:rPr>
          <w:rFonts w:asciiTheme="minorHAnsi" w:hAnsiTheme="minorHAnsi" w:cstheme="minorHAnsi"/>
          <w:sz w:val="24"/>
          <w:szCs w:val="24"/>
        </w:rPr>
      </w:pPr>
      <w:r w:rsidRPr="00C83F09">
        <w:rPr>
          <w:rFonts w:asciiTheme="minorHAnsi" w:hAnsiTheme="minorHAnsi" w:cstheme="minorHAnsi"/>
          <w:bCs/>
          <w:sz w:val="24"/>
          <w:szCs w:val="24"/>
        </w:rPr>
        <w:t>Akceptujemy</w:t>
      </w:r>
      <w:r w:rsidRPr="00C83F09">
        <w:rPr>
          <w:rFonts w:asciiTheme="minorHAnsi" w:hAnsiTheme="minorHAnsi" w:cstheme="minorHAnsi"/>
          <w:b/>
          <w:bCs/>
          <w:sz w:val="24"/>
          <w:szCs w:val="24"/>
        </w:rPr>
        <w:t xml:space="preserve"> </w:t>
      </w:r>
      <w:r w:rsidRPr="00C83F09">
        <w:rPr>
          <w:rFonts w:asciiTheme="minorHAnsi" w:hAnsiTheme="minorHAnsi" w:cstheme="minorHAnsi"/>
          <w:sz w:val="24"/>
          <w:szCs w:val="24"/>
        </w:rPr>
        <w:t xml:space="preserve">warunki płatności określone w projekcie umowy stanowiącym załącznik nr </w:t>
      </w:r>
      <w:r>
        <w:rPr>
          <w:rFonts w:asciiTheme="minorHAnsi" w:hAnsiTheme="minorHAnsi" w:cstheme="minorHAnsi"/>
          <w:sz w:val="24"/>
          <w:szCs w:val="24"/>
        </w:rPr>
        <w:t>9</w:t>
      </w:r>
      <w:r w:rsidRPr="00C83F09">
        <w:rPr>
          <w:rFonts w:asciiTheme="minorHAnsi" w:hAnsiTheme="minorHAnsi" w:cstheme="minorHAnsi"/>
          <w:sz w:val="24"/>
          <w:szCs w:val="24"/>
        </w:rPr>
        <w:t xml:space="preserve"> do SWZ.</w:t>
      </w:r>
    </w:p>
    <w:p w14:paraId="076220E6" w14:textId="77777777" w:rsidR="004A2C54" w:rsidRDefault="0031291D" w:rsidP="004A2C54">
      <w:pPr>
        <w:pStyle w:val="Akapitzlist"/>
        <w:numPr>
          <w:ilvl w:val="0"/>
          <w:numId w:val="68"/>
        </w:numPr>
        <w:suppressAutoHyphens/>
        <w:spacing w:line="276" w:lineRule="auto"/>
        <w:ind w:left="284" w:hanging="284"/>
        <w:jc w:val="both"/>
        <w:rPr>
          <w:rFonts w:asciiTheme="minorHAnsi" w:hAnsiTheme="minorHAnsi" w:cstheme="minorHAnsi"/>
          <w:sz w:val="24"/>
          <w:szCs w:val="24"/>
        </w:rPr>
      </w:pPr>
      <w:r w:rsidRPr="00C83F09">
        <w:rPr>
          <w:rFonts w:asciiTheme="minorHAnsi" w:hAnsiTheme="minorHAnsi" w:cstheme="minorHAnsi"/>
          <w:sz w:val="24"/>
          <w:szCs w:val="24"/>
        </w:rPr>
        <w:t>Oświadczamy, że zapoznaliśmy się ze SWZ i nie wnosimy do ich treści żadnych zastrzeżeń. Uznajemy się za związanymi określonymi w nimi postanowieniami i zasadami postępowania.</w:t>
      </w:r>
    </w:p>
    <w:p w14:paraId="489C31CE" w14:textId="77777777" w:rsidR="004A2C54" w:rsidRDefault="0031291D" w:rsidP="004A2C54">
      <w:pPr>
        <w:pStyle w:val="Akapitzlist"/>
        <w:numPr>
          <w:ilvl w:val="0"/>
          <w:numId w:val="68"/>
        </w:numPr>
        <w:suppressAutoHyphens/>
        <w:spacing w:line="276" w:lineRule="auto"/>
        <w:ind w:left="284" w:hanging="284"/>
        <w:jc w:val="both"/>
        <w:rPr>
          <w:rFonts w:asciiTheme="minorHAnsi" w:hAnsiTheme="minorHAnsi" w:cstheme="minorHAnsi"/>
          <w:sz w:val="24"/>
          <w:szCs w:val="24"/>
        </w:rPr>
      </w:pPr>
      <w:r w:rsidRPr="004A2C54">
        <w:rPr>
          <w:rFonts w:asciiTheme="minorHAnsi" w:hAnsiTheme="minorHAnsi" w:cstheme="minorHAnsi"/>
          <w:bCs/>
          <w:sz w:val="24"/>
          <w:szCs w:val="24"/>
        </w:rPr>
        <w:t>Oświadczamy</w:t>
      </w:r>
      <w:r w:rsidRPr="004A2C54">
        <w:rPr>
          <w:rFonts w:asciiTheme="minorHAnsi" w:hAnsiTheme="minorHAnsi" w:cstheme="minorHAnsi"/>
          <w:sz w:val="24"/>
          <w:szCs w:val="24"/>
        </w:rPr>
        <w:t>, że zapoznaliśmy się z postanowieniami projektu Umowy, która stanowi załącznik nr 9 do SWZ. Nie wnosimy do jej treści zastrzeżeń. Zobowiązujemy się w przypadku wyboru naszej oferty do zawarcia Umowy na określonych w niej warunkach, w terminie wyznaczonym przez Zamawiającego.</w:t>
      </w:r>
    </w:p>
    <w:p w14:paraId="52AD43FF" w14:textId="77777777" w:rsidR="004A2C54" w:rsidRDefault="0031291D" w:rsidP="004A2C54">
      <w:pPr>
        <w:pStyle w:val="Akapitzlist"/>
        <w:numPr>
          <w:ilvl w:val="0"/>
          <w:numId w:val="68"/>
        </w:numPr>
        <w:suppressAutoHyphens/>
        <w:spacing w:line="276" w:lineRule="auto"/>
        <w:ind w:left="284" w:hanging="284"/>
        <w:jc w:val="both"/>
        <w:rPr>
          <w:rFonts w:asciiTheme="minorHAnsi" w:hAnsiTheme="minorHAnsi" w:cstheme="minorHAnsi"/>
          <w:sz w:val="24"/>
          <w:szCs w:val="24"/>
        </w:rPr>
      </w:pPr>
      <w:r w:rsidRPr="004A2C54">
        <w:rPr>
          <w:rFonts w:asciiTheme="minorHAnsi" w:hAnsiTheme="minorHAnsi" w:cstheme="minorHAnsi"/>
          <w:sz w:val="24"/>
          <w:szCs w:val="24"/>
        </w:rPr>
        <w:t>Oświadczamy, że jesteśmy związani niniejszą ofertą przez okres wskazany w SWZ w rozdziale XIII ust. 1.</w:t>
      </w:r>
    </w:p>
    <w:p w14:paraId="4C24B51F" w14:textId="275A6A50" w:rsidR="00AF1D0B" w:rsidRPr="004A2C54" w:rsidRDefault="00EE31EB" w:rsidP="004A2C54">
      <w:pPr>
        <w:pStyle w:val="Akapitzlist"/>
        <w:numPr>
          <w:ilvl w:val="0"/>
          <w:numId w:val="68"/>
        </w:numPr>
        <w:suppressAutoHyphens/>
        <w:spacing w:line="276" w:lineRule="auto"/>
        <w:ind w:left="284" w:hanging="284"/>
        <w:jc w:val="both"/>
        <w:rPr>
          <w:rFonts w:asciiTheme="minorHAnsi" w:hAnsiTheme="minorHAnsi" w:cstheme="minorHAnsi"/>
          <w:sz w:val="24"/>
          <w:szCs w:val="24"/>
        </w:rPr>
      </w:pPr>
      <w:r w:rsidRPr="004A2C54">
        <w:rPr>
          <w:rFonts w:asciiTheme="minorHAnsi" w:hAnsiTheme="minorHAnsi" w:cstheme="minorHAnsi"/>
          <w:sz w:val="24"/>
          <w:szCs w:val="24"/>
        </w:rPr>
        <w:t>Dostawę</w:t>
      </w:r>
      <w:r w:rsidR="00AF1D0B" w:rsidRPr="004A2C54">
        <w:rPr>
          <w:rFonts w:asciiTheme="minorHAnsi" w:hAnsiTheme="minorHAnsi" w:cstheme="minorHAnsi"/>
          <w:sz w:val="24"/>
          <w:szCs w:val="24"/>
        </w:rPr>
        <w:t xml:space="preserve"> obj</w:t>
      </w:r>
      <w:r w:rsidR="006E6301" w:rsidRPr="004A2C54">
        <w:rPr>
          <w:rFonts w:asciiTheme="minorHAnsi" w:hAnsiTheme="minorHAnsi" w:cstheme="minorHAnsi"/>
          <w:sz w:val="24"/>
          <w:szCs w:val="24"/>
        </w:rPr>
        <w:t>ęte</w:t>
      </w:r>
      <w:r w:rsidR="00AF1D0B" w:rsidRPr="004A2C54">
        <w:rPr>
          <w:rFonts w:asciiTheme="minorHAnsi" w:hAnsiTheme="minorHAnsi" w:cstheme="minorHAnsi"/>
          <w:sz w:val="24"/>
          <w:szCs w:val="24"/>
        </w:rPr>
        <w:t xml:space="preserve"> zamówieniem zamierzamy: </w:t>
      </w:r>
    </w:p>
    <w:p w14:paraId="37453589" w14:textId="6DA011B4" w:rsidR="00AF1D0B" w:rsidRPr="003C0106" w:rsidRDefault="00AF1D0B" w:rsidP="00AF1D0B">
      <w:pPr>
        <w:spacing w:line="276" w:lineRule="auto"/>
        <w:ind w:left="284" w:hanging="284"/>
        <w:jc w:val="both"/>
        <w:rPr>
          <w:rFonts w:asciiTheme="minorHAnsi" w:hAnsiTheme="minorHAnsi" w:cstheme="minorHAnsi"/>
          <w:b/>
          <w:bCs/>
          <w:sz w:val="24"/>
          <w:szCs w:val="24"/>
        </w:rPr>
      </w:pPr>
      <w:r w:rsidRPr="005779BC">
        <w:rPr>
          <w:rFonts w:asciiTheme="minorHAnsi" w:hAnsiTheme="minorHAnsi" w:cstheme="minorHAnsi"/>
          <w:sz w:val="24"/>
          <w:szCs w:val="24"/>
        </w:rPr>
        <w:t xml:space="preserve">    </w:t>
      </w:r>
      <w:r w:rsidR="00D45359">
        <w:rPr>
          <w:rFonts w:asciiTheme="minorHAnsi" w:hAnsiTheme="minorHAnsi" w:cstheme="minorHAnsi"/>
          <w:sz w:val="24"/>
          <w:szCs w:val="24"/>
        </w:rPr>
        <w:t xml:space="preserve"> </w:t>
      </w:r>
      <w:r w:rsidRPr="003C0106">
        <w:rPr>
          <w:rFonts w:asciiTheme="minorHAnsi" w:hAnsiTheme="minorHAnsi" w:cstheme="minorHAnsi"/>
          <w:b/>
          <w:bCs/>
          <w:sz w:val="24"/>
          <w:szCs w:val="24"/>
        </w:rPr>
        <w:t>1) wykonać sami</w:t>
      </w:r>
      <w:r w:rsidRPr="003C0106">
        <w:rPr>
          <w:rFonts w:asciiTheme="minorHAnsi" w:hAnsiTheme="minorHAnsi" w:cstheme="minorHAnsi"/>
          <w:b/>
          <w:bCs/>
          <w:color w:val="FF0000"/>
          <w:sz w:val="24"/>
          <w:szCs w:val="24"/>
        </w:rPr>
        <w:t>*</w:t>
      </w:r>
    </w:p>
    <w:p w14:paraId="7523A959" w14:textId="77777777" w:rsidR="00AF1D0B" w:rsidRPr="005779BC" w:rsidRDefault="00AF1D0B" w:rsidP="00AF1D0B">
      <w:pPr>
        <w:spacing w:line="276" w:lineRule="auto"/>
        <w:ind w:left="284" w:hanging="284"/>
        <w:jc w:val="both"/>
        <w:rPr>
          <w:rFonts w:asciiTheme="minorHAnsi" w:hAnsiTheme="minorHAnsi" w:cstheme="minorHAnsi"/>
          <w:sz w:val="24"/>
          <w:szCs w:val="24"/>
        </w:rPr>
      </w:pPr>
      <w:r w:rsidRPr="003C0106">
        <w:rPr>
          <w:rFonts w:asciiTheme="minorHAnsi" w:hAnsiTheme="minorHAnsi" w:cstheme="minorHAnsi"/>
          <w:b/>
          <w:bCs/>
          <w:sz w:val="24"/>
          <w:szCs w:val="24"/>
        </w:rPr>
        <w:t xml:space="preserve">     2) zlecić podwykonawcom</w:t>
      </w:r>
      <w:r w:rsidRPr="003C0106">
        <w:rPr>
          <w:rFonts w:asciiTheme="minorHAnsi" w:hAnsiTheme="minorHAnsi" w:cstheme="minorHAnsi"/>
          <w:b/>
          <w:bCs/>
          <w:color w:val="FF0000"/>
          <w:sz w:val="24"/>
          <w:szCs w:val="24"/>
        </w:rPr>
        <w:t>*</w:t>
      </w:r>
      <w:r w:rsidRPr="005779BC">
        <w:rPr>
          <w:rFonts w:asciiTheme="minorHAnsi" w:hAnsiTheme="minorHAnsi" w:cstheme="minorHAnsi"/>
          <w:bCs/>
          <w:sz w:val="24"/>
          <w:szCs w:val="24"/>
          <w:vertAlign w:val="superscript"/>
        </w:rPr>
        <w:t xml:space="preserve"> </w:t>
      </w:r>
      <w:r w:rsidRPr="005779BC">
        <w:rPr>
          <w:rFonts w:asciiTheme="minorHAnsi" w:hAnsiTheme="minorHAnsi" w:cstheme="minorHAnsi"/>
          <w:sz w:val="24"/>
          <w:szCs w:val="24"/>
        </w:rPr>
        <w:t xml:space="preserve">w zakresie: (należy podać zakres zamówienia, którego wykonanie Wykonawca zamierza powierzyć podwykonawcom oraz o ile to jest wiadome należy podać </w:t>
      </w:r>
      <w:r w:rsidRPr="005779BC">
        <w:rPr>
          <w:rFonts w:asciiTheme="minorHAnsi" w:hAnsiTheme="minorHAnsi" w:cstheme="minorHAnsi"/>
          <w:iCs/>
          <w:sz w:val="24"/>
          <w:szCs w:val="24"/>
        </w:rPr>
        <w:t>firmy podwykonawców).</w:t>
      </w:r>
    </w:p>
    <w:p w14:paraId="6091E880" w14:textId="77777777" w:rsidR="003C0106" w:rsidRDefault="003C0106" w:rsidP="003C0106">
      <w:pPr>
        <w:spacing w:line="276" w:lineRule="auto"/>
        <w:ind w:left="284"/>
        <w:jc w:val="both"/>
        <w:rPr>
          <w:rFonts w:asciiTheme="minorHAnsi" w:hAnsiTheme="minorHAnsi" w:cstheme="minorHAnsi"/>
          <w:sz w:val="24"/>
          <w:szCs w:val="24"/>
        </w:rPr>
      </w:pPr>
    </w:p>
    <w:p w14:paraId="108D3483" w14:textId="48C59FD7" w:rsidR="00D45359" w:rsidRDefault="00AF1D0B" w:rsidP="003C0106">
      <w:pPr>
        <w:spacing w:line="276" w:lineRule="auto"/>
        <w:ind w:left="284"/>
        <w:jc w:val="both"/>
        <w:rPr>
          <w:rFonts w:asciiTheme="minorHAnsi" w:hAnsiTheme="minorHAnsi" w:cstheme="minorHAnsi"/>
          <w:sz w:val="24"/>
          <w:szCs w:val="24"/>
        </w:rPr>
      </w:pPr>
      <w:r w:rsidRPr="005779BC">
        <w:rPr>
          <w:rFonts w:asciiTheme="minorHAnsi" w:hAnsiTheme="minorHAnsi" w:cstheme="minorHAnsi"/>
          <w:sz w:val="24"/>
          <w:szCs w:val="24"/>
        </w:rPr>
        <w:t>………………………………………………</w:t>
      </w:r>
      <w:r w:rsidR="00D51432">
        <w:rPr>
          <w:rFonts w:asciiTheme="minorHAnsi" w:hAnsiTheme="minorHAnsi" w:cstheme="minorHAnsi"/>
          <w:sz w:val="24"/>
          <w:szCs w:val="24"/>
        </w:rPr>
        <w:t>………………………………………….</w:t>
      </w:r>
      <w:r w:rsidRPr="005779BC">
        <w:rPr>
          <w:rFonts w:asciiTheme="minorHAnsi" w:hAnsiTheme="minorHAnsi" w:cstheme="minorHAnsi"/>
          <w:sz w:val="24"/>
          <w:szCs w:val="24"/>
        </w:rPr>
        <w:t>…………………………………………………</w:t>
      </w:r>
      <w:r w:rsidR="00D45359" w:rsidRPr="00C30263">
        <w:rPr>
          <w:rFonts w:asciiTheme="minorHAnsi" w:hAnsiTheme="minorHAnsi" w:cstheme="minorHAnsi"/>
          <w:b/>
          <w:bCs/>
          <w:color w:val="FF0000"/>
          <w:sz w:val="24"/>
          <w:szCs w:val="24"/>
        </w:rPr>
        <w:t>**</w:t>
      </w:r>
    </w:p>
    <w:p w14:paraId="065B2AE5" w14:textId="171F3BE5" w:rsidR="008B6634" w:rsidRPr="009103BC" w:rsidRDefault="003C0106" w:rsidP="009103BC">
      <w:pPr>
        <w:tabs>
          <w:tab w:val="left" w:pos="1134"/>
        </w:tabs>
        <w:spacing w:line="276" w:lineRule="auto"/>
        <w:ind w:left="397"/>
        <w:jc w:val="both"/>
        <w:rPr>
          <w:rFonts w:asciiTheme="minorHAnsi" w:hAnsiTheme="minorHAnsi" w:cstheme="minorHAnsi"/>
          <w:i/>
          <w:iCs/>
          <w:color w:val="FF0000"/>
          <w:sz w:val="24"/>
          <w:szCs w:val="24"/>
        </w:rPr>
      </w:pPr>
      <w:r>
        <w:rPr>
          <w:rFonts w:asciiTheme="minorHAnsi" w:hAnsiTheme="minorHAnsi" w:cstheme="minorHAnsi"/>
          <w:b/>
          <w:i/>
          <w:iCs/>
          <w:color w:val="FF0000"/>
          <w:sz w:val="22"/>
          <w:szCs w:val="22"/>
        </w:rPr>
        <w:t>(</w:t>
      </w:r>
      <w:r w:rsidR="00AF1D0B" w:rsidRPr="003C0106">
        <w:rPr>
          <w:rFonts w:asciiTheme="minorHAnsi" w:hAnsiTheme="minorHAnsi" w:cstheme="minorHAnsi"/>
          <w:b/>
          <w:i/>
          <w:iCs/>
          <w:color w:val="FF0000"/>
          <w:sz w:val="22"/>
          <w:szCs w:val="22"/>
        </w:rPr>
        <w:t>*niepotrzebne skreślić</w:t>
      </w:r>
      <w:r w:rsidRPr="003C0106">
        <w:rPr>
          <w:rFonts w:asciiTheme="minorHAnsi" w:hAnsiTheme="minorHAnsi" w:cstheme="minorHAnsi"/>
          <w:i/>
          <w:iCs/>
          <w:color w:val="FF0000"/>
          <w:sz w:val="24"/>
          <w:szCs w:val="24"/>
        </w:rPr>
        <w:t xml:space="preserve">, </w:t>
      </w:r>
      <w:r w:rsidR="00D45359" w:rsidRPr="003C0106">
        <w:rPr>
          <w:rFonts w:asciiTheme="minorHAnsi" w:hAnsiTheme="minorHAnsi" w:cstheme="minorHAnsi"/>
          <w:b/>
          <w:i/>
          <w:iCs/>
          <w:color w:val="FF0000"/>
          <w:sz w:val="22"/>
          <w:szCs w:val="22"/>
        </w:rPr>
        <w:t>** wypełnić jeśli dotyczy</w:t>
      </w:r>
      <w:r>
        <w:rPr>
          <w:rFonts w:asciiTheme="minorHAnsi" w:hAnsiTheme="minorHAnsi" w:cstheme="minorHAnsi"/>
          <w:b/>
          <w:i/>
          <w:iCs/>
          <w:color w:val="FF0000"/>
          <w:sz w:val="22"/>
          <w:szCs w:val="22"/>
        </w:rPr>
        <w:t>)</w:t>
      </w:r>
    </w:p>
    <w:p w14:paraId="65E427F8" w14:textId="160FEF51" w:rsidR="00276CB5" w:rsidRPr="008B6634" w:rsidRDefault="00AF1D0B" w:rsidP="004A2C54">
      <w:pPr>
        <w:pStyle w:val="Akapitzlist"/>
        <w:numPr>
          <w:ilvl w:val="0"/>
          <w:numId w:val="68"/>
        </w:numPr>
        <w:spacing w:line="276" w:lineRule="auto"/>
        <w:ind w:left="284" w:hanging="426"/>
        <w:jc w:val="both"/>
        <w:rPr>
          <w:rFonts w:ascii="Calibri" w:hAnsi="Calibri" w:cs="Calibri"/>
          <w:sz w:val="24"/>
          <w:szCs w:val="24"/>
        </w:rPr>
      </w:pPr>
      <w:r w:rsidRPr="008B6634">
        <w:rPr>
          <w:rFonts w:ascii="Calibri" w:hAnsi="Calibri" w:cs="Calibri"/>
          <w:sz w:val="24"/>
          <w:szCs w:val="24"/>
        </w:rPr>
        <w:t>Zastrzeżenie Wykonawcy</w:t>
      </w:r>
      <w:r w:rsidR="00693DBA" w:rsidRPr="008B6634">
        <w:rPr>
          <w:rFonts w:ascii="Calibri" w:hAnsi="Calibri" w:cs="Calibri"/>
          <w:sz w:val="24"/>
          <w:szCs w:val="24"/>
        </w:rPr>
        <w:t>:</w:t>
      </w:r>
    </w:p>
    <w:p w14:paraId="01588F20" w14:textId="77777777" w:rsidR="00276CB5" w:rsidRPr="00E15CF7" w:rsidRDefault="00276CB5" w:rsidP="00276CB5">
      <w:pPr>
        <w:spacing w:line="276" w:lineRule="auto"/>
        <w:ind w:left="284"/>
        <w:contextualSpacing/>
        <w:jc w:val="both"/>
        <w:rPr>
          <w:rFonts w:ascii="Calibri" w:hAnsi="Calibri" w:cs="Calibri"/>
          <w:sz w:val="24"/>
          <w:szCs w:val="24"/>
        </w:rPr>
      </w:pPr>
      <w:r w:rsidRPr="00E15CF7">
        <w:rPr>
          <w:rFonts w:ascii="Calibri" w:hAnsi="Calibri" w:cs="Calibri"/>
          <w:sz w:val="24"/>
          <w:szCs w:val="24"/>
        </w:rPr>
        <w:t xml:space="preserve">Zgodnie z art. 18 ust. 3 ustawy Prawo zamówień publicznych, Wykonawca zastrzega, iż wymienione niżej dokumenty, </w:t>
      </w:r>
      <w:r w:rsidRPr="000C75F4">
        <w:rPr>
          <w:rFonts w:ascii="Calibri" w:hAnsi="Calibri" w:cs="Calibri"/>
          <w:b/>
          <w:sz w:val="24"/>
          <w:szCs w:val="24"/>
        </w:rPr>
        <w:t>złożone w odrębnym pliku</w:t>
      </w:r>
      <w:r w:rsidRPr="00E15CF7">
        <w:rPr>
          <w:rFonts w:ascii="Calibri" w:hAnsi="Calibri" w:cs="Calibri"/>
          <w:sz w:val="24"/>
          <w:szCs w:val="24"/>
        </w:rPr>
        <w:t>, składające się na ofertę, nie mogą być udostępniane innym uczestnikom postępowania:</w:t>
      </w:r>
    </w:p>
    <w:p w14:paraId="3D777F70" w14:textId="7F0A3821" w:rsidR="00276CB5" w:rsidRDefault="00276CB5" w:rsidP="00276CB5">
      <w:pPr>
        <w:spacing w:line="276" w:lineRule="auto"/>
        <w:ind w:left="284" w:hanging="284"/>
        <w:contextualSpacing/>
        <w:jc w:val="both"/>
        <w:rPr>
          <w:rFonts w:ascii="Calibri" w:hAnsi="Calibri" w:cs="Calibri"/>
          <w:sz w:val="24"/>
          <w:szCs w:val="24"/>
        </w:rPr>
      </w:pPr>
      <w:r w:rsidRPr="00E15CF7">
        <w:rPr>
          <w:rFonts w:ascii="Calibri" w:hAnsi="Calibri" w:cs="Calibri"/>
          <w:sz w:val="24"/>
          <w:szCs w:val="24"/>
        </w:rPr>
        <w:t xml:space="preserve">    ..................................................................</w:t>
      </w:r>
      <w:r w:rsidR="00D51432">
        <w:rPr>
          <w:rFonts w:ascii="Calibri" w:hAnsi="Calibri" w:cs="Calibri"/>
          <w:sz w:val="24"/>
          <w:szCs w:val="24"/>
        </w:rPr>
        <w:t>..............</w:t>
      </w:r>
      <w:r w:rsidRPr="00E15CF7">
        <w:rPr>
          <w:rFonts w:ascii="Calibri" w:hAnsi="Calibri" w:cs="Calibri"/>
          <w:sz w:val="24"/>
          <w:szCs w:val="24"/>
        </w:rPr>
        <w:t>.....................................................................</w:t>
      </w:r>
      <w:r w:rsidR="00D45359" w:rsidRPr="00C30263">
        <w:rPr>
          <w:rFonts w:ascii="Calibri" w:hAnsi="Calibri" w:cs="Calibri"/>
          <w:b/>
          <w:bCs/>
          <w:color w:val="FF0000"/>
          <w:sz w:val="24"/>
          <w:szCs w:val="24"/>
        </w:rPr>
        <w:t>**</w:t>
      </w:r>
    </w:p>
    <w:p w14:paraId="525F08EF" w14:textId="5B7E07A0" w:rsidR="00D45359" w:rsidRPr="00D45359" w:rsidRDefault="003C0106" w:rsidP="00D45359">
      <w:pPr>
        <w:tabs>
          <w:tab w:val="left" w:pos="1134"/>
        </w:tabs>
        <w:spacing w:line="276" w:lineRule="auto"/>
        <w:ind w:left="397"/>
        <w:jc w:val="both"/>
        <w:rPr>
          <w:rFonts w:asciiTheme="minorHAnsi" w:hAnsiTheme="minorHAnsi" w:cstheme="minorHAnsi"/>
          <w:i/>
          <w:iCs/>
          <w:sz w:val="24"/>
          <w:szCs w:val="24"/>
        </w:rPr>
      </w:pPr>
      <w:r>
        <w:rPr>
          <w:rFonts w:asciiTheme="minorHAnsi" w:hAnsiTheme="minorHAnsi" w:cstheme="minorHAnsi"/>
          <w:b/>
          <w:i/>
          <w:iCs/>
          <w:color w:val="FF0000"/>
          <w:sz w:val="22"/>
          <w:szCs w:val="22"/>
        </w:rPr>
        <w:t>(</w:t>
      </w:r>
      <w:r w:rsidR="00D45359" w:rsidRPr="00D45359">
        <w:rPr>
          <w:rFonts w:asciiTheme="minorHAnsi" w:hAnsiTheme="minorHAnsi" w:cstheme="minorHAnsi"/>
          <w:b/>
          <w:i/>
          <w:iCs/>
          <w:color w:val="FF0000"/>
          <w:sz w:val="22"/>
          <w:szCs w:val="22"/>
        </w:rPr>
        <w:t>**</w:t>
      </w:r>
      <w:r w:rsidR="00D45359">
        <w:rPr>
          <w:rFonts w:asciiTheme="minorHAnsi" w:hAnsiTheme="minorHAnsi" w:cstheme="minorHAnsi"/>
          <w:b/>
          <w:i/>
          <w:iCs/>
          <w:color w:val="FF0000"/>
          <w:sz w:val="22"/>
          <w:szCs w:val="22"/>
        </w:rPr>
        <w:t xml:space="preserve"> wypełnić jeśli dotyczy</w:t>
      </w:r>
      <w:r>
        <w:rPr>
          <w:rFonts w:asciiTheme="minorHAnsi" w:hAnsiTheme="minorHAnsi" w:cstheme="minorHAnsi"/>
          <w:b/>
          <w:i/>
          <w:iCs/>
          <w:color w:val="FF0000"/>
          <w:sz w:val="22"/>
          <w:szCs w:val="22"/>
        </w:rPr>
        <w:t>)</w:t>
      </w:r>
    </w:p>
    <w:p w14:paraId="2C60CA1A" w14:textId="366EF5D7" w:rsidR="00276CB5" w:rsidRDefault="00276CB5" w:rsidP="00EE31EB">
      <w:pPr>
        <w:spacing w:line="276" w:lineRule="auto"/>
        <w:ind w:left="284"/>
        <w:contextualSpacing/>
        <w:jc w:val="both"/>
        <w:rPr>
          <w:rFonts w:ascii="Calibri" w:hAnsi="Calibri" w:cs="Calibri"/>
          <w:sz w:val="24"/>
          <w:szCs w:val="24"/>
        </w:rPr>
      </w:pPr>
      <w:r w:rsidRPr="00E15CF7">
        <w:rPr>
          <w:rFonts w:ascii="Calibri" w:hAnsi="Calibri" w:cs="Calibri"/>
          <w:sz w:val="24"/>
          <w:szCs w:val="24"/>
        </w:rPr>
        <w:t>Zgodnie z treścią art. 18 ust. 3 ustawy z 11 września 2019 r. – Prawo zamówień publicznych (Dz.U. z 202</w:t>
      </w:r>
      <w:r w:rsidR="00C12FCA">
        <w:rPr>
          <w:rFonts w:ascii="Calibri" w:hAnsi="Calibri" w:cs="Calibri"/>
          <w:sz w:val="24"/>
          <w:szCs w:val="24"/>
        </w:rPr>
        <w:t>4</w:t>
      </w:r>
      <w:r w:rsidRPr="00E15CF7">
        <w:rPr>
          <w:rFonts w:ascii="Calibri" w:hAnsi="Calibri" w:cs="Calibri"/>
          <w:sz w:val="24"/>
          <w:szCs w:val="24"/>
        </w:rPr>
        <w:t xml:space="preserve"> poz. </w:t>
      </w:r>
      <w:r w:rsidR="00C12FCA">
        <w:rPr>
          <w:rFonts w:ascii="Calibri" w:hAnsi="Calibri" w:cs="Calibri"/>
          <w:sz w:val="24"/>
          <w:szCs w:val="24"/>
        </w:rPr>
        <w:t>1320</w:t>
      </w:r>
      <w:r w:rsidR="00200985">
        <w:rPr>
          <w:rFonts w:ascii="Calibri" w:hAnsi="Calibri" w:cs="Calibri"/>
          <w:sz w:val="24"/>
          <w:szCs w:val="24"/>
        </w:rPr>
        <w:t xml:space="preserve"> ze zm.</w:t>
      </w:r>
      <w:r w:rsidRPr="00E15CF7">
        <w:rPr>
          <w:rFonts w:ascii="Calibri" w:hAnsi="Calibri" w:cs="Calibri"/>
          <w:sz w:val="24"/>
          <w:szCs w:val="24"/>
        </w:rPr>
        <w:t xml:space="preserve">) nie ujawnia się informacji stanowiących tajemnicę przedsiębiorstwa </w:t>
      </w:r>
      <w:r w:rsidR="00C12FCA">
        <w:rPr>
          <w:rFonts w:ascii="Calibri" w:hAnsi="Calibri" w:cs="Calibri"/>
          <w:sz w:val="24"/>
          <w:szCs w:val="24"/>
        </w:rPr>
        <w:br/>
      </w:r>
      <w:r w:rsidRPr="00E15CF7">
        <w:rPr>
          <w:rFonts w:ascii="Calibri" w:hAnsi="Calibri" w:cs="Calibri"/>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222 ust. 5</w:t>
      </w:r>
      <w:r>
        <w:rPr>
          <w:rFonts w:ascii="Calibri" w:hAnsi="Calibri" w:cs="Calibri"/>
          <w:sz w:val="24"/>
          <w:szCs w:val="24"/>
        </w:rPr>
        <w:t xml:space="preserve"> ustawy PZP</w:t>
      </w:r>
      <w:r w:rsidRPr="00E15CF7">
        <w:rPr>
          <w:rFonts w:ascii="Calibri" w:hAnsi="Calibri" w:cs="Calibri"/>
          <w:sz w:val="24"/>
          <w:szCs w:val="24"/>
        </w:rPr>
        <w:t>.</w:t>
      </w:r>
    </w:p>
    <w:p w14:paraId="22643B36" w14:textId="7C1368AD" w:rsidR="00EE31EB" w:rsidRPr="00882970" w:rsidRDefault="00EE31EB" w:rsidP="004A2C54">
      <w:pPr>
        <w:pStyle w:val="Akapitzlist"/>
        <w:numPr>
          <w:ilvl w:val="0"/>
          <w:numId w:val="68"/>
        </w:numPr>
        <w:spacing w:line="276" w:lineRule="auto"/>
        <w:ind w:left="284"/>
        <w:jc w:val="both"/>
        <w:rPr>
          <w:rFonts w:ascii="Calibri" w:hAnsi="Calibri" w:cs="Calibri"/>
          <w:b/>
          <w:bCs/>
          <w:color w:val="FF0000"/>
          <w:sz w:val="24"/>
          <w:szCs w:val="24"/>
        </w:rPr>
      </w:pPr>
      <w:r w:rsidRPr="00D64A39">
        <w:rPr>
          <w:rFonts w:ascii="Calibri" w:hAnsi="Calibri" w:cs="Calibri"/>
          <w:sz w:val="24"/>
          <w:szCs w:val="24"/>
        </w:rPr>
        <w:t xml:space="preserve">Informacja dotycząca powstania u </w:t>
      </w:r>
      <w:r>
        <w:rPr>
          <w:rFonts w:ascii="Calibri" w:hAnsi="Calibri" w:cs="Calibri"/>
          <w:sz w:val="24"/>
          <w:szCs w:val="24"/>
        </w:rPr>
        <w:t>Z</w:t>
      </w:r>
      <w:r w:rsidRPr="00D64A39">
        <w:rPr>
          <w:rFonts w:ascii="Calibri" w:hAnsi="Calibri" w:cs="Calibri"/>
          <w:sz w:val="24"/>
          <w:szCs w:val="24"/>
        </w:rPr>
        <w:t xml:space="preserve">amawiającego obowiązku podatkowego </w:t>
      </w:r>
      <w:r w:rsidRPr="00882970">
        <w:rPr>
          <w:rFonts w:ascii="Calibri" w:hAnsi="Calibri" w:cs="Calibri"/>
          <w:b/>
          <w:bCs/>
          <w:color w:val="FF0000"/>
          <w:sz w:val="24"/>
          <w:szCs w:val="24"/>
        </w:rPr>
        <w:t>(wypełnić</w:t>
      </w:r>
      <w:r w:rsidR="00882970">
        <w:rPr>
          <w:rFonts w:ascii="Calibri" w:hAnsi="Calibri" w:cs="Calibri"/>
          <w:b/>
          <w:bCs/>
          <w:color w:val="FF0000"/>
          <w:sz w:val="24"/>
          <w:szCs w:val="24"/>
        </w:rPr>
        <w:t xml:space="preserve"> </w:t>
      </w:r>
      <w:r w:rsidR="00882970">
        <w:rPr>
          <w:rFonts w:ascii="Calibri" w:hAnsi="Calibri" w:cs="Calibri"/>
          <w:b/>
          <w:bCs/>
          <w:color w:val="FF0000"/>
          <w:sz w:val="24"/>
          <w:szCs w:val="24"/>
        </w:rPr>
        <w:br/>
        <w:t>w przypadku gdy</w:t>
      </w:r>
      <w:r w:rsidRPr="00882970">
        <w:rPr>
          <w:rFonts w:ascii="Calibri" w:hAnsi="Calibri" w:cs="Calibri"/>
          <w:b/>
          <w:bCs/>
          <w:color w:val="FF0000"/>
          <w:sz w:val="24"/>
          <w:szCs w:val="24"/>
        </w:rPr>
        <w:t xml:space="preserve"> </w:t>
      </w:r>
      <w:r w:rsidR="00882970">
        <w:rPr>
          <w:rFonts w:ascii="Calibri" w:hAnsi="Calibri" w:cs="Calibri"/>
          <w:b/>
          <w:bCs/>
          <w:color w:val="FF0000"/>
          <w:sz w:val="24"/>
          <w:szCs w:val="24"/>
        </w:rPr>
        <w:t>dotyczy)</w:t>
      </w:r>
      <w:r w:rsidR="00882970" w:rsidRPr="00882970">
        <w:rPr>
          <w:rFonts w:ascii="Calibri" w:hAnsi="Calibri" w:cs="Calibri"/>
          <w:b/>
          <w:bCs/>
          <w:color w:val="000000" w:themeColor="text1"/>
          <w:sz w:val="24"/>
          <w:szCs w:val="24"/>
        </w:rPr>
        <w:t>:</w:t>
      </w:r>
    </w:p>
    <w:p w14:paraId="7A405B48" w14:textId="2E29B940" w:rsidR="00EE31EB" w:rsidRPr="00D64A39" w:rsidRDefault="00EE31EB" w:rsidP="00EE31EB">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Na podstawie art. 225 ust</w:t>
      </w:r>
      <w:r>
        <w:rPr>
          <w:rFonts w:ascii="Calibri" w:hAnsi="Calibri" w:cs="Calibri"/>
          <w:sz w:val="24"/>
          <w:szCs w:val="24"/>
        </w:rPr>
        <w:t>.</w:t>
      </w:r>
      <w:r w:rsidRPr="00D64A39">
        <w:rPr>
          <w:rFonts w:ascii="Calibri" w:hAnsi="Calibri" w:cs="Calibri"/>
          <w:sz w:val="24"/>
          <w:szCs w:val="24"/>
        </w:rPr>
        <w:t xml:space="preserve"> 1 ustawy z 11 września 2019 r. – Prawo zamówień publicznych (</w:t>
      </w:r>
      <w:r w:rsidRPr="00F91AAC">
        <w:rPr>
          <w:rFonts w:ascii="Calibri" w:hAnsi="Calibri" w:cs="Calibri"/>
          <w:sz w:val="24"/>
          <w:szCs w:val="24"/>
        </w:rPr>
        <w:t>Dz.U. z 2024 r. poz. 1320</w:t>
      </w:r>
      <w:r w:rsidR="00200985">
        <w:rPr>
          <w:rFonts w:ascii="Calibri" w:hAnsi="Calibri" w:cs="Calibri"/>
          <w:sz w:val="24"/>
          <w:szCs w:val="24"/>
        </w:rPr>
        <w:t xml:space="preserve"> ze zm.</w:t>
      </w:r>
      <w:r w:rsidRPr="00D64A39">
        <w:rPr>
          <w:rFonts w:ascii="Calibri" w:hAnsi="Calibri" w:cs="Calibri"/>
          <w:sz w:val="24"/>
          <w:szCs w:val="24"/>
        </w:rPr>
        <w:t xml:space="preserve">) informujemy, że wybór naszej oferty będzie prowadzić do powstania </w:t>
      </w:r>
      <w:r>
        <w:rPr>
          <w:rFonts w:ascii="Calibri" w:hAnsi="Calibri" w:cs="Calibri"/>
          <w:sz w:val="24"/>
          <w:szCs w:val="24"/>
        </w:rPr>
        <w:br/>
      </w:r>
      <w:r w:rsidRPr="00D64A39">
        <w:rPr>
          <w:rFonts w:ascii="Calibri" w:hAnsi="Calibri" w:cs="Calibri"/>
          <w:sz w:val="24"/>
          <w:szCs w:val="24"/>
        </w:rPr>
        <w:t xml:space="preserve">u </w:t>
      </w:r>
      <w:r>
        <w:rPr>
          <w:rFonts w:ascii="Calibri" w:hAnsi="Calibri" w:cs="Calibri"/>
          <w:sz w:val="24"/>
          <w:szCs w:val="24"/>
        </w:rPr>
        <w:t>Z</w:t>
      </w:r>
      <w:r w:rsidRPr="00D64A39">
        <w:rPr>
          <w:rFonts w:ascii="Calibri" w:hAnsi="Calibri" w:cs="Calibri"/>
          <w:sz w:val="24"/>
          <w:szCs w:val="24"/>
        </w:rPr>
        <w:t>amawiającego obowiązku podatkowego zgodnie z przepisami o podatku od towarów i usług (Ustawa z dnia 11 marca 2004 r. o podatku od towarów i usług - Dz.U. z 20</w:t>
      </w:r>
      <w:r>
        <w:rPr>
          <w:rFonts w:ascii="Calibri" w:hAnsi="Calibri" w:cs="Calibri"/>
          <w:sz w:val="24"/>
          <w:szCs w:val="24"/>
        </w:rPr>
        <w:t>24</w:t>
      </w:r>
      <w:r w:rsidRPr="00D64A39">
        <w:rPr>
          <w:rFonts w:ascii="Calibri" w:hAnsi="Calibri" w:cs="Calibri"/>
          <w:sz w:val="24"/>
          <w:szCs w:val="24"/>
        </w:rPr>
        <w:t xml:space="preserve"> r. poz. </w:t>
      </w:r>
      <w:r>
        <w:rPr>
          <w:rFonts w:ascii="Calibri" w:hAnsi="Calibri" w:cs="Calibri"/>
          <w:sz w:val="24"/>
          <w:szCs w:val="24"/>
        </w:rPr>
        <w:t>361</w:t>
      </w:r>
      <w:r w:rsidRPr="00D64A39">
        <w:rPr>
          <w:rFonts w:ascii="Calibri" w:hAnsi="Calibri" w:cs="Calibri"/>
          <w:sz w:val="24"/>
          <w:szCs w:val="24"/>
        </w:rPr>
        <w:t>.) w niżej wymienionym zakresie:</w:t>
      </w:r>
    </w:p>
    <w:p w14:paraId="11FAE31A" w14:textId="20002A04" w:rsidR="00EE31EB" w:rsidRPr="00D64A39" w:rsidRDefault="00EE31EB" w:rsidP="00EE31EB">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w:t>
      </w:r>
      <w:r>
        <w:rPr>
          <w:rFonts w:ascii="Calibri" w:hAnsi="Calibri" w:cs="Calibri"/>
          <w:sz w:val="24"/>
          <w:szCs w:val="24"/>
        </w:rPr>
        <w:t>…</w:t>
      </w:r>
      <w:r w:rsidRPr="00D64A39">
        <w:rPr>
          <w:rFonts w:ascii="Calibri" w:hAnsi="Calibri" w:cs="Calibri"/>
          <w:sz w:val="24"/>
          <w:szCs w:val="24"/>
        </w:rPr>
        <w:t>…</w:t>
      </w:r>
      <w:r>
        <w:rPr>
          <w:rFonts w:ascii="Calibri" w:hAnsi="Calibri" w:cs="Calibri"/>
          <w:sz w:val="24"/>
          <w:szCs w:val="24"/>
        </w:rPr>
        <w:t>………………………….</w:t>
      </w:r>
      <w:r w:rsidRPr="00D64A39">
        <w:rPr>
          <w:rFonts w:ascii="Calibri" w:hAnsi="Calibri" w:cs="Calibri"/>
          <w:sz w:val="24"/>
          <w:szCs w:val="24"/>
        </w:rPr>
        <w:t>…………………………</w:t>
      </w:r>
    </w:p>
    <w:p w14:paraId="60E71F5B" w14:textId="77777777" w:rsidR="00EE31EB" w:rsidRPr="00D64A39" w:rsidRDefault="00EE31EB" w:rsidP="00EE31EB">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(należy wskazać nazwę (rodzaj) towaru lub usługi, których dostawa lub świadczenie będzie prowadzić do powstania obowiązku podatkowego u Zamawiającego).</w:t>
      </w:r>
    </w:p>
    <w:p w14:paraId="1DAAC7C4" w14:textId="77777777" w:rsidR="00EE31EB" w:rsidRPr="00D64A39" w:rsidRDefault="00EE31EB" w:rsidP="00EE31EB">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Wartość towarów lub usług wskazanych powyżej, których dostawa lub świadczenie będzie prowadzić do powstania obowiązku podatkowego u Zamawiającego (wartość bez kwoty podatku):</w:t>
      </w:r>
    </w:p>
    <w:p w14:paraId="3BBE7EA6" w14:textId="77777777" w:rsidR="00EE31EB" w:rsidRDefault="00EE31EB" w:rsidP="00EE31EB">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 zł (słownie: ...........................................................</w:t>
      </w:r>
      <w:r>
        <w:rPr>
          <w:rFonts w:ascii="Calibri" w:hAnsi="Calibri" w:cs="Calibri"/>
          <w:sz w:val="24"/>
          <w:szCs w:val="24"/>
        </w:rPr>
        <w:t>.......</w:t>
      </w:r>
      <w:r w:rsidRPr="00D64A39">
        <w:rPr>
          <w:rFonts w:ascii="Calibri" w:hAnsi="Calibri" w:cs="Calibri"/>
          <w:sz w:val="24"/>
          <w:szCs w:val="24"/>
        </w:rPr>
        <w:t>.........................</w:t>
      </w:r>
      <w:r>
        <w:rPr>
          <w:rFonts w:ascii="Calibri" w:hAnsi="Calibri" w:cs="Calibri"/>
          <w:sz w:val="24"/>
          <w:szCs w:val="24"/>
        </w:rPr>
        <w:t>..........</w:t>
      </w:r>
      <w:r w:rsidRPr="00D64A39">
        <w:rPr>
          <w:rFonts w:ascii="Calibri" w:hAnsi="Calibri" w:cs="Calibri"/>
          <w:sz w:val="24"/>
          <w:szCs w:val="24"/>
        </w:rPr>
        <w:t>.......)</w:t>
      </w:r>
    </w:p>
    <w:p w14:paraId="160D74FB" w14:textId="77777777" w:rsidR="00EE31EB" w:rsidRPr="008E57EF" w:rsidRDefault="00EE31EB" w:rsidP="00EE31EB">
      <w:pPr>
        <w:shd w:val="clear" w:color="auto" w:fill="FFFFFF"/>
        <w:spacing w:line="276" w:lineRule="auto"/>
        <w:ind w:left="284"/>
        <w:jc w:val="both"/>
        <w:textAlignment w:val="baseline"/>
        <w:rPr>
          <w:rFonts w:ascii="Calibri" w:hAnsi="Calibri" w:cs="Calibri"/>
          <w:bdr w:val="none" w:sz="0" w:space="0" w:color="auto" w:frame="1"/>
          <w:shd w:val="clear" w:color="auto" w:fill="FFFFFF"/>
        </w:rPr>
      </w:pPr>
      <w:r>
        <w:rPr>
          <w:rFonts w:ascii="Segoe UI" w:hAnsi="Segoe UI" w:cs="Segoe UI"/>
          <w:bdr w:val="none" w:sz="0" w:space="0" w:color="auto" w:frame="1"/>
          <w:shd w:val="clear" w:color="auto" w:fill="FFFFFF"/>
        </w:rPr>
        <w:t xml:space="preserve"> </w:t>
      </w:r>
      <w:r w:rsidRPr="008E57EF">
        <w:rPr>
          <w:rFonts w:ascii="Calibri" w:hAnsi="Calibri" w:cs="Calibri"/>
          <w:sz w:val="24"/>
          <w:szCs w:val="24"/>
          <w:bdr w:val="none" w:sz="0" w:space="0" w:color="auto" w:frame="1"/>
          <w:shd w:val="clear" w:color="auto" w:fill="FFFFFF"/>
        </w:rPr>
        <w:t>Stawka podatku od towarów i usług, która zgodnie z wiedzą Wykonawcy, będzie miała zastosowanie……………………………………………………………………………………</w:t>
      </w:r>
      <w:r>
        <w:rPr>
          <w:rFonts w:ascii="Calibri" w:hAnsi="Calibri" w:cs="Calibri"/>
          <w:sz w:val="24"/>
          <w:szCs w:val="24"/>
          <w:bdr w:val="none" w:sz="0" w:space="0" w:color="auto" w:frame="1"/>
          <w:shd w:val="clear" w:color="auto" w:fill="FFFFFF"/>
        </w:rPr>
        <w:t>……..</w:t>
      </w:r>
      <w:r w:rsidRPr="008E57EF">
        <w:rPr>
          <w:rFonts w:ascii="Calibri" w:hAnsi="Calibri" w:cs="Calibri"/>
          <w:sz w:val="24"/>
          <w:szCs w:val="24"/>
          <w:bdr w:val="none" w:sz="0" w:space="0" w:color="auto" w:frame="1"/>
          <w:shd w:val="clear" w:color="auto" w:fill="FFFFFF"/>
        </w:rPr>
        <w:t>………………………………</w:t>
      </w:r>
    </w:p>
    <w:p w14:paraId="1F2C330E" w14:textId="77777777" w:rsidR="00EE31EB" w:rsidRDefault="00EE31EB" w:rsidP="00EE31EB">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 xml:space="preserve">W przypadku, gdy </w:t>
      </w:r>
      <w:r>
        <w:rPr>
          <w:rFonts w:ascii="Calibri" w:hAnsi="Calibri" w:cs="Calibri"/>
          <w:sz w:val="24"/>
          <w:szCs w:val="24"/>
        </w:rPr>
        <w:t>W</w:t>
      </w:r>
      <w:r w:rsidRPr="00D64A39">
        <w:rPr>
          <w:rFonts w:ascii="Calibri" w:hAnsi="Calibri" w:cs="Calibri"/>
          <w:sz w:val="24"/>
          <w:szCs w:val="24"/>
        </w:rPr>
        <w:t>ykonawca nie poinformuje Zamawiającego jednoznacznie, że wybór oferty będzie prowadzić do powstania u Zamawiającego obowiązku podatkowego zgodnie z przepisami o podatku od towarów i usług, Zamawiający uzna, iż wybór jego oferty nie będzie prowadził do takiego obowiązku.</w:t>
      </w:r>
    </w:p>
    <w:p w14:paraId="1D7B1476" w14:textId="05D922A9" w:rsidR="00103969" w:rsidRPr="00EE31EB" w:rsidRDefault="00276CB5" w:rsidP="004A2C54">
      <w:pPr>
        <w:pStyle w:val="Akapitzlist"/>
        <w:numPr>
          <w:ilvl w:val="0"/>
          <w:numId w:val="68"/>
        </w:numPr>
        <w:spacing w:line="276" w:lineRule="auto"/>
        <w:ind w:left="284" w:hanging="426"/>
        <w:jc w:val="both"/>
        <w:rPr>
          <w:rFonts w:ascii="Calibri" w:hAnsi="Calibri" w:cs="Calibri"/>
          <w:sz w:val="24"/>
          <w:szCs w:val="24"/>
        </w:rPr>
      </w:pPr>
      <w:r w:rsidRPr="00882970">
        <w:rPr>
          <w:rFonts w:ascii="Calibri" w:hAnsi="Calibri" w:cs="Calibri"/>
          <w:sz w:val="24"/>
          <w:szCs w:val="24"/>
        </w:rPr>
        <w:t xml:space="preserve">Na podstawie art. 127 ust. 2 ustawy z dnia 11 września 2019 r. ustawy PZP wskazuję nazwę </w:t>
      </w:r>
      <w:r w:rsidRPr="00882970">
        <w:rPr>
          <w:rFonts w:ascii="Calibri" w:hAnsi="Calibri" w:cs="Calibri"/>
          <w:sz w:val="24"/>
          <w:szCs w:val="24"/>
        </w:rPr>
        <w:br/>
        <w:t xml:space="preserve">i numer postępowania (oznaczenie sprawy) o udzielenie zamówienia publicznego </w:t>
      </w:r>
      <w:r w:rsidRPr="00882970">
        <w:rPr>
          <w:rFonts w:ascii="Calibri" w:hAnsi="Calibri" w:cs="Calibri"/>
          <w:sz w:val="24"/>
          <w:szCs w:val="24"/>
        </w:rPr>
        <w:br/>
        <w:t xml:space="preserve">oraz podmiotowe środki dowodowe, które znajdują się w posiadaniu </w:t>
      </w:r>
      <w:r w:rsidR="00790104" w:rsidRPr="00882970">
        <w:rPr>
          <w:rFonts w:ascii="Calibri" w:hAnsi="Calibri" w:cs="Calibri"/>
          <w:sz w:val="24"/>
          <w:szCs w:val="24"/>
        </w:rPr>
        <w:t>Z</w:t>
      </w:r>
      <w:r w:rsidRPr="00882970">
        <w:rPr>
          <w:rFonts w:ascii="Calibri" w:hAnsi="Calibri" w:cs="Calibri"/>
          <w:sz w:val="24"/>
          <w:szCs w:val="24"/>
        </w:rPr>
        <w:t xml:space="preserve">amawiającego, </w:t>
      </w:r>
      <w:r w:rsidRPr="00882970">
        <w:rPr>
          <w:rFonts w:ascii="Calibri" w:hAnsi="Calibri" w:cs="Calibri"/>
          <w:sz w:val="24"/>
          <w:szCs w:val="24"/>
        </w:rPr>
        <w:br/>
        <w:t xml:space="preserve">w szczególności oświadczenia lub dokumenty, o których mowa w § 6 - 9 Rozporządzenia Ministra Rozwoju, Pracy i Technologii z dnia 23 grudnia 2020 r. w sprawie podmiotowych środków dowodowych oraz innych dokumentów lub oświadczeń, jakich może żądać </w:t>
      </w:r>
      <w:r w:rsidR="00790104" w:rsidRPr="00882970">
        <w:rPr>
          <w:rFonts w:ascii="Calibri" w:hAnsi="Calibri" w:cs="Calibri"/>
          <w:sz w:val="24"/>
          <w:szCs w:val="24"/>
        </w:rPr>
        <w:t>Z</w:t>
      </w:r>
      <w:r w:rsidRPr="00882970">
        <w:rPr>
          <w:rFonts w:ascii="Calibri" w:hAnsi="Calibri" w:cs="Calibri"/>
          <w:sz w:val="24"/>
          <w:szCs w:val="24"/>
        </w:rPr>
        <w:t xml:space="preserve">amawiający od </w:t>
      </w:r>
      <w:r w:rsidR="00F622D8" w:rsidRPr="00882970">
        <w:rPr>
          <w:rFonts w:ascii="Calibri" w:hAnsi="Calibri" w:cs="Calibri"/>
          <w:sz w:val="24"/>
          <w:szCs w:val="24"/>
        </w:rPr>
        <w:t>W</w:t>
      </w:r>
      <w:r w:rsidRPr="00882970">
        <w:rPr>
          <w:rFonts w:ascii="Calibri" w:hAnsi="Calibri" w:cs="Calibri"/>
          <w:sz w:val="24"/>
          <w:szCs w:val="24"/>
        </w:rPr>
        <w:t xml:space="preserve">ykonawcy, przechowywane przez </w:t>
      </w:r>
      <w:r w:rsidR="00790104" w:rsidRPr="00882970">
        <w:rPr>
          <w:rFonts w:ascii="Calibri" w:hAnsi="Calibri" w:cs="Calibri"/>
          <w:sz w:val="24"/>
          <w:szCs w:val="24"/>
        </w:rPr>
        <w:t>Z</w:t>
      </w:r>
      <w:r w:rsidRPr="00882970">
        <w:rPr>
          <w:rFonts w:ascii="Calibri" w:hAnsi="Calibri" w:cs="Calibri"/>
          <w:sz w:val="24"/>
          <w:szCs w:val="24"/>
        </w:rPr>
        <w:t>amawiającego zgodnie z art. 78 ust. 1 PZP, w celu potwierdzenia okoliczności, o których mowa w art. 273 ust. 1 PZP i  potwierdzam ich prawidłowość i aktualność.</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0"/>
        <w:gridCol w:w="3083"/>
        <w:gridCol w:w="3969"/>
      </w:tblGrid>
      <w:tr w:rsidR="00103969" w:rsidRPr="0006523E" w14:paraId="447AA871" w14:textId="77777777" w:rsidTr="000338B3">
        <w:tc>
          <w:tcPr>
            <w:tcW w:w="2900" w:type="dxa"/>
            <w:tcBorders>
              <w:top w:val="single" w:sz="4" w:space="0" w:color="auto"/>
              <w:left w:val="single" w:sz="4" w:space="0" w:color="auto"/>
              <w:bottom w:val="single" w:sz="4" w:space="0" w:color="auto"/>
              <w:right w:val="single" w:sz="4" w:space="0" w:color="auto"/>
            </w:tcBorders>
            <w:vAlign w:val="center"/>
            <w:hideMark/>
          </w:tcPr>
          <w:p w14:paraId="769C2D1D" w14:textId="54DBB7DE" w:rsidR="00103969" w:rsidRPr="0006523E" w:rsidRDefault="00103969" w:rsidP="000338B3">
            <w:pPr>
              <w:widowControl w:val="0"/>
              <w:autoSpaceDE/>
              <w:autoSpaceDN/>
              <w:spacing w:line="276" w:lineRule="auto"/>
              <w:jc w:val="center"/>
              <w:rPr>
                <w:rFonts w:asciiTheme="minorHAnsi" w:eastAsia="Calibri" w:hAnsiTheme="minorHAnsi" w:cstheme="minorHAnsi"/>
                <w:b/>
                <w:sz w:val="22"/>
                <w:szCs w:val="24"/>
              </w:rPr>
            </w:pPr>
            <w:r w:rsidRPr="0006523E">
              <w:rPr>
                <w:rFonts w:asciiTheme="minorHAnsi" w:eastAsia="Calibri" w:hAnsiTheme="minorHAnsi" w:cstheme="minorHAnsi"/>
                <w:b/>
                <w:sz w:val="22"/>
                <w:szCs w:val="24"/>
              </w:rPr>
              <w:t>Nazwa postępowania</w:t>
            </w:r>
            <w:r w:rsidRPr="00103969">
              <w:rPr>
                <w:rFonts w:asciiTheme="minorHAnsi" w:eastAsia="Calibri" w:hAnsiTheme="minorHAnsi" w:cstheme="minorHAnsi"/>
                <w:b/>
                <w:color w:val="FF0000"/>
                <w:sz w:val="22"/>
                <w:szCs w:val="24"/>
              </w:rPr>
              <w:t>***</w:t>
            </w:r>
          </w:p>
        </w:tc>
        <w:tc>
          <w:tcPr>
            <w:tcW w:w="3083" w:type="dxa"/>
            <w:tcBorders>
              <w:top w:val="single" w:sz="4" w:space="0" w:color="auto"/>
              <w:left w:val="single" w:sz="4" w:space="0" w:color="auto"/>
              <w:bottom w:val="single" w:sz="4" w:space="0" w:color="auto"/>
              <w:right w:val="single" w:sz="4" w:space="0" w:color="auto"/>
            </w:tcBorders>
            <w:vAlign w:val="center"/>
            <w:hideMark/>
          </w:tcPr>
          <w:p w14:paraId="607B9DA8" w14:textId="0C299572" w:rsidR="00103969" w:rsidRPr="0006523E" w:rsidRDefault="00103969" w:rsidP="000338B3">
            <w:pPr>
              <w:widowControl w:val="0"/>
              <w:autoSpaceDE/>
              <w:autoSpaceDN/>
              <w:spacing w:line="276" w:lineRule="auto"/>
              <w:jc w:val="center"/>
              <w:rPr>
                <w:rFonts w:asciiTheme="minorHAnsi" w:eastAsia="Calibri" w:hAnsiTheme="minorHAnsi" w:cstheme="minorHAnsi"/>
                <w:b/>
                <w:sz w:val="22"/>
                <w:szCs w:val="24"/>
              </w:rPr>
            </w:pPr>
            <w:r w:rsidRPr="0006523E">
              <w:rPr>
                <w:rFonts w:asciiTheme="minorHAnsi" w:eastAsia="Calibri" w:hAnsiTheme="minorHAnsi" w:cstheme="minorHAnsi"/>
                <w:b/>
                <w:sz w:val="22"/>
                <w:szCs w:val="24"/>
              </w:rPr>
              <w:t>Numer postępowania (oznaczenie sprawy)</w:t>
            </w:r>
            <w:r w:rsidRPr="00103969">
              <w:rPr>
                <w:rFonts w:asciiTheme="minorHAnsi" w:eastAsia="Calibri" w:hAnsiTheme="minorHAnsi" w:cstheme="minorHAnsi"/>
                <w:b/>
                <w:color w:val="FF0000"/>
                <w:sz w:val="22"/>
                <w:szCs w:val="24"/>
              </w:rPr>
              <w:t>***</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15C1412" w14:textId="3256E911" w:rsidR="00103969" w:rsidRPr="0006523E" w:rsidRDefault="00103969" w:rsidP="000338B3">
            <w:pPr>
              <w:widowControl w:val="0"/>
              <w:autoSpaceDE/>
              <w:autoSpaceDN/>
              <w:spacing w:line="276" w:lineRule="auto"/>
              <w:jc w:val="center"/>
              <w:rPr>
                <w:rFonts w:asciiTheme="minorHAnsi" w:eastAsia="Calibri" w:hAnsiTheme="minorHAnsi" w:cstheme="minorHAnsi"/>
                <w:b/>
                <w:sz w:val="22"/>
                <w:szCs w:val="24"/>
              </w:rPr>
            </w:pPr>
            <w:r w:rsidRPr="0006523E">
              <w:rPr>
                <w:rFonts w:asciiTheme="minorHAnsi" w:eastAsia="Calibri" w:hAnsiTheme="minorHAnsi" w:cstheme="minorHAnsi"/>
                <w:b/>
                <w:sz w:val="22"/>
                <w:szCs w:val="24"/>
              </w:rPr>
              <w:t>Określenie oświadczeń lub dokumentów</w:t>
            </w:r>
            <w:r w:rsidRPr="00103969">
              <w:rPr>
                <w:rFonts w:asciiTheme="minorHAnsi" w:eastAsia="Calibri" w:hAnsiTheme="minorHAnsi" w:cstheme="minorHAnsi"/>
                <w:b/>
                <w:color w:val="FF0000"/>
                <w:sz w:val="22"/>
                <w:szCs w:val="24"/>
              </w:rPr>
              <w:t>***</w:t>
            </w:r>
          </w:p>
        </w:tc>
      </w:tr>
      <w:tr w:rsidR="00103969" w:rsidRPr="0006523E" w14:paraId="72B6BCB1" w14:textId="77777777" w:rsidTr="000338B3">
        <w:tc>
          <w:tcPr>
            <w:tcW w:w="2900" w:type="dxa"/>
            <w:tcBorders>
              <w:top w:val="single" w:sz="4" w:space="0" w:color="auto"/>
              <w:left w:val="single" w:sz="4" w:space="0" w:color="auto"/>
              <w:bottom w:val="single" w:sz="4" w:space="0" w:color="auto"/>
              <w:right w:val="single" w:sz="4" w:space="0" w:color="auto"/>
            </w:tcBorders>
          </w:tcPr>
          <w:p w14:paraId="309CCFD8" w14:textId="77777777" w:rsidR="00103969" w:rsidRPr="0006523E" w:rsidRDefault="00103969" w:rsidP="000338B3">
            <w:pPr>
              <w:widowControl w:val="0"/>
              <w:autoSpaceDE/>
              <w:autoSpaceDN/>
              <w:spacing w:line="276" w:lineRule="auto"/>
              <w:jc w:val="both"/>
              <w:rPr>
                <w:rFonts w:asciiTheme="minorHAnsi" w:eastAsia="Calibri" w:hAnsiTheme="minorHAnsi" w:cstheme="minorHAnsi"/>
                <w:sz w:val="22"/>
                <w:szCs w:val="24"/>
              </w:rPr>
            </w:pPr>
          </w:p>
          <w:p w14:paraId="0ADE59C7" w14:textId="77777777" w:rsidR="00103969" w:rsidRPr="0006523E" w:rsidRDefault="00103969" w:rsidP="000338B3">
            <w:pPr>
              <w:widowControl w:val="0"/>
              <w:autoSpaceDE/>
              <w:autoSpaceDN/>
              <w:spacing w:line="276" w:lineRule="auto"/>
              <w:jc w:val="both"/>
              <w:rPr>
                <w:rFonts w:asciiTheme="minorHAnsi" w:eastAsia="Calibri" w:hAnsiTheme="minorHAnsi" w:cstheme="minorHAnsi"/>
                <w:sz w:val="22"/>
                <w:szCs w:val="24"/>
              </w:rPr>
            </w:pPr>
          </w:p>
        </w:tc>
        <w:tc>
          <w:tcPr>
            <w:tcW w:w="3083" w:type="dxa"/>
            <w:tcBorders>
              <w:top w:val="single" w:sz="4" w:space="0" w:color="auto"/>
              <w:left w:val="single" w:sz="4" w:space="0" w:color="auto"/>
              <w:bottom w:val="single" w:sz="4" w:space="0" w:color="auto"/>
              <w:right w:val="single" w:sz="4" w:space="0" w:color="auto"/>
            </w:tcBorders>
          </w:tcPr>
          <w:p w14:paraId="0F26E5A3" w14:textId="77777777" w:rsidR="00103969" w:rsidRPr="0006523E" w:rsidRDefault="00103969" w:rsidP="000338B3">
            <w:pPr>
              <w:widowControl w:val="0"/>
              <w:autoSpaceDE/>
              <w:autoSpaceDN/>
              <w:spacing w:line="276" w:lineRule="auto"/>
              <w:jc w:val="both"/>
              <w:rPr>
                <w:rFonts w:asciiTheme="minorHAnsi" w:eastAsia="Calibri" w:hAnsiTheme="minorHAnsi" w:cstheme="minorHAnsi"/>
                <w:sz w:val="22"/>
                <w:szCs w:val="24"/>
              </w:rPr>
            </w:pPr>
          </w:p>
        </w:tc>
        <w:tc>
          <w:tcPr>
            <w:tcW w:w="3969" w:type="dxa"/>
            <w:tcBorders>
              <w:top w:val="single" w:sz="4" w:space="0" w:color="auto"/>
              <w:left w:val="single" w:sz="4" w:space="0" w:color="auto"/>
              <w:bottom w:val="single" w:sz="4" w:space="0" w:color="auto"/>
              <w:right w:val="single" w:sz="4" w:space="0" w:color="auto"/>
            </w:tcBorders>
          </w:tcPr>
          <w:p w14:paraId="6244567C" w14:textId="77777777" w:rsidR="00103969" w:rsidRPr="0006523E" w:rsidRDefault="00103969" w:rsidP="000338B3">
            <w:pPr>
              <w:widowControl w:val="0"/>
              <w:autoSpaceDE/>
              <w:autoSpaceDN/>
              <w:spacing w:line="276" w:lineRule="auto"/>
              <w:jc w:val="both"/>
              <w:rPr>
                <w:rFonts w:asciiTheme="minorHAnsi" w:eastAsia="Calibri" w:hAnsiTheme="minorHAnsi" w:cstheme="minorHAnsi"/>
                <w:sz w:val="22"/>
                <w:szCs w:val="24"/>
              </w:rPr>
            </w:pPr>
          </w:p>
        </w:tc>
      </w:tr>
    </w:tbl>
    <w:p w14:paraId="6ADC5669" w14:textId="272EBB7D" w:rsidR="00276CB5" w:rsidRPr="00103969" w:rsidRDefault="00103969" w:rsidP="00276CB5">
      <w:pPr>
        <w:widowControl w:val="0"/>
        <w:tabs>
          <w:tab w:val="left" w:pos="284"/>
        </w:tabs>
        <w:autoSpaceDE/>
        <w:autoSpaceDN/>
        <w:spacing w:line="276" w:lineRule="auto"/>
        <w:ind w:left="284"/>
        <w:jc w:val="both"/>
        <w:rPr>
          <w:rFonts w:asciiTheme="minorHAnsi" w:eastAsia="Calibri" w:hAnsiTheme="minorHAnsi" w:cstheme="minorHAnsi"/>
          <w:b/>
          <w:bCs/>
          <w:i/>
          <w:color w:val="FF0000"/>
          <w:sz w:val="22"/>
          <w:szCs w:val="22"/>
        </w:rPr>
      </w:pPr>
      <w:r w:rsidRPr="00103969">
        <w:rPr>
          <w:rFonts w:asciiTheme="minorHAnsi" w:eastAsia="Calibri" w:hAnsiTheme="minorHAnsi" w:cstheme="minorHAnsi"/>
          <w:b/>
          <w:bCs/>
          <w:i/>
          <w:color w:val="FF0000"/>
          <w:sz w:val="22"/>
          <w:szCs w:val="22"/>
        </w:rPr>
        <w:t>***</w:t>
      </w:r>
      <w:r w:rsidR="00276CB5" w:rsidRPr="00103969">
        <w:rPr>
          <w:rFonts w:asciiTheme="minorHAnsi" w:eastAsia="Calibri" w:hAnsiTheme="minorHAnsi" w:cstheme="minorHAnsi"/>
          <w:b/>
          <w:bCs/>
          <w:color w:val="FF0000"/>
          <w:sz w:val="22"/>
          <w:szCs w:val="22"/>
        </w:rPr>
        <w:t>należy wypełnić, jeżeli oświadczenia lub dokumenty, o których mowa w § 6-9</w:t>
      </w:r>
      <w:r w:rsidR="00276CB5" w:rsidRPr="00103969">
        <w:rPr>
          <w:rFonts w:asciiTheme="minorHAnsi" w:eastAsia="Calibri" w:hAnsiTheme="minorHAnsi" w:cstheme="minorHAnsi"/>
          <w:b/>
          <w:bCs/>
          <w:i/>
          <w:color w:val="FF0000"/>
          <w:sz w:val="22"/>
          <w:szCs w:val="22"/>
        </w:rPr>
        <w:t xml:space="preserve"> Rozporządzenia Ministra Rozwoju, Pracy i Technologii z dnia 23 grudnia 2020 r. w sprawie podmiotowych środków dowodowych oraz innych dokumentów lub oświadczeń, jakich może żądać </w:t>
      </w:r>
      <w:r w:rsidR="00790104">
        <w:rPr>
          <w:rFonts w:asciiTheme="minorHAnsi" w:eastAsia="Calibri" w:hAnsiTheme="minorHAnsi" w:cstheme="minorHAnsi"/>
          <w:b/>
          <w:bCs/>
          <w:i/>
          <w:color w:val="FF0000"/>
          <w:sz w:val="22"/>
          <w:szCs w:val="22"/>
        </w:rPr>
        <w:t>Z</w:t>
      </w:r>
      <w:r w:rsidR="00276CB5" w:rsidRPr="00103969">
        <w:rPr>
          <w:rFonts w:asciiTheme="minorHAnsi" w:eastAsia="Calibri" w:hAnsiTheme="minorHAnsi" w:cstheme="minorHAnsi"/>
          <w:b/>
          <w:bCs/>
          <w:i/>
          <w:color w:val="FF0000"/>
          <w:sz w:val="22"/>
          <w:szCs w:val="22"/>
        </w:rPr>
        <w:t xml:space="preserve">amawiający od </w:t>
      </w:r>
      <w:r w:rsidR="00F622D8">
        <w:rPr>
          <w:rFonts w:asciiTheme="minorHAnsi" w:eastAsia="Calibri" w:hAnsiTheme="minorHAnsi" w:cstheme="minorHAnsi"/>
          <w:b/>
          <w:bCs/>
          <w:i/>
          <w:color w:val="FF0000"/>
          <w:sz w:val="22"/>
          <w:szCs w:val="22"/>
        </w:rPr>
        <w:t>W</w:t>
      </w:r>
      <w:r w:rsidR="00276CB5" w:rsidRPr="00103969">
        <w:rPr>
          <w:rFonts w:asciiTheme="minorHAnsi" w:eastAsia="Calibri" w:hAnsiTheme="minorHAnsi" w:cstheme="minorHAnsi"/>
          <w:b/>
          <w:bCs/>
          <w:i/>
          <w:color w:val="FF0000"/>
          <w:sz w:val="22"/>
          <w:szCs w:val="22"/>
        </w:rPr>
        <w:t xml:space="preserve">ykonawcy, </w:t>
      </w:r>
      <w:r w:rsidR="00276CB5" w:rsidRPr="00103969">
        <w:rPr>
          <w:rFonts w:asciiTheme="minorHAnsi" w:eastAsia="Calibri" w:hAnsiTheme="minorHAnsi" w:cstheme="minorHAnsi"/>
          <w:b/>
          <w:bCs/>
          <w:color w:val="FF0000"/>
          <w:sz w:val="22"/>
          <w:szCs w:val="22"/>
        </w:rPr>
        <w:t>znajdują się w posiadaniu Zamawiającego, w szczególności oświadczenia lub dokumenty przechowywane przez Zamawiającego zgodnie z art. 78 ust. 1 PZP</w:t>
      </w:r>
    </w:p>
    <w:p w14:paraId="391FC56E" w14:textId="77777777" w:rsidR="00276CB5" w:rsidRPr="0006523E" w:rsidRDefault="00276CB5" w:rsidP="00775DE7">
      <w:pPr>
        <w:widowControl w:val="0"/>
        <w:autoSpaceDE/>
        <w:autoSpaceDN/>
        <w:spacing w:line="276" w:lineRule="auto"/>
        <w:jc w:val="both"/>
        <w:rPr>
          <w:rFonts w:asciiTheme="minorHAnsi" w:eastAsia="Calibri" w:hAnsiTheme="minorHAnsi" w:cstheme="minorHAnsi"/>
          <w:sz w:val="22"/>
          <w:szCs w:val="24"/>
        </w:rPr>
      </w:pPr>
    </w:p>
    <w:p w14:paraId="12E5EE72" w14:textId="4631754A" w:rsidR="00276CB5" w:rsidRPr="00882970" w:rsidRDefault="00276CB5" w:rsidP="004A2C54">
      <w:pPr>
        <w:pStyle w:val="Akapitzlist"/>
        <w:numPr>
          <w:ilvl w:val="0"/>
          <w:numId w:val="68"/>
        </w:numPr>
        <w:spacing w:line="276" w:lineRule="auto"/>
        <w:ind w:left="426" w:hanging="426"/>
        <w:jc w:val="both"/>
        <w:rPr>
          <w:rFonts w:ascii="Calibri" w:hAnsi="Calibri" w:cs="Calibri"/>
          <w:sz w:val="24"/>
          <w:szCs w:val="24"/>
        </w:rPr>
      </w:pPr>
      <w:r w:rsidRPr="00882970">
        <w:rPr>
          <w:rFonts w:ascii="Calibri" w:hAnsi="Calibri" w:cs="Calibri"/>
          <w:sz w:val="24"/>
          <w:szCs w:val="24"/>
        </w:rPr>
        <w:t>Informujemy, że zapoznaliśmy się z klauzulą informacyjną dotyczącą danych osobowych zawartą w rozdziale XXI</w:t>
      </w:r>
      <w:r w:rsidR="006E6301" w:rsidRPr="00882970">
        <w:rPr>
          <w:rFonts w:ascii="Calibri" w:hAnsi="Calibri" w:cs="Calibri"/>
          <w:sz w:val="24"/>
          <w:szCs w:val="24"/>
        </w:rPr>
        <w:t>V</w:t>
      </w:r>
      <w:r w:rsidRPr="00882970">
        <w:rPr>
          <w:rFonts w:ascii="Calibri" w:hAnsi="Calibri" w:cs="Calibri"/>
          <w:sz w:val="24"/>
          <w:szCs w:val="24"/>
        </w:rPr>
        <w:t xml:space="preserve"> SWZ.</w:t>
      </w:r>
    </w:p>
    <w:p w14:paraId="2F427D90" w14:textId="040D2FB7" w:rsidR="00103969" w:rsidRPr="00882970" w:rsidRDefault="00276CB5" w:rsidP="004A2C54">
      <w:pPr>
        <w:pStyle w:val="Akapitzlist"/>
        <w:numPr>
          <w:ilvl w:val="0"/>
          <w:numId w:val="68"/>
        </w:numPr>
        <w:spacing w:line="276" w:lineRule="auto"/>
        <w:ind w:left="426" w:hanging="426"/>
        <w:jc w:val="both"/>
        <w:rPr>
          <w:rFonts w:ascii="Calibri" w:hAnsi="Calibri" w:cs="Calibri"/>
          <w:sz w:val="24"/>
          <w:szCs w:val="24"/>
        </w:rPr>
      </w:pPr>
      <w:r w:rsidRPr="00882970">
        <w:rPr>
          <w:rFonts w:ascii="Calibri" w:hAnsi="Calibri" w:cs="Calibri"/>
          <w:sz w:val="24"/>
          <w:szCs w:val="24"/>
        </w:rPr>
        <w:t>Oświadczamy, że wypełniliśmy obowiązki informacyjne przewidziane w art. 13 lub art. 14 rozporządzenia Parlamentu Europejskiego i Rady (UE) 2016/679 z dnia 27 kwietnia 2016 r. (RODO) w sprawie ochrony osób fizycznych w związku z przetwarzaniem danych osobowych i w sprawie swobodnego przepływu takich danych oraz uchylenia dyrektywy 95/46/WE (ogólne rozporządzenie o ochronie danych) (Dz. Urz. UE. L. z 2016 r. nr 119, str. 1; zm.: Dz. U. UE.L. z 2018 r. Nr 127, str. 2) wobec osób fizycznych, od których dane osobowe bezpośrednio lub pośrednio pozyskaliśmy w celu ubiegania się o udzielenie zamówienia publicznego w niniejszym postępowaniu</w:t>
      </w:r>
      <w:r w:rsidR="00103969" w:rsidRPr="00882970">
        <w:rPr>
          <w:rFonts w:ascii="Calibri" w:hAnsi="Calibri" w:cs="Calibri"/>
          <w:sz w:val="24"/>
          <w:szCs w:val="24"/>
        </w:rPr>
        <w:t>****.</w:t>
      </w:r>
    </w:p>
    <w:p w14:paraId="19F94AF5" w14:textId="4158822A" w:rsidR="00276CB5" w:rsidRPr="00103969" w:rsidRDefault="00103969" w:rsidP="00103969">
      <w:pPr>
        <w:pStyle w:val="Akapitzlist"/>
        <w:spacing w:line="276" w:lineRule="auto"/>
        <w:ind w:left="426"/>
        <w:jc w:val="both"/>
        <w:rPr>
          <w:rFonts w:asciiTheme="minorHAnsi" w:hAnsiTheme="minorHAnsi" w:cstheme="minorHAnsi"/>
          <w:b/>
          <w:bCs/>
          <w:color w:val="FF0000"/>
          <w:sz w:val="24"/>
          <w:szCs w:val="24"/>
        </w:rPr>
      </w:pPr>
      <w:r w:rsidRPr="00103969">
        <w:rPr>
          <w:rFonts w:asciiTheme="minorHAnsi" w:hAnsiTheme="minorHAnsi" w:cstheme="minorHAnsi"/>
          <w:b/>
          <w:bCs/>
          <w:i/>
          <w:iCs/>
          <w:color w:val="FF0000"/>
          <w:sz w:val="22"/>
          <w:szCs w:val="22"/>
        </w:rPr>
        <w:t>****</w:t>
      </w:r>
      <w:r w:rsidR="00276CB5" w:rsidRPr="00103969">
        <w:rPr>
          <w:rFonts w:asciiTheme="minorHAnsi" w:hAnsiTheme="minorHAnsi" w:cstheme="minorHAnsi"/>
          <w:b/>
          <w:bCs/>
          <w:i/>
          <w:iCs/>
          <w:color w:val="FF0000"/>
          <w:sz w:val="22"/>
          <w:szCs w:val="22"/>
        </w:rPr>
        <w:t xml:space="preserve">W przypadku gdy </w:t>
      </w:r>
      <w:r w:rsidR="00F622D8">
        <w:rPr>
          <w:rFonts w:asciiTheme="minorHAnsi" w:hAnsiTheme="minorHAnsi" w:cstheme="minorHAnsi"/>
          <w:b/>
          <w:bCs/>
          <w:i/>
          <w:iCs/>
          <w:color w:val="FF0000"/>
          <w:sz w:val="22"/>
          <w:szCs w:val="22"/>
        </w:rPr>
        <w:t>W</w:t>
      </w:r>
      <w:r w:rsidR="00276CB5" w:rsidRPr="00103969">
        <w:rPr>
          <w:rFonts w:asciiTheme="minorHAnsi" w:hAnsiTheme="minorHAnsi" w:cstheme="minorHAnsi"/>
          <w:b/>
          <w:bCs/>
          <w:i/>
          <w:iCs/>
          <w:color w:val="FF0000"/>
          <w:sz w:val="22"/>
          <w:szCs w:val="22"/>
        </w:rPr>
        <w:t xml:space="preserve">ykonawca nie przekazuje danych osobowych innych niż bezpośrednio jego dotyczących lub zachodzi wyłączenie stosowania obowiązku informacyjnego, stosownie do art. 13 ust. 4 lub art. 14 ust. 5 RODO treści oświadczenia </w:t>
      </w:r>
      <w:r w:rsidR="00F622D8">
        <w:rPr>
          <w:rFonts w:asciiTheme="minorHAnsi" w:hAnsiTheme="minorHAnsi" w:cstheme="minorHAnsi"/>
          <w:b/>
          <w:bCs/>
          <w:i/>
          <w:iCs/>
          <w:color w:val="FF0000"/>
          <w:sz w:val="22"/>
          <w:szCs w:val="22"/>
        </w:rPr>
        <w:t>W</w:t>
      </w:r>
      <w:r w:rsidR="00276CB5" w:rsidRPr="00103969">
        <w:rPr>
          <w:rFonts w:asciiTheme="minorHAnsi" w:hAnsiTheme="minorHAnsi" w:cstheme="minorHAnsi"/>
          <w:b/>
          <w:bCs/>
          <w:i/>
          <w:iCs/>
          <w:color w:val="FF0000"/>
          <w:sz w:val="22"/>
          <w:szCs w:val="22"/>
        </w:rPr>
        <w:t>ykonawca nie składa - usunięcie treści oświadczenia np. przez jego wykreślenie.</w:t>
      </w:r>
    </w:p>
    <w:p w14:paraId="49754BCD" w14:textId="77777777" w:rsidR="00775DE7" w:rsidRPr="007A61E1" w:rsidRDefault="00775DE7" w:rsidP="00276CB5">
      <w:pPr>
        <w:rPr>
          <w:rFonts w:asciiTheme="minorHAnsi" w:hAnsiTheme="minorHAnsi" w:cstheme="minorHAnsi"/>
          <w:sz w:val="24"/>
          <w:szCs w:val="24"/>
        </w:rPr>
      </w:pPr>
    </w:p>
    <w:p w14:paraId="62D548EF" w14:textId="49E4A14E" w:rsidR="007A61E1" w:rsidRPr="007A61E1" w:rsidRDefault="007A61E1" w:rsidP="007A61E1">
      <w:pPr>
        <w:tabs>
          <w:tab w:val="left" w:pos="284"/>
        </w:tabs>
        <w:autoSpaceDE/>
        <w:autoSpaceDN/>
        <w:spacing w:line="276" w:lineRule="auto"/>
        <w:jc w:val="both"/>
        <w:rPr>
          <w:rFonts w:asciiTheme="minorHAnsi" w:hAnsiTheme="minorHAnsi" w:cstheme="minorHAnsi"/>
          <w:sz w:val="24"/>
          <w:szCs w:val="24"/>
        </w:rPr>
      </w:pPr>
      <w:r w:rsidRPr="007A61E1">
        <w:rPr>
          <w:rFonts w:asciiTheme="minorHAnsi" w:hAnsiTheme="minorHAnsi" w:cstheme="minorHAnsi"/>
          <w:sz w:val="24"/>
          <w:szCs w:val="24"/>
        </w:rPr>
        <w:t>1</w:t>
      </w:r>
      <w:r w:rsidR="004A2C54">
        <w:rPr>
          <w:rFonts w:asciiTheme="minorHAnsi" w:hAnsiTheme="minorHAnsi" w:cstheme="minorHAnsi"/>
          <w:sz w:val="24"/>
          <w:szCs w:val="24"/>
        </w:rPr>
        <w:t>5</w:t>
      </w:r>
      <w:r w:rsidRPr="007A61E1">
        <w:rPr>
          <w:rFonts w:asciiTheme="minorHAnsi" w:hAnsiTheme="minorHAnsi" w:cstheme="minorHAnsi"/>
          <w:sz w:val="24"/>
          <w:szCs w:val="24"/>
        </w:rPr>
        <w:t xml:space="preserve">. </w:t>
      </w:r>
      <w:r w:rsidRPr="00882970">
        <w:rPr>
          <w:rFonts w:ascii="Calibri" w:hAnsi="Calibri" w:cs="Calibri"/>
          <w:sz w:val="24"/>
          <w:szCs w:val="24"/>
        </w:rPr>
        <w:t xml:space="preserve">Informujemy, że jesteśmy </w:t>
      </w:r>
      <w:r w:rsidRPr="00882970">
        <w:rPr>
          <w:rFonts w:ascii="Calibri" w:hAnsi="Calibri" w:cs="Calibri"/>
          <w:b/>
          <w:bCs/>
          <w:i/>
          <w:iCs/>
          <w:color w:val="FF0000"/>
          <w:sz w:val="24"/>
          <w:szCs w:val="24"/>
        </w:rPr>
        <w:t>(*należy zaznaczyć właściwe):</w:t>
      </w:r>
    </w:p>
    <w:p w14:paraId="2B5BEAF1" w14:textId="77777777" w:rsidR="007A61E1" w:rsidRPr="007A61E1" w:rsidRDefault="00D74622" w:rsidP="007A61E1">
      <w:pPr>
        <w:autoSpaceDE/>
        <w:autoSpaceDN/>
        <w:spacing w:line="276" w:lineRule="auto"/>
        <w:ind w:left="426"/>
        <w:jc w:val="both"/>
        <w:rPr>
          <w:rFonts w:asciiTheme="minorHAnsi" w:eastAsia="Calibri" w:hAnsiTheme="minorHAnsi" w:cstheme="minorHAnsi"/>
          <w:sz w:val="24"/>
          <w:szCs w:val="24"/>
        </w:rPr>
      </w:pPr>
      <w:sdt>
        <w:sdtPr>
          <w:rPr>
            <w:rFonts w:asciiTheme="minorHAnsi" w:hAnsiTheme="minorHAnsi" w:cstheme="minorHAnsi"/>
            <w:sz w:val="24"/>
            <w:szCs w:val="24"/>
          </w:rPr>
          <w:id w:val="-1276399237"/>
          <w14:checkbox>
            <w14:checked w14:val="0"/>
            <w14:checkedState w14:val="2612" w14:font="MS Gothic"/>
            <w14:uncheckedState w14:val="2610" w14:font="MS Gothic"/>
          </w14:checkbox>
        </w:sdtPr>
        <w:sdtEndPr/>
        <w:sdtContent>
          <w:r w:rsidR="007A61E1" w:rsidRPr="007A61E1">
            <w:rPr>
              <w:rFonts w:ascii="Segoe UI Symbol" w:eastAsia="MS Gothic" w:hAnsi="Segoe UI Symbol" w:cs="Segoe UI Symbol"/>
              <w:sz w:val="24"/>
              <w:szCs w:val="24"/>
            </w:rPr>
            <w:t>☐</w:t>
          </w:r>
        </w:sdtContent>
      </w:sdt>
      <w:r w:rsidR="007A61E1" w:rsidRPr="007A61E1">
        <w:rPr>
          <w:rFonts w:asciiTheme="minorHAnsi" w:eastAsia="Calibri" w:hAnsiTheme="minorHAnsi" w:cstheme="minorHAnsi"/>
          <w:sz w:val="24"/>
          <w:szCs w:val="24"/>
        </w:rPr>
        <w:t xml:space="preserve"> - Mikroprzedsiębiorstwem</w:t>
      </w:r>
      <w:r w:rsidR="007A61E1" w:rsidRPr="007A61E1">
        <w:rPr>
          <w:rFonts w:asciiTheme="minorHAnsi" w:eastAsia="Calibri" w:hAnsiTheme="minorHAnsi" w:cstheme="minorHAnsi"/>
          <w:b/>
          <w:bCs/>
          <w:color w:val="FF0000"/>
          <w:sz w:val="24"/>
          <w:szCs w:val="24"/>
        </w:rPr>
        <w:t>*</w:t>
      </w:r>
      <w:r w:rsidR="007A61E1" w:rsidRPr="007A61E1">
        <w:rPr>
          <w:rFonts w:asciiTheme="minorHAnsi" w:eastAsia="Calibri" w:hAnsiTheme="minorHAnsi" w:cstheme="minorHAnsi"/>
          <w:sz w:val="24"/>
          <w:szCs w:val="24"/>
        </w:rPr>
        <w:t xml:space="preserve"> </w:t>
      </w:r>
      <w:r w:rsidR="007A61E1" w:rsidRPr="007A61E1">
        <w:rPr>
          <w:rFonts w:asciiTheme="minorHAnsi" w:eastAsia="Calibri" w:hAnsiTheme="minorHAnsi" w:cstheme="minorHAnsi"/>
          <w:sz w:val="24"/>
          <w:szCs w:val="24"/>
          <w:vertAlign w:val="superscript"/>
        </w:rPr>
        <w:t xml:space="preserve"> </w:t>
      </w:r>
    </w:p>
    <w:p w14:paraId="0050EB88" w14:textId="77777777" w:rsidR="007A61E1" w:rsidRPr="007A61E1" w:rsidRDefault="00D74622" w:rsidP="007A61E1">
      <w:pPr>
        <w:autoSpaceDE/>
        <w:autoSpaceDN/>
        <w:spacing w:line="276" w:lineRule="auto"/>
        <w:ind w:left="426"/>
        <w:jc w:val="both"/>
        <w:rPr>
          <w:rFonts w:asciiTheme="minorHAnsi" w:eastAsia="Calibri" w:hAnsiTheme="minorHAnsi" w:cstheme="minorHAnsi"/>
          <w:sz w:val="24"/>
          <w:szCs w:val="24"/>
        </w:rPr>
      </w:pPr>
      <w:sdt>
        <w:sdtPr>
          <w:rPr>
            <w:rFonts w:asciiTheme="minorHAnsi" w:hAnsiTheme="minorHAnsi" w:cstheme="minorHAnsi"/>
            <w:sz w:val="24"/>
            <w:szCs w:val="24"/>
          </w:rPr>
          <w:id w:val="482589160"/>
          <w14:checkbox>
            <w14:checked w14:val="0"/>
            <w14:checkedState w14:val="2612" w14:font="MS Gothic"/>
            <w14:uncheckedState w14:val="2610" w14:font="MS Gothic"/>
          </w14:checkbox>
        </w:sdtPr>
        <w:sdtEndPr/>
        <w:sdtContent>
          <w:r w:rsidR="007A61E1" w:rsidRPr="007A61E1">
            <w:rPr>
              <w:rFonts w:ascii="Segoe UI Symbol" w:eastAsia="MS Gothic" w:hAnsi="Segoe UI Symbol" w:cs="Segoe UI Symbol"/>
              <w:sz w:val="24"/>
              <w:szCs w:val="24"/>
            </w:rPr>
            <w:t>☐</w:t>
          </w:r>
        </w:sdtContent>
      </w:sdt>
      <w:r w:rsidR="007A61E1" w:rsidRPr="007A61E1">
        <w:rPr>
          <w:rFonts w:asciiTheme="minorHAnsi" w:eastAsia="Calibri" w:hAnsiTheme="minorHAnsi" w:cstheme="minorHAnsi"/>
          <w:sz w:val="24"/>
          <w:szCs w:val="24"/>
        </w:rPr>
        <w:t xml:space="preserve"> - Małym przedsiębiorstwem</w:t>
      </w:r>
      <w:r w:rsidR="007A61E1" w:rsidRPr="007A61E1">
        <w:rPr>
          <w:rFonts w:asciiTheme="minorHAnsi" w:eastAsia="Calibri" w:hAnsiTheme="minorHAnsi" w:cstheme="minorHAnsi"/>
          <w:b/>
          <w:bCs/>
          <w:color w:val="FF0000"/>
          <w:sz w:val="24"/>
          <w:szCs w:val="24"/>
        </w:rPr>
        <w:t xml:space="preserve">* </w:t>
      </w:r>
      <w:r w:rsidR="007A61E1" w:rsidRPr="007A61E1">
        <w:rPr>
          <w:rFonts w:asciiTheme="minorHAnsi" w:eastAsia="Calibri" w:hAnsiTheme="minorHAnsi" w:cstheme="minorHAnsi"/>
          <w:sz w:val="24"/>
          <w:szCs w:val="24"/>
        </w:rPr>
        <w:t xml:space="preserve"> </w:t>
      </w:r>
      <w:r w:rsidR="007A61E1" w:rsidRPr="007A61E1">
        <w:rPr>
          <w:rFonts w:asciiTheme="minorHAnsi" w:eastAsia="Calibri" w:hAnsiTheme="minorHAnsi" w:cstheme="minorHAnsi"/>
          <w:sz w:val="24"/>
          <w:szCs w:val="24"/>
          <w:vertAlign w:val="superscript"/>
        </w:rPr>
        <w:t xml:space="preserve"> </w:t>
      </w:r>
    </w:p>
    <w:p w14:paraId="3B687AED" w14:textId="77777777" w:rsidR="007A61E1" w:rsidRPr="007A61E1" w:rsidRDefault="00D74622" w:rsidP="007A61E1">
      <w:pPr>
        <w:autoSpaceDE/>
        <w:autoSpaceDN/>
        <w:spacing w:line="276" w:lineRule="auto"/>
        <w:ind w:left="426"/>
        <w:jc w:val="both"/>
        <w:rPr>
          <w:rFonts w:asciiTheme="minorHAnsi" w:eastAsia="Calibri" w:hAnsiTheme="minorHAnsi" w:cstheme="minorHAnsi"/>
          <w:sz w:val="24"/>
          <w:szCs w:val="24"/>
        </w:rPr>
      </w:pPr>
      <w:sdt>
        <w:sdtPr>
          <w:rPr>
            <w:rFonts w:asciiTheme="minorHAnsi" w:hAnsiTheme="minorHAnsi" w:cstheme="minorHAnsi"/>
            <w:sz w:val="24"/>
            <w:szCs w:val="24"/>
          </w:rPr>
          <w:id w:val="-581212369"/>
          <w14:checkbox>
            <w14:checked w14:val="0"/>
            <w14:checkedState w14:val="2612" w14:font="MS Gothic"/>
            <w14:uncheckedState w14:val="2610" w14:font="MS Gothic"/>
          </w14:checkbox>
        </w:sdtPr>
        <w:sdtEndPr/>
        <w:sdtContent>
          <w:r w:rsidR="007A61E1" w:rsidRPr="007A61E1">
            <w:rPr>
              <w:rFonts w:ascii="Segoe UI Symbol" w:eastAsia="MS Gothic" w:hAnsi="Segoe UI Symbol" w:cs="Segoe UI Symbol"/>
              <w:sz w:val="24"/>
              <w:szCs w:val="24"/>
            </w:rPr>
            <w:t>☐</w:t>
          </w:r>
        </w:sdtContent>
      </w:sdt>
      <w:r w:rsidR="007A61E1" w:rsidRPr="007A61E1">
        <w:rPr>
          <w:rFonts w:asciiTheme="minorHAnsi" w:eastAsia="Calibri" w:hAnsiTheme="minorHAnsi" w:cstheme="minorHAnsi"/>
          <w:sz w:val="24"/>
          <w:szCs w:val="24"/>
        </w:rPr>
        <w:t xml:space="preserve"> - Średnim przedsiębiorstwem</w:t>
      </w:r>
      <w:r w:rsidR="007A61E1" w:rsidRPr="007A61E1">
        <w:rPr>
          <w:rFonts w:asciiTheme="minorHAnsi" w:eastAsia="Calibri" w:hAnsiTheme="minorHAnsi" w:cstheme="minorHAnsi"/>
          <w:b/>
          <w:bCs/>
          <w:color w:val="FF0000"/>
          <w:sz w:val="24"/>
          <w:szCs w:val="24"/>
        </w:rPr>
        <w:t>*</w:t>
      </w:r>
      <w:r w:rsidR="007A61E1" w:rsidRPr="007A61E1">
        <w:rPr>
          <w:rFonts w:asciiTheme="minorHAnsi" w:eastAsia="Calibri" w:hAnsiTheme="minorHAnsi" w:cstheme="minorHAnsi"/>
          <w:sz w:val="24"/>
          <w:szCs w:val="24"/>
        </w:rPr>
        <w:t xml:space="preserve">  </w:t>
      </w:r>
      <w:r w:rsidR="007A61E1" w:rsidRPr="007A61E1">
        <w:rPr>
          <w:rFonts w:asciiTheme="minorHAnsi" w:eastAsia="Calibri" w:hAnsiTheme="minorHAnsi" w:cstheme="minorHAnsi"/>
          <w:sz w:val="24"/>
          <w:szCs w:val="24"/>
          <w:vertAlign w:val="superscript"/>
        </w:rPr>
        <w:t xml:space="preserve"> </w:t>
      </w:r>
      <w:r w:rsidR="007A61E1" w:rsidRPr="007A61E1">
        <w:rPr>
          <w:rFonts w:asciiTheme="minorHAnsi" w:eastAsia="Calibri" w:hAnsiTheme="minorHAnsi" w:cstheme="minorHAnsi"/>
          <w:sz w:val="24"/>
          <w:szCs w:val="24"/>
        </w:rPr>
        <w:t xml:space="preserve"> </w:t>
      </w:r>
      <w:r w:rsidR="007A61E1" w:rsidRPr="007A61E1">
        <w:rPr>
          <w:rFonts w:asciiTheme="minorHAnsi" w:eastAsia="Calibri" w:hAnsiTheme="minorHAnsi" w:cstheme="minorHAnsi"/>
          <w:sz w:val="24"/>
          <w:szCs w:val="24"/>
          <w:vertAlign w:val="superscript"/>
        </w:rPr>
        <w:t xml:space="preserve"> </w:t>
      </w:r>
    </w:p>
    <w:p w14:paraId="3240AA9F" w14:textId="77777777" w:rsidR="007A61E1" w:rsidRPr="007A61E1" w:rsidRDefault="00D74622" w:rsidP="007A61E1">
      <w:pPr>
        <w:autoSpaceDE/>
        <w:autoSpaceDN/>
        <w:spacing w:line="276" w:lineRule="auto"/>
        <w:ind w:left="426"/>
        <w:jc w:val="both"/>
        <w:rPr>
          <w:rFonts w:asciiTheme="minorHAnsi" w:eastAsia="Calibri" w:hAnsiTheme="minorHAnsi" w:cstheme="minorHAnsi"/>
          <w:sz w:val="24"/>
          <w:szCs w:val="24"/>
        </w:rPr>
      </w:pPr>
      <w:sdt>
        <w:sdtPr>
          <w:rPr>
            <w:rFonts w:asciiTheme="minorHAnsi" w:hAnsiTheme="minorHAnsi" w:cstheme="minorHAnsi"/>
            <w:sz w:val="24"/>
            <w:szCs w:val="24"/>
          </w:rPr>
          <w:id w:val="61225574"/>
          <w14:checkbox>
            <w14:checked w14:val="0"/>
            <w14:checkedState w14:val="2612" w14:font="MS Gothic"/>
            <w14:uncheckedState w14:val="2610" w14:font="MS Gothic"/>
          </w14:checkbox>
        </w:sdtPr>
        <w:sdtEndPr/>
        <w:sdtContent>
          <w:r w:rsidR="007A61E1" w:rsidRPr="007A61E1">
            <w:rPr>
              <w:rFonts w:ascii="Segoe UI Symbol" w:eastAsia="MS Gothic" w:hAnsi="Segoe UI Symbol" w:cs="Segoe UI Symbol"/>
              <w:sz w:val="24"/>
              <w:szCs w:val="24"/>
            </w:rPr>
            <w:t>☐</w:t>
          </w:r>
        </w:sdtContent>
      </w:sdt>
      <w:r w:rsidR="007A61E1" w:rsidRPr="007A61E1">
        <w:rPr>
          <w:rFonts w:asciiTheme="minorHAnsi" w:eastAsia="Calibri" w:hAnsiTheme="minorHAnsi" w:cstheme="minorHAnsi"/>
          <w:sz w:val="24"/>
          <w:szCs w:val="24"/>
        </w:rPr>
        <w:t xml:space="preserve"> - Jednoosobowa działalność gospodarcza</w:t>
      </w:r>
      <w:r w:rsidR="007A61E1" w:rsidRPr="007A61E1">
        <w:rPr>
          <w:rFonts w:asciiTheme="minorHAnsi" w:eastAsia="Calibri" w:hAnsiTheme="minorHAnsi" w:cstheme="minorHAnsi"/>
          <w:b/>
          <w:bCs/>
          <w:color w:val="FF0000"/>
          <w:sz w:val="24"/>
          <w:szCs w:val="24"/>
        </w:rPr>
        <w:t>*</w:t>
      </w:r>
    </w:p>
    <w:p w14:paraId="75DE536D" w14:textId="77777777" w:rsidR="007A61E1" w:rsidRPr="007A61E1" w:rsidRDefault="00D74622" w:rsidP="007A61E1">
      <w:pPr>
        <w:autoSpaceDE/>
        <w:autoSpaceDN/>
        <w:spacing w:line="276" w:lineRule="auto"/>
        <w:ind w:left="426"/>
        <w:jc w:val="both"/>
        <w:rPr>
          <w:rFonts w:asciiTheme="minorHAnsi" w:eastAsia="Calibri" w:hAnsiTheme="minorHAnsi" w:cstheme="minorHAnsi"/>
          <w:sz w:val="24"/>
          <w:szCs w:val="24"/>
        </w:rPr>
      </w:pPr>
      <w:sdt>
        <w:sdtPr>
          <w:rPr>
            <w:rFonts w:asciiTheme="minorHAnsi" w:hAnsiTheme="minorHAnsi" w:cstheme="minorHAnsi"/>
            <w:sz w:val="24"/>
            <w:szCs w:val="24"/>
          </w:rPr>
          <w:id w:val="2021590019"/>
          <w14:checkbox>
            <w14:checked w14:val="0"/>
            <w14:checkedState w14:val="2612" w14:font="MS Gothic"/>
            <w14:uncheckedState w14:val="2610" w14:font="MS Gothic"/>
          </w14:checkbox>
        </w:sdtPr>
        <w:sdtEndPr/>
        <w:sdtContent>
          <w:r w:rsidR="007A61E1" w:rsidRPr="007A61E1">
            <w:rPr>
              <w:rFonts w:ascii="Segoe UI Symbol" w:eastAsia="MS Gothic" w:hAnsi="Segoe UI Symbol" w:cs="Segoe UI Symbol"/>
              <w:sz w:val="24"/>
              <w:szCs w:val="24"/>
            </w:rPr>
            <w:t>☐</w:t>
          </w:r>
        </w:sdtContent>
      </w:sdt>
      <w:r w:rsidR="007A61E1" w:rsidRPr="007A61E1">
        <w:rPr>
          <w:rFonts w:asciiTheme="minorHAnsi" w:eastAsia="Calibri" w:hAnsiTheme="minorHAnsi" w:cstheme="minorHAnsi"/>
          <w:sz w:val="24"/>
          <w:szCs w:val="24"/>
        </w:rPr>
        <w:t xml:space="preserve"> - Osoba fizyczna nieprowadząca działalności gospodarczej</w:t>
      </w:r>
      <w:r w:rsidR="007A61E1" w:rsidRPr="007A61E1">
        <w:rPr>
          <w:rFonts w:asciiTheme="minorHAnsi" w:eastAsia="Calibri" w:hAnsiTheme="minorHAnsi" w:cstheme="minorHAnsi"/>
          <w:b/>
          <w:bCs/>
          <w:color w:val="FF0000"/>
          <w:sz w:val="24"/>
          <w:szCs w:val="24"/>
        </w:rPr>
        <w:t>*</w:t>
      </w:r>
    </w:p>
    <w:p w14:paraId="79073D21" w14:textId="0ED77027" w:rsidR="007A61E1" w:rsidRPr="001812AC" w:rsidRDefault="00D74622" w:rsidP="001812AC">
      <w:pPr>
        <w:autoSpaceDE/>
        <w:autoSpaceDN/>
        <w:spacing w:line="276" w:lineRule="auto"/>
        <w:ind w:left="426"/>
        <w:jc w:val="both"/>
        <w:rPr>
          <w:rFonts w:asciiTheme="minorHAnsi" w:eastAsia="Calibri" w:hAnsiTheme="minorHAnsi" w:cstheme="minorHAnsi"/>
          <w:sz w:val="24"/>
          <w:szCs w:val="24"/>
        </w:rPr>
      </w:pPr>
      <w:sdt>
        <w:sdtPr>
          <w:rPr>
            <w:rFonts w:asciiTheme="minorHAnsi" w:hAnsiTheme="minorHAnsi" w:cstheme="minorHAnsi"/>
            <w:sz w:val="24"/>
            <w:szCs w:val="24"/>
          </w:rPr>
          <w:id w:val="317228911"/>
          <w14:checkbox>
            <w14:checked w14:val="0"/>
            <w14:checkedState w14:val="2612" w14:font="MS Gothic"/>
            <w14:uncheckedState w14:val="2610" w14:font="MS Gothic"/>
          </w14:checkbox>
        </w:sdtPr>
        <w:sdtEndPr/>
        <w:sdtContent>
          <w:r w:rsidR="007A61E1" w:rsidRPr="007A61E1">
            <w:rPr>
              <w:rFonts w:ascii="Segoe UI Symbol" w:eastAsia="MS Gothic" w:hAnsi="Segoe UI Symbol" w:cs="Segoe UI Symbol"/>
              <w:sz w:val="24"/>
              <w:szCs w:val="24"/>
            </w:rPr>
            <w:t>☐</w:t>
          </w:r>
        </w:sdtContent>
      </w:sdt>
      <w:r w:rsidR="007A61E1" w:rsidRPr="007A61E1">
        <w:rPr>
          <w:rFonts w:asciiTheme="minorHAnsi" w:eastAsia="Calibri" w:hAnsiTheme="minorHAnsi" w:cstheme="minorHAnsi"/>
          <w:sz w:val="24"/>
          <w:szCs w:val="24"/>
        </w:rPr>
        <w:t xml:space="preserve"> - Inny rodzaj</w:t>
      </w:r>
      <w:r w:rsidR="007A61E1" w:rsidRPr="007A61E1">
        <w:rPr>
          <w:rFonts w:asciiTheme="minorHAnsi" w:eastAsia="Calibri" w:hAnsiTheme="minorHAnsi" w:cstheme="minorHAnsi"/>
          <w:b/>
          <w:bCs/>
          <w:color w:val="FF0000"/>
          <w:sz w:val="24"/>
          <w:szCs w:val="24"/>
        </w:rPr>
        <w:t>*</w:t>
      </w:r>
    </w:p>
    <w:p w14:paraId="271FE785" w14:textId="77777777" w:rsidR="00736EDC" w:rsidRDefault="00736EDC" w:rsidP="007A61E1">
      <w:pPr>
        <w:tabs>
          <w:tab w:val="left" w:pos="284"/>
        </w:tabs>
        <w:spacing w:line="276" w:lineRule="auto"/>
        <w:ind w:left="426"/>
        <w:jc w:val="both"/>
        <w:rPr>
          <w:rFonts w:asciiTheme="minorHAnsi" w:hAnsiTheme="minorHAnsi" w:cstheme="minorHAnsi"/>
          <w:sz w:val="24"/>
          <w:szCs w:val="24"/>
        </w:rPr>
      </w:pPr>
    </w:p>
    <w:p w14:paraId="0B38E572" w14:textId="0D0C0C89" w:rsidR="00913C65" w:rsidRDefault="007A61E1" w:rsidP="00F7729F">
      <w:pPr>
        <w:tabs>
          <w:tab w:val="left" w:pos="284"/>
        </w:tabs>
        <w:spacing w:line="276" w:lineRule="auto"/>
        <w:ind w:left="426"/>
        <w:jc w:val="both"/>
        <w:rPr>
          <w:rFonts w:ascii="Calibri" w:hAnsi="Calibri" w:cs="Calibri"/>
          <w:i/>
          <w:iCs/>
          <w:szCs w:val="24"/>
          <w:highlight w:val="yellow"/>
        </w:rPr>
      </w:pPr>
      <w:r w:rsidRPr="00736EDC">
        <w:rPr>
          <w:rFonts w:asciiTheme="minorHAnsi" w:hAnsiTheme="minorHAnsi" w:cstheme="minorHAnsi"/>
          <w:i/>
          <w:iCs/>
          <w:sz w:val="24"/>
          <w:szCs w:val="24"/>
        </w:rPr>
        <w:t>Powyższe informacje wymagane są wyłącznie do celów statystycznych Urzędu Zamówień Publicznych.</w:t>
      </w:r>
    </w:p>
    <w:p w14:paraId="7F107CF7" w14:textId="77777777" w:rsidR="00F7729F" w:rsidRDefault="00F7729F" w:rsidP="00F7729F">
      <w:pPr>
        <w:tabs>
          <w:tab w:val="left" w:pos="284"/>
        </w:tabs>
        <w:spacing w:line="276" w:lineRule="auto"/>
        <w:ind w:left="426"/>
        <w:jc w:val="both"/>
        <w:rPr>
          <w:rFonts w:ascii="Calibri" w:hAnsi="Calibri" w:cs="Calibri"/>
          <w:i/>
          <w:iCs/>
          <w:szCs w:val="24"/>
          <w:highlight w:val="yellow"/>
        </w:rPr>
      </w:pPr>
    </w:p>
    <w:p w14:paraId="5BD25B00" w14:textId="77777777" w:rsidR="00F7729F" w:rsidRDefault="00F7729F" w:rsidP="00F7729F">
      <w:pPr>
        <w:tabs>
          <w:tab w:val="left" w:pos="284"/>
        </w:tabs>
        <w:spacing w:line="276" w:lineRule="auto"/>
        <w:ind w:left="426"/>
        <w:jc w:val="both"/>
        <w:rPr>
          <w:rFonts w:ascii="Calibri" w:hAnsi="Calibri" w:cs="Calibri"/>
          <w:i/>
          <w:iCs/>
          <w:szCs w:val="24"/>
          <w:highlight w:val="yellow"/>
        </w:rPr>
      </w:pPr>
    </w:p>
    <w:p w14:paraId="255184A5" w14:textId="77777777" w:rsidR="00F7729F" w:rsidRDefault="00F7729F" w:rsidP="00F7729F">
      <w:pPr>
        <w:tabs>
          <w:tab w:val="left" w:pos="284"/>
        </w:tabs>
        <w:spacing w:line="276" w:lineRule="auto"/>
        <w:ind w:left="426"/>
        <w:jc w:val="both"/>
        <w:rPr>
          <w:rFonts w:ascii="Calibri" w:hAnsi="Calibri" w:cs="Calibri"/>
          <w:i/>
          <w:iCs/>
          <w:szCs w:val="24"/>
          <w:highlight w:val="yellow"/>
        </w:rPr>
      </w:pPr>
    </w:p>
    <w:p w14:paraId="00351692" w14:textId="77777777" w:rsidR="00F7729F" w:rsidRDefault="00F7729F" w:rsidP="00F7729F">
      <w:pPr>
        <w:tabs>
          <w:tab w:val="left" w:pos="284"/>
        </w:tabs>
        <w:spacing w:line="276" w:lineRule="auto"/>
        <w:ind w:left="426"/>
        <w:jc w:val="both"/>
        <w:rPr>
          <w:rFonts w:ascii="Calibri" w:hAnsi="Calibri" w:cs="Calibri"/>
          <w:i/>
          <w:iCs/>
          <w:szCs w:val="24"/>
          <w:highlight w:val="yellow"/>
        </w:rPr>
      </w:pPr>
    </w:p>
    <w:p w14:paraId="5B419E65" w14:textId="77777777" w:rsidR="00F7729F" w:rsidRDefault="00F7729F" w:rsidP="00F7729F">
      <w:pPr>
        <w:tabs>
          <w:tab w:val="left" w:pos="284"/>
        </w:tabs>
        <w:spacing w:line="276" w:lineRule="auto"/>
        <w:ind w:left="426"/>
        <w:jc w:val="both"/>
        <w:rPr>
          <w:rFonts w:ascii="Calibri" w:hAnsi="Calibri" w:cs="Calibri"/>
          <w:i/>
          <w:iCs/>
          <w:szCs w:val="24"/>
          <w:highlight w:val="yellow"/>
        </w:rPr>
      </w:pPr>
    </w:p>
    <w:p w14:paraId="19508D6E" w14:textId="77777777" w:rsidR="00F7729F" w:rsidRPr="00191602" w:rsidRDefault="00F7729F" w:rsidP="00F7729F">
      <w:pPr>
        <w:tabs>
          <w:tab w:val="left" w:pos="284"/>
        </w:tabs>
        <w:spacing w:line="276" w:lineRule="auto"/>
        <w:ind w:left="426"/>
        <w:jc w:val="both"/>
        <w:rPr>
          <w:rFonts w:ascii="Calibri" w:hAnsi="Calibri" w:cs="Calibri"/>
          <w:i/>
          <w:iCs/>
          <w:szCs w:val="24"/>
          <w:highlight w:val="yellow"/>
        </w:rPr>
      </w:pPr>
    </w:p>
    <w:p w14:paraId="041741FC" w14:textId="77777777" w:rsidR="00F7729F" w:rsidRDefault="00F7729F" w:rsidP="00F7729F">
      <w:pPr>
        <w:widowControl w:val="0"/>
        <w:ind w:left="3686" w:firstLine="568"/>
        <w:rPr>
          <w:rFonts w:ascii="Calibri" w:hAnsi="Calibri" w:cs="Calibri"/>
          <w:b/>
          <w:bCs/>
          <w:i/>
          <w:iCs/>
          <w:szCs w:val="24"/>
          <w:highlight w:val="yellow"/>
        </w:rPr>
      </w:pPr>
      <w:r w:rsidRPr="00804A39">
        <w:rPr>
          <w:rFonts w:ascii="Calibri" w:hAnsi="Calibri" w:cs="Calibri"/>
          <w:b/>
          <w:bCs/>
          <w:i/>
          <w:iCs/>
          <w:szCs w:val="24"/>
          <w:highlight w:val="yellow"/>
        </w:rPr>
        <w:t xml:space="preserve">Dokument należy opatrzyć kwalifikowanym </w:t>
      </w:r>
    </w:p>
    <w:p w14:paraId="586071F7" w14:textId="77777777" w:rsidR="00F7729F" w:rsidRDefault="00F7729F" w:rsidP="00F7729F">
      <w:pPr>
        <w:widowControl w:val="0"/>
        <w:ind w:left="3686" w:firstLine="568"/>
        <w:rPr>
          <w:rFonts w:ascii="Calibri" w:hAnsi="Calibri" w:cs="Calibri"/>
          <w:i/>
          <w:iCs/>
          <w:szCs w:val="24"/>
          <w:highlight w:val="yellow"/>
        </w:rPr>
      </w:pPr>
      <w:r w:rsidRPr="00804A39">
        <w:rPr>
          <w:rFonts w:ascii="Calibri" w:hAnsi="Calibri" w:cs="Calibri"/>
          <w:b/>
          <w:bCs/>
          <w:i/>
          <w:iCs/>
          <w:szCs w:val="24"/>
          <w:highlight w:val="yellow"/>
        </w:rPr>
        <w:t>podpisem elektronicznym</w:t>
      </w:r>
      <w:r w:rsidRPr="00271B34">
        <w:rPr>
          <w:rFonts w:ascii="Calibri" w:hAnsi="Calibri" w:cs="Calibri"/>
          <w:i/>
          <w:iCs/>
          <w:szCs w:val="24"/>
          <w:highlight w:val="yellow"/>
        </w:rPr>
        <w:t xml:space="preserve"> właściwej</w:t>
      </w:r>
      <w:r>
        <w:rPr>
          <w:rFonts w:ascii="Calibri" w:hAnsi="Calibri" w:cs="Calibri"/>
          <w:i/>
          <w:iCs/>
          <w:szCs w:val="24"/>
          <w:highlight w:val="yellow"/>
        </w:rPr>
        <w:t xml:space="preserve"> </w:t>
      </w:r>
      <w:r w:rsidRPr="00271B34">
        <w:rPr>
          <w:rFonts w:ascii="Calibri" w:hAnsi="Calibri" w:cs="Calibri"/>
          <w:i/>
          <w:iCs/>
          <w:szCs w:val="24"/>
          <w:highlight w:val="yellow"/>
        </w:rPr>
        <w:t xml:space="preserve">umocowanej </w:t>
      </w:r>
    </w:p>
    <w:p w14:paraId="07CEF4FE" w14:textId="0B4B0737" w:rsidR="00F7729F" w:rsidRPr="00C9144A" w:rsidRDefault="00F7729F" w:rsidP="00F7729F">
      <w:pPr>
        <w:widowControl w:val="0"/>
        <w:ind w:left="3686" w:firstLine="568"/>
        <w:rPr>
          <w:rFonts w:ascii="Calibri" w:hAnsi="Calibri" w:cs="Calibri"/>
          <w:i/>
          <w:iCs/>
          <w:szCs w:val="24"/>
          <w:highlight w:val="yellow"/>
        </w:rPr>
      </w:pPr>
      <w:r w:rsidRPr="00271B34">
        <w:rPr>
          <w:rFonts w:ascii="Calibri" w:hAnsi="Calibri" w:cs="Calibri"/>
          <w:i/>
          <w:iCs/>
          <w:szCs w:val="24"/>
          <w:highlight w:val="yellow"/>
        </w:rPr>
        <w:t>osoby/właściwych</w:t>
      </w:r>
      <w:r>
        <w:rPr>
          <w:rFonts w:ascii="Calibri" w:hAnsi="Calibri" w:cs="Calibri"/>
          <w:i/>
          <w:iCs/>
          <w:szCs w:val="24"/>
          <w:highlight w:val="yellow"/>
        </w:rPr>
        <w:t xml:space="preserve">, </w:t>
      </w:r>
      <w:r w:rsidRPr="00271B34">
        <w:rPr>
          <w:rFonts w:ascii="Calibri" w:hAnsi="Calibri" w:cs="Calibri"/>
          <w:i/>
          <w:iCs/>
          <w:szCs w:val="24"/>
          <w:highlight w:val="yellow"/>
        </w:rPr>
        <w:t>umocowanych osób</w:t>
      </w:r>
      <w:r>
        <w:rPr>
          <w:rFonts w:ascii="Calibri" w:hAnsi="Calibri" w:cs="Calibri"/>
          <w:i/>
          <w:iCs/>
          <w:szCs w:val="24"/>
          <w:highlight w:val="yellow"/>
        </w:rPr>
        <w:t>.</w:t>
      </w:r>
    </w:p>
    <w:p w14:paraId="17FFDDC5" w14:textId="77777777" w:rsidR="009D7DBF" w:rsidRDefault="009D7DBF" w:rsidP="00736EDC">
      <w:pPr>
        <w:spacing w:line="276" w:lineRule="auto"/>
        <w:jc w:val="center"/>
        <w:rPr>
          <w:rFonts w:ascii="Calibri" w:hAnsi="Calibri" w:cs="Calibri"/>
          <w:b/>
          <w:sz w:val="28"/>
          <w:szCs w:val="28"/>
        </w:rPr>
      </w:pPr>
    </w:p>
    <w:p w14:paraId="279056C5" w14:textId="77777777" w:rsidR="00736EDC" w:rsidRDefault="00736EDC" w:rsidP="00736EDC">
      <w:pPr>
        <w:spacing w:line="276" w:lineRule="auto"/>
        <w:jc w:val="center"/>
        <w:rPr>
          <w:rFonts w:ascii="Calibri" w:hAnsi="Calibri" w:cs="Calibri"/>
          <w:b/>
          <w:sz w:val="28"/>
          <w:szCs w:val="28"/>
        </w:rPr>
      </w:pPr>
    </w:p>
    <w:p w14:paraId="08450BD1" w14:textId="77777777" w:rsidR="00736EDC" w:rsidRDefault="00736EDC" w:rsidP="00736EDC">
      <w:pPr>
        <w:spacing w:line="276" w:lineRule="auto"/>
        <w:jc w:val="center"/>
        <w:rPr>
          <w:rFonts w:ascii="Calibri" w:hAnsi="Calibri" w:cs="Calibri"/>
          <w:b/>
          <w:sz w:val="28"/>
          <w:szCs w:val="28"/>
        </w:rPr>
      </w:pPr>
    </w:p>
    <w:p w14:paraId="30DEC190" w14:textId="77777777" w:rsidR="00736EDC" w:rsidRDefault="00736EDC" w:rsidP="00736EDC">
      <w:pPr>
        <w:spacing w:line="276" w:lineRule="auto"/>
        <w:jc w:val="center"/>
        <w:rPr>
          <w:rFonts w:ascii="Calibri" w:hAnsi="Calibri" w:cs="Calibri"/>
          <w:b/>
          <w:sz w:val="28"/>
          <w:szCs w:val="28"/>
        </w:rPr>
      </w:pPr>
    </w:p>
    <w:p w14:paraId="63F5183A" w14:textId="77777777" w:rsidR="00736EDC" w:rsidRDefault="00736EDC" w:rsidP="00736EDC">
      <w:pPr>
        <w:spacing w:line="276" w:lineRule="auto"/>
        <w:jc w:val="center"/>
        <w:rPr>
          <w:rFonts w:ascii="Calibri" w:hAnsi="Calibri" w:cs="Calibri"/>
          <w:b/>
          <w:sz w:val="28"/>
          <w:szCs w:val="28"/>
        </w:rPr>
      </w:pPr>
    </w:p>
    <w:p w14:paraId="7F19031A" w14:textId="77777777" w:rsidR="00736EDC" w:rsidRDefault="00736EDC" w:rsidP="00736EDC">
      <w:pPr>
        <w:spacing w:line="276" w:lineRule="auto"/>
        <w:jc w:val="center"/>
        <w:rPr>
          <w:rFonts w:ascii="Calibri" w:hAnsi="Calibri" w:cs="Calibri"/>
          <w:b/>
          <w:sz w:val="28"/>
          <w:szCs w:val="28"/>
        </w:rPr>
      </w:pPr>
    </w:p>
    <w:p w14:paraId="6DF6A285" w14:textId="77777777" w:rsidR="00736EDC" w:rsidRDefault="00736EDC" w:rsidP="00736EDC">
      <w:pPr>
        <w:spacing w:line="276" w:lineRule="auto"/>
        <w:jc w:val="center"/>
        <w:rPr>
          <w:rFonts w:ascii="Calibri" w:hAnsi="Calibri" w:cs="Calibri"/>
          <w:b/>
          <w:sz w:val="28"/>
          <w:szCs w:val="28"/>
        </w:rPr>
      </w:pPr>
    </w:p>
    <w:p w14:paraId="2096CB80" w14:textId="77777777" w:rsidR="00736EDC" w:rsidRDefault="00736EDC" w:rsidP="00736EDC">
      <w:pPr>
        <w:spacing w:line="276" w:lineRule="auto"/>
        <w:jc w:val="center"/>
        <w:rPr>
          <w:rFonts w:ascii="Calibri" w:hAnsi="Calibri" w:cs="Calibri"/>
          <w:b/>
          <w:sz w:val="28"/>
          <w:szCs w:val="28"/>
        </w:rPr>
      </w:pPr>
    </w:p>
    <w:p w14:paraId="13E9A089" w14:textId="77777777" w:rsidR="00736EDC" w:rsidRDefault="00736EDC" w:rsidP="00736EDC">
      <w:pPr>
        <w:spacing w:line="276" w:lineRule="auto"/>
        <w:jc w:val="center"/>
        <w:rPr>
          <w:rFonts w:ascii="Calibri" w:hAnsi="Calibri" w:cs="Calibri"/>
          <w:b/>
          <w:sz w:val="28"/>
          <w:szCs w:val="28"/>
        </w:rPr>
      </w:pPr>
    </w:p>
    <w:p w14:paraId="614B7F23" w14:textId="77777777" w:rsidR="00736EDC" w:rsidRDefault="00736EDC" w:rsidP="00736EDC">
      <w:pPr>
        <w:spacing w:line="276" w:lineRule="auto"/>
        <w:jc w:val="center"/>
        <w:rPr>
          <w:rFonts w:ascii="Calibri" w:hAnsi="Calibri" w:cs="Calibri"/>
          <w:b/>
          <w:sz w:val="28"/>
          <w:szCs w:val="28"/>
        </w:rPr>
      </w:pPr>
    </w:p>
    <w:p w14:paraId="03D8568B" w14:textId="77777777" w:rsidR="00736EDC" w:rsidRDefault="00736EDC" w:rsidP="00736EDC">
      <w:pPr>
        <w:spacing w:line="276" w:lineRule="auto"/>
        <w:jc w:val="center"/>
        <w:rPr>
          <w:rFonts w:ascii="Calibri" w:hAnsi="Calibri" w:cs="Calibri"/>
          <w:b/>
          <w:sz w:val="28"/>
          <w:szCs w:val="28"/>
        </w:rPr>
      </w:pPr>
    </w:p>
    <w:p w14:paraId="58534127" w14:textId="77777777" w:rsidR="00736EDC" w:rsidRDefault="00736EDC" w:rsidP="00736EDC">
      <w:pPr>
        <w:spacing w:line="276" w:lineRule="auto"/>
        <w:jc w:val="center"/>
        <w:rPr>
          <w:rFonts w:ascii="Calibri" w:hAnsi="Calibri" w:cs="Calibri"/>
          <w:b/>
          <w:sz w:val="28"/>
          <w:szCs w:val="28"/>
        </w:rPr>
      </w:pPr>
    </w:p>
    <w:p w14:paraId="06F22DA7" w14:textId="77777777" w:rsidR="00736EDC" w:rsidRDefault="00736EDC" w:rsidP="00736EDC">
      <w:pPr>
        <w:spacing w:line="276" w:lineRule="auto"/>
        <w:jc w:val="center"/>
        <w:rPr>
          <w:rFonts w:ascii="Calibri" w:hAnsi="Calibri" w:cs="Calibri"/>
          <w:b/>
          <w:sz w:val="28"/>
          <w:szCs w:val="28"/>
        </w:rPr>
      </w:pPr>
    </w:p>
    <w:p w14:paraId="63066C85" w14:textId="77777777" w:rsidR="00736EDC" w:rsidRDefault="00736EDC" w:rsidP="00736EDC">
      <w:pPr>
        <w:spacing w:line="276" w:lineRule="auto"/>
        <w:jc w:val="center"/>
        <w:rPr>
          <w:rFonts w:ascii="Calibri" w:hAnsi="Calibri" w:cs="Calibri"/>
          <w:b/>
          <w:sz w:val="28"/>
          <w:szCs w:val="28"/>
        </w:rPr>
      </w:pPr>
    </w:p>
    <w:p w14:paraId="65472624" w14:textId="77777777" w:rsidR="00736EDC" w:rsidRDefault="00736EDC" w:rsidP="00736EDC">
      <w:pPr>
        <w:spacing w:line="276" w:lineRule="auto"/>
        <w:jc w:val="center"/>
        <w:rPr>
          <w:rFonts w:ascii="Calibri" w:hAnsi="Calibri" w:cs="Calibri"/>
          <w:b/>
          <w:sz w:val="28"/>
          <w:szCs w:val="28"/>
        </w:rPr>
      </w:pPr>
    </w:p>
    <w:p w14:paraId="0F61DD58" w14:textId="77777777" w:rsidR="00736EDC" w:rsidRDefault="00736EDC" w:rsidP="00736EDC">
      <w:pPr>
        <w:spacing w:line="276" w:lineRule="auto"/>
        <w:jc w:val="center"/>
        <w:rPr>
          <w:rFonts w:ascii="Calibri" w:hAnsi="Calibri" w:cs="Calibri"/>
          <w:b/>
          <w:sz w:val="28"/>
          <w:szCs w:val="28"/>
        </w:rPr>
      </w:pPr>
    </w:p>
    <w:p w14:paraId="02482250" w14:textId="77777777" w:rsidR="00736EDC" w:rsidRDefault="00736EDC" w:rsidP="00736EDC">
      <w:pPr>
        <w:spacing w:line="276" w:lineRule="auto"/>
        <w:jc w:val="center"/>
        <w:rPr>
          <w:rFonts w:ascii="Calibri" w:hAnsi="Calibri" w:cs="Calibri"/>
          <w:b/>
          <w:sz w:val="28"/>
          <w:szCs w:val="28"/>
        </w:rPr>
      </w:pPr>
    </w:p>
    <w:p w14:paraId="3BAAFD25" w14:textId="77777777" w:rsidR="0031291D" w:rsidRDefault="0031291D" w:rsidP="00736EDC">
      <w:pPr>
        <w:spacing w:line="276" w:lineRule="auto"/>
        <w:jc w:val="center"/>
        <w:rPr>
          <w:rFonts w:ascii="Calibri" w:hAnsi="Calibri" w:cs="Calibri"/>
          <w:b/>
          <w:sz w:val="28"/>
          <w:szCs w:val="28"/>
        </w:rPr>
      </w:pPr>
    </w:p>
    <w:p w14:paraId="01D9F3D8" w14:textId="77777777" w:rsidR="0031291D" w:rsidRDefault="0031291D" w:rsidP="00736EDC">
      <w:pPr>
        <w:spacing w:line="276" w:lineRule="auto"/>
        <w:jc w:val="center"/>
        <w:rPr>
          <w:rFonts w:ascii="Calibri" w:hAnsi="Calibri" w:cs="Calibri"/>
          <w:b/>
          <w:sz w:val="28"/>
          <w:szCs w:val="28"/>
        </w:rPr>
      </w:pPr>
    </w:p>
    <w:p w14:paraId="55FE9DAE" w14:textId="77777777" w:rsidR="0031291D" w:rsidRDefault="0031291D" w:rsidP="00736EDC">
      <w:pPr>
        <w:spacing w:line="276" w:lineRule="auto"/>
        <w:jc w:val="center"/>
        <w:rPr>
          <w:rFonts w:ascii="Calibri" w:hAnsi="Calibri" w:cs="Calibri"/>
          <w:b/>
          <w:sz w:val="28"/>
          <w:szCs w:val="28"/>
        </w:rPr>
      </w:pPr>
    </w:p>
    <w:p w14:paraId="635B0990" w14:textId="77777777" w:rsidR="0031291D" w:rsidRDefault="0031291D" w:rsidP="00736EDC">
      <w:pPr>
        <w:spacing w:line="276" w:lineRule="auto"/>
        <w:jc w:val="center"/>
        <w:rPr>
          <w:rFonts w:ascii="Calibri" w:hAnsi="Calibri" w:cs="Calibri"/>
          <w:b/>
          <w:sz w:val="28"/>
          <w:szCs w:val="28"/>
        </w:rPr>
      </w:pPr>
    </w:p>
    <w:p w14:paraId="72882548" w14:textId="77777777" w:rsidR="0031291D" w:rsidRDefault="0031291D" w:rsidP="00736EDC">
      <w:pPr>
        <w:spacing w:line="276" w:lineRule="auto"/>
        <w:rPr>
          <w:rFonts w:ascii="Calibri" w:hAnsi="Calibri" w:cs="Calibri"/>
          <w:b/>
          <w:sz w:val="28"/>
          <w:szCs w:val="28"/>
        </w:rPr>
        <w:sectPr w:rsidR="0031291D" w:rsidSect="008D3D54">
          <w:footerReference w:type="default" r:id="rId22"/>
          <w:headerReference w:type="first" r:id="rId23"/>
          <w:pgSz w:w="11906" w:h="16838"/>
          <w:pgMar w:top="851" w:right="851" w:bottom="851" w:left="1418" w:header="709" w:footer="709" w:gutter="0"/>
          <w:pgNumType w:start="1"/>
          <w:cols w:space="708"/>
          <w:docGrid w:linePitch="360"/>
        </w:sectPr>
      </w:pPr>
    </w:p>
    <w:p w14:paraId="73887CD0" w14:textId="77777777" w:rsidR="00736EDC" w:rsidRPr="00191602" w:rsidRDefault="00736EDC" w:rsidP="00736EDC">
      <w:pPr>
        <w:shd w:val="clear" w:color="auto" w:fill="E7E6E6"/>
        <w:spacing w:line="276" w:lineRule="auto"/>
        <w:jc w:val="center"/>
        <w:rPr>
          <w:rFonts w:ascii="Calibri" w:hAnsi="Calibri" w:cs="Calibri"/>
          <w:b/>
          <w:bCs/>
          <w:sz w:val="24"/>
          <w:szCs w:val="24"/>
        </w:rPr>
      </w:pPr>
      <w:r w:rsidRPr="00BD1797">
        <w:rPr>
          <w:rFonts w:ascii="Calibri" w:hAnsi="Calibri" w:cs="Calibri"/>
          <w:b/>
          <w:sz w:val="28"/>
          <w:szCs w:val="28"/>
        </w:rPr>
        <w:t xml:space="preserve">DOKUMENT </w:t>
      </w:r>
      <w:r w:rsidRPr="003475A9">
        <w:rPr>
          <w:rFonts w:ascii="Calibri" w:hAnsi="Calibri" w:cs="Calibri"/>
          <w:b/>
          <w:color w:val="FF0000"/>
          <w:sz w:val="28"/>
          <w:szCs w:val="28"/>
        </w:rPr>
        <w:t>STANOWI OFERTĘ</w:t>
      </w:r>
      <w:r>
        <w:rPr>
          <w:rFonts w:ascii="Calibri" w:hAnsi="Calibri" w:cs="Calibri"/>
          <w:b/>
          <w:sz w:val="28"/>
          <w:szCs w:val="28"/>
        </w:rPr>
        <w:t xml:space="preserve"> WYKONAWCY</w:t>
      </w:r>
    </w:p>
    <w:p w14:paraId="56291C6A" w14:textId="4544D3C8" w:rsidR="00736EDC" w:rsidRPr="003A3FB3" w:rsidRDefault="00736EDC" w:rsidP="00736EDC">
      <w:pPr>
        <w:spacing w:line="276" w:lineRule="auto"/>
        <w:jc w:val="center"/>
        <w:rPr>
          <w:b/>
          <w:bCs/>
          <w:noProof/>
        </w:rPr>
      </w:pPr>
    </w:p>
    <w:p w14:paraId="0233FB3C" w14:textId="480285BA" w:rsidR="00736EDC" w:rsidRDefault="00736EDC" w:rsidP="00736EDC">
      <w:pPr>
        <w:spacing w:line="276" w:lineRule="auto"/>
        <w:jc w:val="right"/>
        <w:rPr>
          <w:rFonts w:ascii="Calibri" w:hAnsi="Calibri" w:cs="Calibri"/>
          <w:b/>
          <w:bCs/>
          <w:sz w:val="24"/>
          <w:szCs w:val="24"/>
        </w:rPr>
      </w:pPr>
      <w:r w:rsidRPr="003442C1">
        <w:rPr>
          <w:rFonts w:ascii="Calibri" w:hAnsi="Calibri" w:cs="Calibri"/>
          <w:b/>
          <w:bCs/>
          <w:sz w:val="24"/>
          <w:szCs w:val="24"/>
        </w:rPr>
        <w:t xml:space="preserve">Załącznik nr </w:t>
      </w:r>
      <w:r>
        <w:rPr>
          <w:rFonts w:ascii="Calibri" w:hAnsi="Calibri" w:cs="Calibri"/>
          <w:b/>
          <w:bCs/>
          <w:sz w:val="24"/>
          <w:szCs w:val="24"/>
        </w:rPr>
        <w:t>2</w:t>
      </w:r>
    </w:p>
    <w:p w14:paraId="1F39CF6B" w14:textId="225D85FF" w:rsidR="00736EDC" w:rsidRDefault="00736EDC" w:rsidP="00736EDC">
      <w:pPr>
        <w:spacing w:line="276" w:lineRule="auto"/>
        <w:rPr>
          <w:rFonts w:ascii="Calibri" w:hAnsi="Calibri" w:cs="Calibri"/>
          <w:b/>
          <w:bCs/>
          <w:sz w:val="24"/>
          <w:szCs w:val="24"/>
        </w:rPr>
      </w:pPr>
      <w:r w:rsidRPr="00DD1727">
        <w:rPr>
          <w:rFonts w:ascii="Calibri" w:hAnsi="Calibri" w:cs="Calibri"/>
          <w:b/>
          <w:sz w:val="24"/>
          <w:szCs w:val="24"/>
        </w:rPr>
        <w:t xml:space="preserve">Znak sprawy: </w:t>
      </w:r>
      <w:r w:rsidR="001064FA">
        <w:rPr>
          <w:rFonts w:ascii="Calibri" w:hAnsi="Calibri" w:cs="Calibri"/>
          <w:b/>
          <w:bCs/>
          <w:sz w:val="24"/>
          <w:szCs w:val="24"/>
        </w:rPr>
        <w:t>4</w:t>
      </w:r>
      <w:r w:rsidR="0031291D">
        <w:rPr>
          <w:rFonts w:ascii="Calibri" w:hAnsi="Calibri" w:cs="Calibri"/>
          <w:b/>
          <w:bCs/>
          <w:sz w:val="24"/>
          <w:szCs w:val="24"/>
        </w:rPr>
        <w:t>5</w:t>
      </w:r>
      <w:r>
        <w:rPr>
          <w:rFonts w:ascii="Calibri" w:hAnsi="Calibri" w:cs="Calibri"/>
          <w:b/>
          <w:bCs/>
          <w:sz w:val="24"/>
          <w:szCs w:val="24"/>
        </w:rPr>
        <w:t>/PNOG/SZP-</w:t>
      </w:r>
      <w:r w:rsidR="0031291D">
        <w:rPr>
          <w:rFonts w:ascii="Calibri" w:hAnsi="Calibri" w:cs="Calibri"/>
          <w:b/>
          <w:bCs/>
          <w:sz w:val="24"/>
          <w:szCs w:val="24"/>
        </w:rPr>
        <w:t>4</w:t>
      </w:r>
      <w:r>
        <w:rPr>
          <w:rFonts w:ascii="Calibri" w:hAnsi="Calibri" w:cs="Calibri"/>
          <w:b/>
          <w:bCs/>
          <w:sz w:val="24"/>
          <w:szCs w:val="24"/>
        </w:rPr>
        <w:t>/2025</w:t>
      </w:r>
    </w:p>
    <w:p w14:paraId="5B305770" w14:textId="418C1792" w:rsidR="00736EDC" w:rsidRDefault="00736EDC" w:rsidP="008B5D49">
      <w:pPr>
        <w:spacing w:line="276" w:lineRule="auto"/>
        <w:rPr>
          <w:rFonts w:ascii="Calibri" w:hAnsi="Calibri" w:cs="Calibri"/>
          <w:b/>
          <w:bCs/>
          <w:sz w:val="28"/>
          <w:szCs w:val="24"/>
        </w:rPr>
      </w:pPr>
    </w:p>
    <w:tbl>
      <w:tblPr>
        <w:tblW w:w="15506" w:type="dxa"/>
        <w:tblCellMar>
          <w:left w:w="70" w:type="dxa"/>
          <w:right w:w="70" w:type="dxa"/>
        </w:tblCellMar>
        <w:tblLook w:val="04A0" w:firstRow="1" w:lastRow="0" w:firstColumn="1" w:lastColumn="0" w:noHBand="0" w:noVBand="1"/>
      </w:tblPr>
      <w:tblGrid>
        <w:gridCol w:w="460"/>
        <w:gridCol w:w="2320"/>
        <w:gridCol w:w="2540"/>
        <w:gridCol w:w="666"/>
        <w:gridCol w:w="2080"/>
        <w:gridCol w:w="1460"/>
        <w:gridCol w:w="1720"/>
        <w:gridCol w:w="1560"/>
        <w:gridCol w:w="1160"/>
        <w:gridCol w:w="1540"/>
      </w:tblGrid>
      <w:tr w:rsidR="0031291D" w:rsidRPr="0031291D" w14:paraId="2DC1603A" w14:textId="77777777" w:rsidTr="008B5D49">
        <w:trPr>
          <w:trHeight w:val="630"/>
        </w:trPr>
        <w:tc>
          <w:tcPr>
            <w:tcW w:w="15506" w:type="dxa"/>
            <w:gridSpan w:val="10"/>
            <w:tcBorders>
              <w:top w:val="nil"/>
              <w:left w:val="nil"/>
              <w:bottom w:val="nil"/>
              <w:right w:val="nil"/>
            </w:tcBorders>
            <w:shd w:val="clear" w:color="000000" w:fill="FFFFFF"/>
            <w:vAlign w:val="center"/>
            <w:hideMark/>
          </w:tcPr>
          <w:p w14:paraId="05F89D90" w14:textId="77777777" w:rsidR="0031291D" w:rsidRPr="0031291D" w:rsidRDefault="0031291D" w:rsidP="0031291D">
            <w:pPr>
              <w:autoSpaceDE/>
              <w:autoSpaceDN/>
              <w:jc w:val="center"/>
              <w:rPr>
                <w:rFonts w:ascii="Calibri" w:hAnsi="Calibri" w:cs="Calibri"/>
                <w:b/>
                <w:bCs/>
                <w:color w:val="000000"/>
                <w:sz w:val="28"/>
                <w:szCs w:val="28"/>
              </w:rPr>
            </w:pPr>
            <w:r w:rsidRPr="0031291D">
              <w:rPr>
                <w:rFonts w:ascii="Calibri" w:hAnsi="Calibri" w:cs="Calibri"/>
                <w:b/>
                <w:bCs/>
                <w:color w:val="000000"/>
                <w:sz w:val="28"/>
                <w:szCs w:val="28"/>
              </w:rPr>
              <w:t>FORMULARZ CENOWY</w:t>
            </w:r>
          </w:p>
        </w:tc>
      </w:tr>
      <w:tr w:rsidR="0031291D" w:rsidRPr="0031291D" w14:paraId="70A152F3" w14:textId="77777777" w:rsidTr="008B5D49">
        <w:trPr>
          <w:trHeight w:val="885"/>
        </w:trPr>
        <w:tc>
          <w:tcPr>
            <w:tcW w:w="15506" w:type="dxa"/>
            <w:gridSpan w:val="10"/>
            <w:tcBorders>
              <w:top w:val="nil"/>
              <w:left w:val="nil"/>
              <w:bottom w:val="nil"/>
              <w:right w:val="nil"/>
            </w:tcBorders>
            <w:shd w:val="clear" w:color="000000" w:fill="FFFFFF"/>
            <w:vAlign w:val="center"/>
            <w:hideMark/>
          </w:tcPr>
          <w:p w14:paraId="4DFBD6A1" w14:textId="77777777" w:rsidR="008B5D49" w:rsidRDefault="008B5D49" w:rsidP="0031291D">
            <w:pPr>
              <w:autoSpaceDE/>
              <w:autoSpaceDN/>
              <w:rPr>
                <w:rFonts w:ascii="Calibri" w:hAnsi="Calibri" w:cs="Calibri"/>
                <w:color w:val="000000"/>
                <w:sz w:val="24"/>
                <w:szCs w:val="24"/>
              </w:rPr>
            </w:pPr>
          </w:p>
          <w:p w14:paraId="6E954C69" w14:textId="4B42970A" w:rsidR="0031291D" w:rsidRPr="0031291D" w:rsidRDefault="0031291D" w:rsidP="0031291D">
            <w:pPr>
              <w:autoSpaceDE/>
              <w:autoSpaceDN/>
              <w:rPr>
                <w:rFonts w:ascii="Calibri" w:hAnsi="Calibri" w:cs="Calibri"/>
                <w:b/>
                <w:bCs/>
                <w:color w:val="000000"/>
                <w:sz w:val="24"/>
                <w:szCs w:val="24"/>
              </w:rPr>
            </w:pPr>
            <w:r w:rsidRPr="0031291D">
              <w:rPr>
                <w:rFonts w:ascii="Calibri" w:hAnsi="Calibri" w:cs="Calibri"/>
                <w:b/>
                <w:bCs/>
                <w:color w:val="FF0000"/>
                <w:sz w:val="24"/>
                <w:szCs w:val="24"/>
              </w:rPr>
              <w:t>Zamawiający wymaga określenia w ofercie wartości zamówienia wyrażonej w</w:t>
            </w:r>
            <w:r w:rsidR="00A33661">
              <w:rPr>
                <w:rFonts w:ascii="Calibri" w:hAnsi="Calibri" w:cs="Calibri"/>
                <w:b/>
                <w:bCs/>
                <w:color w:val="FF0000"/>
                <w:sz w:val="24"/>
                <w:szCs w:val="24"/>
              </w:rPr>
              <w:t xml:space="preserve"> cenach</w:t>
            </w:r>
            <w:r w:rsidRPr="0031291D">
              <w:rPr>
                <w:rFonts w:ascii="Calibri" w:hAnsi="Calibri" w:cs="Calibri"/>
                <w:b/>
                <w:bCs/>
                <w:color w:val="FF0000"/>
                <w:sz w:val="24"/>
                <w:szCs w:val="24"/>
              </w:rPr>
              <w:t xml:space="preserve"> złotych polskich, z dokładnością do pełnych groszy tzn. do dwóch miejsc po przecinku, za wyjątkiem ceny jednostkowej za 1kWh netto, którą należy podać z dokładnością do pięciu mie</w:t>
            </w:r>
            <w:r w:rsidR="008B5D49" w:rsidRPr="008B5D49">
              <w:rPr>
                <w:rFonts w:ascii="Calibri" w:hAnsi="Calibri" w:cs="Calibri"/>
                <w:b/>
                <w:bCs/>
                <w:color w:val="FF0000"/>
                <w:sz w:val="24"/>
                <w:szCs w:val="24"/>
              </w:rPr>
              <w:t>j</w:t>
            </w:r>
            <w:r w:rsidRPr="0031291D">
              <w:rPr>
                <w:rFonts w:ascii="Calibri" w:hAnsi="Calibri" w:cs="Calibri"/>
                <w:b/>
                <w:bCs/>
                <w:color w:val="FF0000"/>
                <w:sz w:val="24"/>
                <w:szCs w:val="24"/>
              </w:rPr>
              <w:t>sc po przecinku.</w:t>
            </w:r>
          </w:p>
        </w:tc>
      </w:tr>
      <w:tr w:rsidR="0031291D" w:rsidRPr="0031291D" w14:paraId="305FA36F" w14:textId="77777777" w:rsidTr="008B5D49">
        <w:trPr>
          <w:trHeight w:val="1301"/>
        </w:trPr>
        <w:tc>
          <w:tcPr>
            <w:tcW w:w="460" w:type="dxa"/>
            <w:tcBorders>
              <w:top w:val="nil"/>
              <w:left w:val="nil"/>
              <w:bottom w:val="nil"/>
              <w:right w:val="nil"/>
            </w:tcBorders>
            <w:shd w:val="clear" w:color="000000" w:fill="FFFFFF"/>
            <w:vAlign w:val="center"/>
            <w:hideMark/>
          </w:tcPr>
          <w:p w14:paraId="77F82963" w14:textId="2AA652D1" w:rsidR="0031291D" w:rsidRPr="0031291D" w:rsidRDefault="0031291D" w:rsidP="0031291D">
            <w:pPr>
              <w:autoSpaceDE/>
              <w:autoSpaceDN/>
              <w:rPr>
                <w:rFonts w:ascii="Calibri" w:hAnsi="Calibri" w:cs="Calibri"/>
                <w:color w:val="000000"/>
                <w:sz w:val="24"/>
                <w:szCs w:val="24"/>
              </w:rPr>
            </w:pPr>
          </w:p>
        </w:tc>
        <w:tc>
          <w:tcPr>
            <w:tcW w:w="2320" w:type="dxa"/>
            <w:tcBorders>
              <w:top w:val="nil"/>
              <w:left w:val="nil"/>
              <w:bottom w:val="nil"/>
              <w:right w:val="nil"/>
            </w:tcBorders>
            <w:shd w:val="clear" w:color="000000" w:fill="FFFFFF"/>
            <w:vAlign w:val="center"/>
            <w:hideMark/>
          </w:tcPr>
          <w:p w14:paraId="0658B793" w14:textId="77777777" w:rsidR="0031291D" w:rsidRPr="0031291D" w:rsidRDefault="0031291D" w:rsidP="0031291D">
            <w:pPr>
              <w:autoSpaceDE/>
              <w:autoSpaceDN/>
              <w:rPr>
                <w:rFonts w:ascii="Calibri" w:hAnsi="Calibri" w:cs="Calibri"/>
                <w:color w:val="000000"/>
                <w:sz w:val="24"/>
                <w:szCs w:val="24"/>
              </w:rPr>
            </w:pPr>
            <w:r w:rsidRPr="0031291D">
              <w:rPr>
                <w:rFonts w:ascii="Calibri" w:hAnsi="Calibri" w:cs="Calibri"/>
                <w:color w:val="000000"/>
                <w:sz w:val="24"/>
                <w:szCs w:val="24"/>
              </w:rPr>
              <w:t> </w:t>
            </w:r>
          </w:p>
        </w:tc>
        <w:tc>
          <w:tcPr>
            <w:tcW w:w="2540" w:type="dxa"/>
            <w:tcBorders>
              <w:top w:val="nil"/>
              <w:left w:val="nil"/>
              <w:bottom w:val="nil"/>
              <w:right w:val="nil"/>
            </w:tcBorders>
            <w:shd w:val="clear" w:color="000000" w:fill="FFFFFF"/>
            <w:vAlign w:val="center"/>
            <w:hideMark/>
          </w:tcPr>
          <w:p w14:paraId="2214F67A" w14:textId="77777777" w:rsidR="0031291D" w:rsidRDefault="0031291D" w:rsidP="0031291D">
            <w:pPr>
              <w:autoSpaceDE/>
              <w:autoSpaceDN/>
              <w:rPr>
                <w:rFonts w:ascii="Calibri" w:hAnsi="Calibri" w:cs="Calibri"/>
                <w:color w:val="000000"/>
                <w:sz w:val="24"/>
                <w:szCs w:val="24"/>
              </w:rPr>
            </w:pPr>
          </w:p>
          <w:p w14:paraId="5554522F" w14:textId="77777777" w:rsidR="008B5D49" w:rsidRDefault="008B5D49" w:rsidP="0031291D">
            <w:pPr>
              <w:autoSpaceDE/>
              <w:autoSpaceDN/>
              <w:rPr>
                <w:rFonts w:ascii="Calibri" w:hAnsi="Calibri" w:cs="Calibri"/>
                <w:color w:val="000000"/>
                <w:sz w:val="24"/>
                <w:szCs w:val="24"/>
              </w:rPr>
            </w:pPr>
          </w:p>
          <w:p w14:paraId="55EE56ED" w14:textId="77777777" w:rsidR="008B5D49" w:rsidRDefault="008B5D49" w:rsidP="0031291D">
            <w:pPr>
              <w:autoSpaceDE/>
              <w:autoSpaceDN/>
              <w:rPr>
                <w:rFonts w:ascii="Calibri" w:hAnsi="Calibri" w:cs="Calibri"/>
                <w:color w:val="000000"/>
                <w:sz w:val="24"/>
                <w:szCs w:val="24"/>
              </w:rPr>
            </w:pPr>
          </w:p>
          <w:p w14:paraId="40E83B18" w14:textId="77777777" w:rsidR="008B5D49" w:rsidRDefault="008B5D49" w:rsidP="0031291D">
            <w:pPr>
              <w:autoSpaceDE/>
              <w:autoSpaceDN/>
              <w:rPr>
                <w:rFonts w:ascii="Calibri" w:hAnsi="Calibri" w:cs="Calibri"/>
                <w:color w:val="000000"/>
                <w:sz w:val="24"/>
                <w:szCs w:val="24"/>
              </w:rPr>
            </w:pPr>
          </w:p>
          <w:p w14:paraId="14873894" w14:textId="1B1F91FC" w:rsidR="008B5D49" w:rsidRPr="0031291D" w:rsidRDefault="008B5D49" w:rsidP="0031291D">
            <w:pPr>
              <w:autoSpaceDE/>
              <w:autoSpaceDN/>
              <w:rPr>
                <w:rFonts w:ascii="Calibri" w:hAnsi="Calibri" w:cs="Calibri"/>
                <w:color w:val="000000"/>
                <w:sz w:val="24"/>
                <w:szCs w:val="24"/>
              </w:rPr>
            </w:pPr>
          </w:p>
        </w:tc>
        <w:tc>
          <w:tcPr>
            <w:tcW w:w="666" w:type="dxa"/>
            <w:tcBorders>
              <w:top w:val="nil"/>
              <w:left w:val="nil"/>
              <w:bottom w:val="single" w:sz="4" w:space="0" w:color="auto"/>
              <w:right w:val="nil"/>
            </w:tcBorders>
            <w:shd w:val="clear" w:color="000000" w:fill="FFFFFF"/>
            <w:vAlign w:val="center"/>
            <w:hideMark/>
          </w:tcPr>
          <w:p w14:paraId="229245C2" w14:textId="77777777" w:rsidR="0031291D" w:rsidRPr="0031291D" w:rsidRDefault="0031291D" w:rsidP="0031291D">
            <w:pPr>
              <w:autoSpaceDE/>
              <w:autoSpaceDN/>
              <w:rPr>
                <w:rFonts w:ascii="Calibri" w:hAnsi="Calibri" w:cs="Calibri"/>
                <w:color w:val="000000"/>
                <w:sz w:val="24"/>
                <w:szCs w:val="24"/>
              </w:rPr>
            </w:pPr>
            <w:r w:rsidRPr="0031291D">
              <w:rPr>
                <w:rFonts w:ascii="Calibri" w:hAnsi="Calibri" w:cs="Calibri"/>
                <w:color w:val="000000"/>
                <w:sz w:val="24"/>
                <w:szCs w:val="24"/>
              </w:rPr>
              <w:t> </w:t>
            </w:r>
          </w:p>
        </w:tc>
        <w:tc>
          <w:tcPr>
            <w:tcW w:w="2080" w:type="dxa"/>
            <w:tcBorders>
              <w:top w:val="nil"/>
              <w:left w:val="nil"/>
              <w:bottom w:val="single" w:sz="4" w:space="0" w:color="auto"/>
              <w:right w:val="nil"/>
            </w:tcBorders>
            <w:shd w:val="clear" w:color="000000" w:fill="FFFFFF"/>
            <w:vAlign w:val="center"/>
            <w:hideMark/>
          </w:tcPr>
          <w:p w14:paraId="608ADB99" w14:textId="77777777" w:rsidR="0031291D" w:rsidRPr="0031291D" w:rsidRDefault="0031291D" w:rsidP="0031291D">
            <w:pPr>
              <w:autoSpaceDE/>
              <w:autoSpaceDN/>
              <w:rPr>
                <w:rFonts w:ascii="Calibri" w:hAnsi="Calibri" w:cs="Calibri"/>
                <w:color w:val="000000"/>
                <w:sz w:val="24"/>
                <w:szCs w:val="24"/>
              </w:rPr>
            </w:pPr>
            <w:r w:rsidRPr="0031291D">
              <w:rPr>
                <w:rFonts w:ascii="Calibri" w:hAnsi="Calibri" w:cs="Calibri"/>
                <w:color w:val="000000"/>
                <w:sz w:val="24"/>
                <w:szCs w:val="24"/>
              </w:rPr>
              <w:t> </w:t>
            </w:r>
          </w:p>
        </w:tc>
        <w:tc>
          <w:tcPr>
            <w:tcW w:w="1460" w:type="dxa"/>
            <w:tcBorders>
              <w:top w:val="nil"/>
              <w:left w:val="nil"/>
              <w:bottom w:val="single" w:sz="4" w:space="0" w:color="auto"/>
              <w:right w:val="nil"/>
            </w:tcBorders>
            <w:shd w:val="clear" w:color="000000" w:fill="FFFFFF"/>
            <w:vAlign w:val="center"/>
            <w:hideMark/>
          </w:tcPr>
          <w:p w14:paraId="4A17584B" w14:textId="77777777" w:rsidR="0031291D" w:rsidRPr="0031291D" w:rsidRDefault="0031291D" w:rsidP="0031291D">
            <w:pPr>
              <w:autoSpaceDE/>
              <w:autoSpaceDN/>
              <w:rPr>
                <w:rFonts w:ascii="Calibri" w:hAnsi="Calibri" w:cs="Calibri"/>
                <w:color w:val="000000"/>
                <w:sz w:val="24"/>
                <w:szCs w:val="24"/>
              </w:rPr>
            </w:pPr>
            <w:r w:rsidRPr="0031291D">
              <w:rPr>
                <w:rFonts w:ascii="Calibri" w:hAnsi="Calibri" w:cs="Calibri"/>
                <w:color w:val="000000"/>
                <w:sz w:val="24"/>
                <w:szCs w:val="24"/>
              </w:rPr>
              <w:t> </w:t>
            </w:r>
          </w:p>
        </w:tc>
        <w:tc>
          <w:tcPr>
            <w:tcW w:w="1720" w:type="dxa"/>
            <w:tcBorders>
              <w:top w:val="nil"/>
              <w:left w:val="nil"/>
              <w:bottom w:val="single" w:sz="4" w:space="0" w:color="auto"/>
              <w:right w:val="nil"/>
            </w:tcBorders>
            <w:shd w:val="clear" w:color="000000" w:fill="FFFFFF"/>
            <w:vAlign w:val="center"/>
            <w:hideMark/>
          </w:tcPr>
          <w:p w14:paraId="7CA31BAB" w14:textId="77777777" w:rsidR="0031291D" w:rsidRPr="0031291D" w:rsidRDefault="0031291D" w:rsidP="0031291D">
            <w:pPr>
              <w:autoSpaceDE/>
              <w:autoSpaceDN/>
              <w:rPr>
                <w:rFonts w:ascii="Calibri" w:hAnsi="Calibri" w:cs="Calibri"/>
                <w:color w:val="000000"/>
                <w:sz w:val="24"/>
                <w:szCs w:val="24"/>
              </w:rPr>
            </w:pPr>
            <w:r w:rsidRPr="0031291D">
              <w:rPr>
                <w:rFonts w:ascii="Calibri" w:hAnsi="Calibri" w:cs="Calibri"/>
                <w:color w:val="000000"/>
                <w:sz w:val="24"/>
                <w:szCs w:val="24"/>
              </w:rPr>
              <w:t> </w:t>
            </w:r>
          </w:p>
        </w:tc>
        <w:tc>
          <w:tcPr>
            <w:tcW w:w="1560" w:type="dxa"/>
            <w:tcBorders>
              <w:top w:val="nil"/>
              <w:left w:val="nil"/>
              <w:bottom w:val="single" w:sz="4" w:space="0" w:color="auto"/>
              <w:right w:val="nil"/>
            </w:tcBorders>
            <w:shd w:val="clear" w:color="000000" w:fill="FFFFFF"/>
            <w:vAlign w:val="center"/>
            <w:hideMark/>
          </w:tcPr>
          <w:p w14:paraId="18697AF1" w14:textId="77777777" w:rsidR="0031291D" w:rsidRPr="0031291D" w:rsidRDefault="0031291D" w:rsidP="0031291D">
            <w:pPr>
              <w:autoSpaceDE/>
              <w:autoSpaceDN/>
              <w:rPr>
                <w:rFonts w:ascii="Calibri" w:hAnsi="Calibri" w:cs="Calibri"/>
                <w:color w:val="000000"/>
                <w:sz w:val="24"/>
                <w:szCs w:val="24"/>
              </w:rPr>
            </w:pPr>
            <w:r w:rsidRPr="0031291D">
              <w:rPr>
                <w:rFonts w:ascii="Calibri" w:hAnsi="Calibri" w:cs="Calibri"/>
                <w:color w:val="000000"/>
                <w:sz w:val="24"/>
                <w:szCs w:val="24"/>
              </w:rPr>
              <w:t> </w:t>
            </w:r>
          </w:p>
        </w:tc>
        <w:tc>
          <w:tcPr>
            <w:tcW w:w="1160" w:type="dxa"/>
            <w:tcBorders>
              <w:top w:val="nil"/>
              <w:left w:val="nil"/>
              <w:bottom w:val="single" w:sz="4" w:space="0" w:color="auto"/>
              <w:right w:val="nil"/>
            </w:tcBorders>
            <w:shd w:val="clear" w:color="000000" w:fill="FFFFFF"/>
            <w:vAlign w:val="center"/>
            <w:hideMark/>
          </w:tcPr>
          <w:p w14:paraId="219E20EE" w14:textId="77777777" w:rsidR="0031291D" w:rsidRPr="0031291D" w:rsidRDefault="0031291D" w:rsidP="0031291D">
            <w:pPr>
              <w:autoSpaceDE/>
              <w:autoSpaceDN/>
              <w:rPr>
                <w:rFonts w:ascii="Calibri" w:hAnsi="Calibri" w:cs="Calibri"/>
                <w:color w:val="000000"/>
                <w:sz w:val="24"/>
                <w:szCs w:val="24"/>
              </w:rPr>
            </w:pPr>
            <w:r w:rsidRPr="0031291D">
              <w:rPr>
                <w:rFonts w:ascii="Calibri" w:hAnsi="Calibri" w:cs="Calibri"/>
                <w:color w:val="000000"/>
                <w:sz w:val="24"/>
                <w:szCs w:val="24"/>
              </w:rPr>
              <w:t> </w:t>
            </w:r>
          </w:p>
        </w:tc>
        <w:tc>
          <w:tcPr>
            <w:tcW w:w="1540" w:type="dxa"/>
            <w:tcBorders>
              <w:top w:val="nil"/>
              <w:left w:val="nil"/>
              <w:bottom w:val="single" w:sz="4" w:space="0" w:color="auto"/>
              <w:right w:val="nil"/>
            </w:tcBorders>
            <w:shd w:val="clear" w:color="000000" w:fill="FFFFFF"/>
            <w:vAlign w:val="center"/>
            <w:hideMark/>
          </w:tcPr>
          <w:p w14:paraId="4A6218D6" w14:textId="77777777" w:rsidR="0031291D" w:rsidRPr="0031291D" w:rsidRDefault="0031291D" w:rsidP="0031291D">
            <w:pPr>
              <w:autoSpaceDE/>
              <w:autoSpaceDN/>
              <w:rPr>
                <w:rFonts w:ascii="Calibri" w:hAnsi="Calibri" w:cs="Calibri"/>
                <w:color w:val="000000"/>
                <w:sz w:val="24"/>
                <w:szCs w:val="24"/>
              </w:rPr>
            </w:pPr>
            <w:r w:rsidRPr="0031291D">
              <w:rPr>
                <w:rFonts w:ascii="Calibri" w:hAnsi="Calibri" w:cs="Calibri"/>
                <w:color w:val="000000"/>
                <w:sz w:val="24"/>
                <w:szCs w:val="24"/>
              </w:rPr>
              <w:t> </w:t>
            </w:r>
          </w:p>
        </w:tc>
      </w:tr>
      <w:tr w:rsidR="0031291D" w:rsidRPr="0031291D" w14:paraId="51351FF0" w14:textId="77777777" w:rsidTr="008B5D49">
        <w:trPr>
          <w:trHeight w:val="1253"/>
        </w:trPr>
        <w:tc>
          <w:tcPr>
            <w:tcW w:w="460" w:type="dxa"/>
            <w:tcBorders>
              <w:top w:val="single" w:sz="4" w:space="0" w:color="auto"/>
              <w:left w:val="single" w:sz="4" w:space="0" w:color="auto"/>
              <w:bottom w:val="nil"/>
              <w:right w:val="nil"/>
            </w:tcBorders>
            <w:shd w:val="clear" w:color="000000" w:fill="D9D9D9"/>
            <w:noWrap/>
            <w:vAlign w:val="center"/>
            <w:hideMark/>
          </w:tcPr>
          <w:p w14:paraId="600D9D0F" w14:textId="77777777" w:rsidR="0031291D" w:rsidRPr="0031291D" w:rsidRDefault="0031291D" w:rsidP="008B5D49">
            <w:pPr>
              <w:autoSpaceDE/>
              <w:autoSpaceDN/>
              <w:jc w:val="center"/>
              <w:rPr>
                <w:rFonts w:ascii="Calibri" w:hAnsi="Calibri" w:cs="Calibri"/>
                <w:b/>
                <w:bCs/>
              </w:rPr>
            </w:pPr>
            <w:r w:rsidRPr="0031291D">
              <w:rPr>
                <w:rFonts w:ascii="Calibri" w:hAnsi="Calibri" w:cs="Calibri"/>
                <w:b/>
                <w:bCs/>
              </w:rPr>
              <w:t>Lp.</w:t>
            </w:r>
          </w:p>
        </w:tc>
        <w:tc>
          <w:tcPr>
            <w:tcW w:w="2320" w:type="dxa"/>
            <w:tcBorders>
              <w:top w:val="single" w:sz="4" w:space="0" w:color="auto"/>
              <w:left w:val="single" w:sz="4" w:space="0" w:color="auto"/>
              <w:bottom w:val="nil"/>
              <w:right w:val="single" w:sz="4" w:space="0" w:color="auto"/>
            </w:tcBorders>
            <w:shd w:val="clear" w:color="000000" w:fill="D9D9D9"/>
            <w:noWrap/>
            <w:vAlign w:val="center"/>
            <w:hideMark/>
          </w:tcPr>
          <w:p w14:paraId="054F2A16" w14:textId="77777777" w:rsidR="0031291D" w:rsidRPr="0031291D" w:rsidRDefault="0031291D" w:rsidP="008B5D49">
            <w:pPr>
              <w:autoSpaceDE/>
              <w:autoSpaceDN/>
              <w:jc w:val="center"/>
              <w:rPr>
                <w:rFonts w:ascii="Calibri" w:hAnsi="Calibri" w:cs="Calibri"/>
                <w:b/>
                <w:bCs/>
              </w:rPr>
            </w:pPr>
            <w:r w:rsidRPr="0031291D">
              <w:rPr>
                <w:rFonts w:ascii="Calibri" w:hAnsi="Calibri" w:cs="Calibri"/>
                <w:b/>
                <w:bCs/>
              </w:rPr>
              <w:t>Lokalizacja</w:t>
            </w:r>
          </w:p>
        </w:tc>
        <w:tc>
          <w:tcPr>
            <w:tcW w:w="2540" w:type="dxa"/>
            <w:tcBorders>
              <w:top w:val="single" w:sz="4" w:space="0" w:color="auto"/>
              <w:left w:val="nil"/>
              <w:bottom w:val="nil"/>
              <w:right w:val="single" w:sz="4" w:space="0" w:color="auto"/>
            </w:tcBorders>
            <w:shd w:val="clear" w:color="000000" w:fill="D9D9D9"/>
            <w:noWrap/>
            <w:vAlign w:val="center"/>
            <w:hideMark/>
          </w:tcPr>
          <w:p w14:paraId="490E351B" w14:textId="77777777" w:rsidR="0031291D" w:rsidRPr="0031291D" w:rsidRDefault="0031291D" w:rsidP="008B5D49">
            <w:pPr>
              <w:autoSpaceDE/>
              <w:autoSpaceDN/>
              <w:jc w:val="center"/>
              <w:rPr>
                <w:rFonts w:ascii="Calibri" w:hAnsi="Calibri" w:cs="Calibri"/>
                <w:b/>
                <w:bCs/>
              </w:rPr>
            </w:pPr>
            <w:r w:rsidRPr="0031291D">
              <w:rPr>
                <w:rFonts w:ascii="Calibri" w:hAnsi="Calibri" w:cs="Calibri"/>
                <w:b/>
                <w:bCs/>
              </w:rPr>
              <w:t>Numer PPE</w:t>
            </w:r>
          </w:p>
        </w:tc>
        <w:tc>
          <w:tcPr>
            <w:tcW w:w="666" w:type="dxa"/>
            <w:tcBorders>
              <w:top w:val="nil"/>
              <w:left w:val="nil"/>
              <w:bottom w:val="single" w:sz="4" w:space="0" w:color="auto"/>
              <w:right w:val="single" w:sz="4" w:space="0" w:color="auto"/>
            </w:tcBorders>
            <w:shd w:val="clear" w:color="000000" w:fill="D9D9D9"/>
            <w:noWrap/>
            <w:vAlign w:val="center"/>
            <w:hideMark/>
          </w:tcPr>
          <w:p w14:paraId="41181F9B" w14:textId="77777777" w:rsidR="0031291D" w:rsidRPr="0031291D" w:rsidRDefault="0031291D" w:rsidP="008B5D49">
            <w:pPr>
              <w:autoSpaceDE/>
              <w:autoSpaceDN/>
              <w:jc w:val="center"/>
              <w:rPr>
                <w:rFonts w:ascii="Calibri" w:hAnsi="Calibri" w:cs="Calibri"/>
                <w:b/>
                <w:bCs/>
              </w:rPr>
            </w:pPr>
            <w:r w:rsidRPr="0031291D">
              <w:rPr>
                <w:rFonts w:ascii="Calibri" w:hAnsi="Calibri" w:cs="Calibri"/>
                <w:b/>
                <w:bCs/>
              </w:rPr>
              <w:t>Taryfa</w:t>
            </w:r>
          </w:p>
        </w:tc>
        <w:tc>
          <w:tcPr>
            <w:tcW w:w="3540" w:type="dxa"/>
            <w:gridSpan w:val="2"/>
            <w:tcBorders>
              <w:top w:val="single" w:sz="4" w:space="0" w:color="auto"/>
              <w:left w:val="nil"/>
              <w:bottom w:val="single" w:sz="4" w:space="0" w:color="auto"/>
              <w:right w:val="single" w:sz="4" w:space="0" w:color="auto"/>
            </w:tcBorders>
            <w:shd w:val="clear" w:color="000000" w:fill="D9D9D9"/>
            <w:vAlign w:val="center"/>
            <w:hideMark/>
          </w:tcPr>
          <w:p w14:paraId="55814C22" w14:textId="77777777" w:rsidR="0031291D" w:rsidRPr="0031291D" w:rsidRDefault="0031291D" w:rsidP="008B5D49">
            <w:pPr>
              <w:autoSpaceDE/>
              <w:autoSpaceDN/>
              <w:jc w:val="center"/>
              <w:rPr>
                <w:rFonts w:ascii="Arial" w:hAnsi="Arial" w:cs="Arial"/>
                <w:b/>
                <w:bCs/>
                <w:sz w:val="16"/>
                <w:szCs w:val="16"/>
              </w:rPr>
            </w:pPr>
            <w:r w:rsidRPr="0031291D">
              <w:rPr>
                <w:rFonts w:ascii="Arial" w:hAnsi="Arial" w:cs="Arial"/>
                <w:b/>
                <w:bCs/>
                <w:sz w:val="16"/>
                <w:szCs w:val="16"/>
              </w:rPr>
              <w:t>Przewidywana ilość energii (kWh)</w:t>
            </w:r>
            <w:r w:rsidRPr="0031291D">
              <w:rPr>
                <w:rFonts w:ascii="Arial" w:hAnsi="Arial" w:cs="Arial"/>
                <w:b/>
                <w:bCs/>
                <w:sz w:val="16"/>
                <w:szCs w:val="16"/>
              </w:rPr>
              <w:br/>
              <w:t>w czasie obowiązywania umowy</w:t>
            </w:r>
          </w:p>
        </w:tc>
        <w:tc>
          <w:tcPr>
            <w:tcW w:w="1720" w:type="dxa"/>
            <w:tcBorders>
              <w:top w:val="nil"/>
              <w:left w:val="nil"/>
              <w:bottom w:val="single" w:sz="4" w:space="0" w:color="auto"/>
              <w:right w:val="single" w:sz="4" w:space="0" w:color="auto"/>
            </w:tcBorders>
            <w:shd w:val="clear" w:color="000000" w:fill="D9D9D9"/>
            <w:vAlign w:val="center"/>
            <w:hideMark/>
          </w:tcPr>
          <w:p w14:paraId="5C52917C" w14:textId="77777777" w:rsidR="0031291D" w:rsidRPr="0031291D" w:rsidRDefault="0031291D" w:rsidP="008B5D49">
            <w:pPr>
              <w:autoSpaceDE/>
              <w:autoSpaceDN/>
              <w:jc w:val="center"/>
              <w:rPr>
                <w:rFonts w:ascii="Arial" w:hAnsi="Arial" w:cs="Arial"/>
                <w:b/>
                <w:bCs/>
                <w:sz w:val="16"/>
                <w:szCs w:val="16"/>
              </w:rPr>
            </w:pPr>
            <w:r w:rsidRPr="0031291D">
              <w:rPr>
                <w:rFonts w:ascii="Arial" w:hAnsi="Arial" w:cs="Arial"/>
                <w:b/>
                <w:bCs/>
                <w:sz w:val="16"/>
                <w:szCs w:val="16"/>
              </w:rPr>
              <w:t xml:space="preserve">Cena jednostkowa Netto </w:t>
            </w:r>
            <w:r w:rsidRPr="0031291D">
              <w:rPr>
                <w:rFonts w:ascii="Arial" w:hAnsi="Arial" w:cs="Arial"/>
                <w:b/>
                <w:bCs/>
                <w:sz w:val="16"/>
                <w:szCs w:val="16"/>
              </w:rPr>
              <w:br/>
              <w:t>za 1kWh</w:t>
            </w:r>
            <w:r w:rsidRPr="0031291D">
              <w:rPr>
                <w:rFonts w:ascii="Arial" w:hAnsi="Arial" w:cs="Arial"/>
                <w:b/>
                <w:bCs/>
                <w:sz w:val="16"/>
                <w:szCs w:val="16"/>
              </w:rPr>
              <w:br/>
              <w:t>[ZŁ]</w:t>
            </w:r>
          </w:p>
        </w:tc>
        <w:tc>
          <w:tcPr>
            <w:tcW w:w="1560" w:type="dxa"/>
            <w:tcBorders>
              <w:top w:val="nil"/>
              <w:left w:val="nil"/>
              <w:bottom w:val="single" w:sz="4" w:space="0" w:color="auto"/>
              <w:right w:val="single" w:sz="4" w:space="0" w:color="auto"/>
            </w:tcBorders>
            <w:shd w:val="clear" w:color="000000" w:fill="D9D9D9"/>
            <w:vAlign w:val="center"/>
            <w:hideMark/>
          </w:tcPr>
          <w:p w14:paraId="66A439C8" w14:textId="77777777" w:rsidR="0031291D" w:rsidRPr="0031291D" w:rsidRDefault="0031291D" w:rsidP="008B5D49">
            <w:pPr>
              <w:autoSpaceDE/>
              <w:autoSpaceDN/>
              <w:jc w:val="center"/>
              <w:rPr>
                <w:rFonts w:ascii="Arial" w:hAnsi="Arial" w:cs="Arial"/>
                <w:b/>
                <w:bCs/>
                <w:sz w:val="16"/>
                <w:szCs w:val="16"/>
              </w:rPr>
            </w:pPr>
            <w:r w:rsidRPr="0031291D">
              <w:rPr>
                <w:rFonts w:ascii="Arial" w:hAnsi="Arial" w:cs="Arial"/>
                <w:b/>
                <w:bCs/>
                <w:sz w:val="16"/>
                <w:szCs w:val="16"/>
              </w:rPr>
              <w:t>Wartość Netto</w:t>
            </w:r>
            <w:r w:rsidRPr="0031291D">
              <w:rPr>
                <w:rFonts w:ascii="Arial" w:hAnsi="Arial" w:cs="Arial"/>
                <w:b/>
                <w:bCs/>
                <w:sz w:val="16"/>
                <w:szCs w:val="16"/>
              </w:rPr>
              <w:br/>
              <w:t>[ZŁ]</w:t>
            </w:r>
          </w:p>
        </w:tc>
        <w:tc>
          <w:tcPr>
            <w:tcW w:w="1160" w:type="dxa"/>
            <w:tcBorders>
              <w:top w:val="nil"/>
              <w:left w:val="nil"/>
              <w:bottom w:val="single" w:sz="4" w:space="0" w:color="auto"/>
              <w:right w:val="single" w:sz="4" w:space="0" w:color="auto"/>
            </w:tcBorders>
            <w:shd w:val="clear" w:color="000000" w:fill="D9D9D9"/>
            <w:vAlign w:val="center"/>
            <w:hideMark/>
          </w:tcPr>
          <w:p w14:paraId="45499189" w14:textId="77777777" w:rsidR="0031291D" w:rsidRPr="0031291D" w:rsidRDefault="0031291D" w:rsidP="008B5D49">
            <w:pPr>
              <w:autoSpaceDE/>
              <w:autoSpaceDN/>
              <w:jc w:val="center"/>
              <w:rPr>
                <w:rFonts w:ascii="Arial" w:hAnsi="Arial" w:cs="Arial"/>
                <w:b/>
                <w:bCs/>
                <w:sz w:val="16"/>
                <w:szCs w:val="16"/>
              </w:rPr>
            </w:pPr>
            <w:r w:rsidRPr="0031291D">
              <w:rPr>
                <w:rFonts w:ascii="Arial" w:hAnsi="Arial" w:cs="Arial"/>
                <w:b/>
                <w:bCs/>
                <w:sz w:val="16"/>
                <w:szCs w:val="16"/>
              </w:rPr>
              <w:t>Stawka podatku VAT</w:t>
            </w:r>
            <w:r w:rsidRPr="0031291D">
              <w:rPr>
                <w:rFonts w:ascii="Arial" w:hAnsi="Arial" w:cs="Arial"/>
                <w:b/>
                <w:bCs/>
                <w:sz w:val="16"/>
                <w:szCs w:val="16"/>
              </w:rPr>
              <w:br/>
              <w:t>[%]</w:t>
            </w:r>
          </w:p>
        </w:tc>
        <w:tc>
          <w:tcPr>
            <w:tcW w:w="1540" w:type="dxa"/>
            <w:tcBorders>
              <w:top w:val="nil"/>
              <w:left w:val="nil"/>
              <w:bottom w:val="single" w:sz="4" w:space="0" w:color="auto"/>
              <w:right w:val="single" w:sz="4" w:space="0" w:color="auto"/>
            </w:tcBorders>
            <w:shd w:val="clear" w:color="000000" w:fill="D9D9D9"/>
            <w:vAlign w:val="center"/>
            <w:hideMark/>
          </w:tcPr>
          <w:p w14:paraId="3261137B" w14:textId="77777777" w:rsidR="0031291D" w:rsidRPr="0031291D" w:rsidRDefault="0031291D" w:rsidP="008B5D49">
            <w:pPr>
              <w:autoSpaceDE/>
              <w:autoSpaceDN/>
              <w:jc w:val="center"/>
              <w:rPr>
                <w:rFonts w:ascii="Arial" w:hAnsi="Arial" w:cs="Arial"/>
                <w:b/>
                <w:bCs/>
                <w:sz w:val="16"/>
                <w:szCs w:val="16"/>
              </w:rPr>
            </w:pPr>
            <w:r w:rsidRPr="0031291D">
              <w:rPr>
                <w:rFonts w:ascii="Arial" w:hAnsi="Arial" w:cs="Arial"/>
                <w:b/>
                <w:bCs/>
                <w:sz w:val="16"/>
                <w:szCs w:val="16"/>
              </w:rPr>
              <w:t>Wartość Brutto</w:t>
            </w:r>
            <w:r w:rsidRPr="0031291D">
              <w:rPr>
                <w:rFonts w:ascii="Arial" w:hAnsi="Arial" w:cs="Arial"/>
                <w:b/>
                <w:bCs/>
                <w:sz w:val="16"/>
                <w:szCs w:val="16"/>
              </w:rPr>
              <w:br/>
              <w:t>[ZŁ]</w:t>
            </w:r>
          </w:p>
        </w:tc>
      </w:tr>
      <w:tr w:rsidR="0031291D" w:rsidRPr="0031291D" w14:paraId="6F3C1785" w14:textId="77777777" w:rsidTr="008B5D49">
        <w:trPr>
          <w:trHeight w:val="195"/>
        </w:trPr>
        <w:tc>
          <w:tcPr>
            <w:tcW w:w="460" w:type="dxa"/>
            <w:tcBorders>
              <w:top w:val="single" w:sz="4" w:space="0" w:color="auto"/>
              <w:left w:val="single" w:sz="4" w:space="0" w:color="auto"/>
              <w:bottom w:val="nil"/>
              <w:right w:val="nil"/>
            </w:tcBorders>
            <w:shd w:val="clear" w:color="000000" w:fill="FFFFFF"/>
            <w:noWrap/>
            <w:vAlign w:val="center"/>
            <w:hideMark/>
          </w:tcPr>
          <w:p w14:paraId="7E17143F" w14:textId="77777777" w:rsidR="0031291D" w:rsidRPr="0031291D" w:rsidRDefault="0031291D" w:rsidP="0031291D">
            <w:pPr>
              <w:autoSpaceDE/>
              <w:autoSpaceDN/>
              <w:jc w:val="center"/>
              <w:rPr>
                <w:rFonts w:ascii="Calibri" w:hAnsi="Calibri" w:cs="Calibri"/>
                <w:b/>
                <w:bCs/>
                <w:sz w:val="12"/>
                <w:szCs w:val="12"/>
              </w:rPr>
            </w:pPr>
            <w:r w:rsidRPr="0031291D">
              <w:rPr>
                <w:rFonts w:ascii="Calibri" w:hAnsi="Calibri" w:cs="Calibri"/>
                <w:b/>
                <w:bCs/>
                <w:sz w:val="12"/>
                <w:szCs w:val="12"/>
              </w:rPr>
              <w:t>1</w:t>
            </w:r>
          </w:p>
        </w:tc>
        <w:tc>
          <w:tcPr>
            <w:tcW w:w="2320" w:type="dxa"/>
            <w:tcBorders>
              <w:top w:val="single" w:sz="4" w:space="0" w:color="auto"/>
              <w:left w:val="single" w:sz="4" w:space="0" w:color="auto"/>
              <w:bottom w:val="nil"/>
              <w:right w:val="single" w:sz="4" w:space="0" w:color="auto"/>
            </w:tcBorders>
            <w:shd w:val="clear" w:color="000000" w:fill="FFFFFF"/>
            <w:noWrap/>
            <w:vAlign w:val="center"/>
            <w:hideMark/>
          </w:tcPr>
          <w:p w14:paraId="5670C1D3" w14:textId="77777777" w:rsidR="0031291D" w:rsidRPr="0031291D" w:rsidRDefault="0031291D" w:rsidP="0031291D">
            <w:pPr>
              <w:autoSpaceDE/>
              <w:autoSpaceDN/>
              <w:jc w:val="center"/>
              <w:rPr>
                <w:rFonts w:ascii="Calibri" w:hAnsi="Calibri" w:cs="Calibri"/>
                <w:b/>
                <w:bCs/>
                <w:sz w:val="12"/>
                <w:szCs w:val="12"/>
              </w:rPr>
            </w:pPr>
            <w:r w:rsidRPr="0031291D">
              <w:rPr>
                <w:rFonts w:ascii="Calibri" w:hAnsi="Calibri" w:cs="Calibri"/>
                <w:b/>
                <w:bCs/>
                <w:sz w:val="12"/>
                <w:szCs w:val="12"/>
              </w:rPr>
              <w:t>2</w:t>
            </w:r>
          </w:p>
        </w:tc>
        <w:tc>
          <w:tcPr>
            <w:tcW w:w="2540" w:type="dxa"/>
            <w:tcBorders>
              <w:top w:val="single" w:sz="4" w:space="0" w:color="auto"/>
              <w:left w:val="nil"/>
              <w:bottom w:val="nil"/>
              <w:right w:val="single" w:sz="4" w:space="0" w:color="auto"/>
            </w:tcBorders>
            <w:shd w:val="clear" w:color="000000" w:fill="FFFFFF"/>
            <w:noWrap/>
            <w:vAlign w:val="center"/>
            <w:hideMark/>
          </w:tcPr>
          <w:p w14:paraId="3EC8AF1E" w14:textId="77777777" w:rsidR="0031291D" w:rsidRPr="0031291D" w:rsidRDefault="0031291D" w:rsidP="0031291D">
            <w:pPr>
              <w:autoSpaceDE/>
              <w:autoSpaceDN/>
              <w:jc w:val="center"/>
              <w:rPr>
                <w:rFonts w:ascii="Calibri" w:hAnsi="Calibri" w:cs="Calibri"/>
                <w:b/>
                <w:bCs/>
                <w:sz w:val="12"/>
                <w:szCs w:val="12"/>
              </w:rPr>
            </w:pPr>
            <w:r w:rsidRPr="0031291D">
              <w:rPr>
                <w:rFonts w:ascii="Calibri" w:hAnsi="Calibri" w:cs="Calibri"/>
                <w:b/>
                <w:bCs/>
                <w:sz w:val="12"/>
                <w:szCs w:val="12"/>
              </w:rPr>
              <w:t>3</w:t>
            </w:r>
          </w:p>
        </w:tc>
        <w:tc>
          <w:tcPr>
            <w:tcW w:w="666" w:type="dxa"/>
            <w:tcBorders>
              <w:top w:val="nil"/>
              <w:left w:val="nil"/>
              <w:bottom w:val="nil"/>
              <w:right w:val="single" w:sz="4" w:space="0" w:color="auto"/>
            </w:tcBorders>
            <w:shd w:val="clear" w:color="000000" w:fill="FFFFFF"/>
            <w:noWrap/>
            <w:vAlign w:val="center"/>
            <w:hideMark/>
          </w:tcPr>
          <w:p w14:paraId="33F2E838" w14:textId="77777777" w:rsidR="0031291D" w:rsidRPr="0031291D" w:rsidRDefault="0031291D" w:rsidP="0031291D">
            <w:pPr>
              <w:autoSpaceDE/>
              <w:autoSpaceDN/>
              <w:jc w:val="center"/>
              <w:rPr>
                <w:rFonts w:ascii="Calibri" w:hAnsi="Calibri" w:cs="Calibri"/>
                <w:b/>
                <w:bCs/>
                <w:sz w:val="12"/>
                <w:szCs w:val="12"/>
              </w:rPr>
            </w:pPr>
            <w:r w:rsidRPr="0031291D">
              <w:rPr>
                <w:rFonts w:ascii="Calibri" w:hAnsi="Calibri" w:cs="Calibri"/>
                <w:b/>
                <w:bCs/>
                <w:sz w:val="12"/>
                <w:szCs w:val="12"/>
              </w:rPr>
              <w:t>4</w:t>
            </w:r>
          </w:p>
        </w:tc>
        <w:tc>
          <w:tcPr>
            <w:tcW w:w="2080" w:type="dxa"/>
            <w:tcBorders>
              <w:top w:val="nil"/>
              <w:left w:val="nil"/>
              <w:bottom w:val="single" w:sz="4" w:space="0" w:color="auto"/>
              <w:right w:val="single" w:sz="4" w:space="0" w:color="auto"/>
            </w:tcBorders>
            <w:shd w:val="clear" w:color="000000" w:fill="FFFFFF"/>
            <w:vAlign w:val="center"/>
            <w:hideMark/>
          </w:tcPr>
          <w:p w14:paraId="08C3696A" w14:textId="77777777" w:rsidR="0031291D" w:rsidRPr="0031291D" w:rsidRDefault="0031291D" w:rsidP="0031291D">
            <w:pPr>
              <w:autoSpaceDE/>
              <w:autoSpaceDN/>
              <w:jc w:val="center"/>
              <w:rPr>
                <w:rFonts w:ascii="Arial" w:hAnsi="Arial" w:cs="Arial"/>
                <w:b/>
                <w:bCs/>
                <w:sz w:val="12"/>
                <w:szCs w:val="12"/>
              </w:rPr>
            </w:pPr>
            <w:r w:rsidRPr="0031291D">
              <w:rPr>
                <w:rFonts w:ascii="Arial" w:hAnsi="Arial" w:cs="Arial"/>
                <w:b/>
                <w:bCs/>
                <w:sz w:val="12"/>
                <w:szCs w:val="12"/>
              </w:rPr>
              <w:t>5</w:t>
            </w:r>
          </w:p>
        </w:tc>
        <w:tc>
          <w:tcPr>
            <w:tcW w:w="1460" w:type="dxa"/>
            <w:tcBorders>
              <w:top w:val="nil"/>
              <w:left w:val="nil"/>
              <w:bottom w:val="single" w:sz="4" w:space="0" w:color="auto"/>
              <w:right w:val="single" w:sz="4" w:space="0" w:color="auto"/>
            </w:tcBorders>
            <w:shd w:val="clear" w:color="000000" w:fill="FFFFFF"/>
            <w:vAlign w:val="center"/>
            <w:hideMark/>
          </w:tcPr>
          <w:p w14:paraId="4BAFBC68" w14:textId="77777777" w:rsidR="0031291D" w:rsidRPr="0031291D" w:rsidRDefault="0031291D" w:rsidP="0031291D">
            <w:pPr>
              <w:autoSpaceDE/>
              <w:autoSpaceDN/>
              <w:jc w:val="center"/>
              <w:rPr>
                <w:rFonts w:ascii="Arial" w:hAnsi="Arial" w:cs="Arial"/>
                <w:b/>
                <w:bCs/>
                <w:sz w:val="12"/>
                <w:szCs w:val="12"/>
              </w:rPr>
            </w:pPr>
            <w:r w:rsidRPr="0031291D">
              <w:rPr>
                <w:rFonts w:ascii="Arial" w:hAnsi="Arial" w:cs="Arial"/>
                <w:b/>
                <w:bCs/>
                <w:sz w:val="12"/>
                <w:szCs w:val="12"/>
              </w:rPr>
              <w:t>6</w:t>
            </w:r>
          </w:p>
        </w:tc>
        <w:tc>
          <w:tcPr>
            <w:tcW w:w="1720" w:type="dxa"/>
            <w:tcBorders>
              <w:top w:val="nil"/>
              <w:left w:val="nil"/>
              <w:bottom w:val="single" w:sz="4" w:space="0" w:color="auto"/>
              <w:right w:val="single" w:sz="4" w:space="0" w:color="auto"/>
            </w:tcBorders>
            <w:shd w:val="clear" w:color="000000" w:fill="FFFFFF"/>
            <w:vAlign w:val="bottom"/>
            <w:hideMark/>
          </w:tcPr>
          <w:p w14:paraId="2FDBC4C3" w14:textId="77777777" w:rsidR="0031291D" w:rsidRPr="0031291D" w:rsidRDefault="0031291D" w:rsidP="0031291D">
            <w:pPr>
              <w:autoSpaceDE/>
              <w:autoSpaceDN/>
              <w:jc w:val="center"/>
              <w:rPr>
                <w:rFonts w:ascii="Arial" w:hAnsi="Arial" w:cs="Arial"/>
                <w:b/>
                <w:bCs/>
                <w:sz w:val="12"/>
                <w:szCs w:val="12"/>
              </w:rPr>
            </w:pPr>
            <w:r w:rsidRPr="0031291D">
              <w:rPr>
                <w:rFonts w:ascii="Arial" w:hAnsi="Arial" w:cs="Arial"/>
                <w:b/>
                <w:bCs/>
                <w:sz w:val="12"/>
                <w:szCs w:val="12"/>
              </w:rPr>
              <w:t>7</w:t>
            </w:r>
          </w:p>
        </w:tc>
        <w:tc>
          <w:tcPr>
            <w:tcW w:w="1560" w:type="dxa"/>
            <w:tcBorders>
              <w:top w:val="nil"/>
              <w:left w:val="nil"/>
              <w:bottom w:val="single" w:sz="4" w:space="0" w:color="auto"/>
              <w:right w:val="single" w:sz="4" w:space="0" w:color="auto"/>
            </w:tcBorders>
            <w:shd w:val="clear" w:color="000000" w:fill="FFFFFF"/>
            <w:vAlign w:val="center"/>
            <w:hideMark/>
          </w:tcPr>
          <w:p w14:paraId="1D1844A9" w14:textId="77777777" w:rsidR="0031291D" w:rsidRPr="0031291D" w:rsidRDefault="0031291D" w:rsidP="0031291D">
            <w:pPr>
              <w:autoSpaceDE/>
              <w:autoSpaceDN/>
              <w:jc w:val="center"/>
              <w:rPr>
                <w:rFonts w:ascii="Arial" w:hAnsi="Arial" w:cs="Arial"/>
                <w:b/>
                <w:bCs/>
                <w:sz w:val="12"/>
                <w:szCs w:val="12"/>
              </w:rPr>
            </w:pPr>
            <w:r w:rsidRPr="0031291D">
              <w:rPr>
                <w:rFonts w:ascii="Arial" w:hAnsi="Arial" w:cs="Arial"/>
                <w:b/>
                <w:bCs/>
                <w:sz w:val="12"/>
                <w:szCs w:val="12"/>
              </w:rPr>
              <w:t>8</w:t>
            </w:r>
          </w:p>
        </w:tc>
        <w:tc>
          <w:tcPr>
            <w:tcW w:w="1160" w:type="dxa"/>
            <w:tcBorders>
              <w:top w:val="nil"/>
              <w:left w:val="nil"/>
              <w:bottom w:val="single" w:sz="4" w:space="0" w:color="auto"/>
              <w:right w:val="single" w:sz="4" w:space="0" w:color="auto"/>
            </w:tcBorders>
            <w:shd w:val="clear" w:color="000000" w:fill="FFFFFF"/>
            <w:vAlign w:val="center"/>
            <w:hideMark/>
          </w:tcPr>
          <w:p w14:paraId="470EB660" w14:textId="77777777" w:rsidR="0031291D" w:rsidRPr="0031291D" w:rsidRDefault="0031291D" w:rsidP="0031291D">
            <w:pPr>
              <w:autoSpaceDE/>
              <w:autoSpaceDN/>
              <w:jc w:val="center"/>
              <w:rPr>
                <w:rFonts w:ascii="Arial" w:hAnsi="Arial" w:cs="Arial"/>
                <w:b/>
                <w:bCs/>
                <w:sz w:val="12"/>
                <w:szCs w:val="12"/>
              </w:rPr>
            </w:pPr>
            <w:r w:rsidRPr="0031291D">
              <w:rPr>
                <w:rFonts w:ascii="Arial" w:hAnsi="Arial" w:cs="Arial"/>
                <w:b/>
                <w:bCs/>
                <w:sz w:val="12"/>
                <w:szCs w:val="12"/>
              </w:rPr>
              <w:t>9</w:t>
            </w:r>
          </w:p>
        </w:tc>
        <w:tc>
          <w:tcPr>
            <w:tcW w:w="1540" w:type="dxa"/>
            <w:tcBorders>
              <w:top w:val="nil"/>
              <w:left w:val="nil"/>
              <w:bottom w:val="single" w:sz="4" w:space="0" w:color="auto"/>
              <w:right w:val="single" w:sz="4" w:space="0" w:color="auto"/>
            </w:tcBorders>
            <w:shd w:val="clear" w:color="000000" w:fill="FFFFFF"/>
            <w:vAlign w:val="center"/>
            <w:hideMark/>
          </w:tcPr>
          <w:p w14:paraId="1A775672" w14:textId="77777777" w:rsidR="0031291D" w:rsidRPr="0031291D" w:rsidRDefault="0031291D" w:rsidP="0031291D">
            <w:pPr>
              <w:autoSpaceDE/>
              <w:autoSpaceDN/>
              <w:jc w:val="center"/>
              <w:rPr>
                <w:rFonts w:ascii="Arial" w:hAnsi="Arial" w:cs="Arial"/>
                <w:b/>
                <w:bCs/>
                <w:sz w:val="12"/>
                <w:szCs w:val="12"/>
              </w:rPr>
            </w:pPr>
            <w:r w:rsidRPr="0031291D">
              <w:rPr>
                <w:rFonts w:ascii="Arial" w:hAnsi="Arial" w:cs="Arial"/>
                <w:b/>
                <w:bCs/>
                <w:sz w:val="12"/>
                <w:szCs w:val="12"/>
              </w:rPr>
              <w:t>10</w:t>
            </w:r>
          </w:p>
        </w:tc>
      </w:tr>
      <w:tr w:rsidR="0031291D" w:rsidRPr="0031291D" w14:paraId="0A48487C" w14:textId="77777777" w:rsidTr="008B5D49">
        <w:trPr>
          <w:trHeight w:val="48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F5F4DC9" w14:textId="77777777" w:rsidR="0031291D" w:rsidRPr="0031291D" w:rsidRDefault="0031291D" w:rsidP="0031291D">
            <w:pPr>
              <w:autoSpaceDE/>
              <w:autoSpaceDN/>
              <w:jc w:val="center"/>
              <w:rPr>
                <w:rFonts w:ascii="Calibri" w:hAnsi="Calibri" w:cs="Calibri"/>
              </w:rPr>
            </w:pPr>
            <w:r w:rsidRPr="0031291D">
              <w:rPr>
                <w:rFonts w:ascii="Calibri" w:hAnsi="Calibri" w:cs="Calibri"/>
              </w:rPr>
              <w:t>1.</w:t>
            </w:r>
          </w:p>
        </w:tc>
        <w:tc>
          <w:tcPr>
            <w:tcW w:w="23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381D9E" w14:textId="77777777" w:rsidR="0031291D" w:rsidRPr="0031291D" w:rsidRDefault="0031291D" w:rsidP="0031291D">
            <w:pPr>
              <w:autoSpaceDE/>
              <w:autoSpaceDN/>
              <w:jc w:val="center"/>
              <w:rPr>
                <w:rFonts w:ascii="Calibri" w:hAnsi="Calibri" w:cs="Calibri"/>
              </w:rPr>
            </w:pPr>
            <w:r w:rsidRPr="0031291D">
              <w:rPr>
                <w:rFonts w:ascii="Calibri" w:hAnsi="Calibri" w:cs="Calibri"/>
              </w:rPr>
              <w:t xml:space="preserve">ul. Racławicka 15-17 </w:t>
            </w:r>
          </w:p>
        </w:tc>
        <w:tc>
          <w:tcPr>
            <w:tcW w:w="25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1D50B25"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590243853027475271</w:t>
            </w:r>
          </w:p>
        </w:tc>
        <w:tc>
          <w:tcPr>
            <w:tcW w:w="6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5194EA1"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B23</w:t>
            </w:r>
          </w:p>
        </w:tc>
        <w:tc>
          <w:tcPr>
            <w:tcW w:w="2080" w:type="dxa"/>
            <w:tcBorders>
              <w:top w:val="nil"/>
              <w:left w:val="nil"/>
              <w:bottom w:val="single" w:sz="4" w:space="0" w:color="auto"/>
              <w:right w:val="single" w:sz="4" w:space="0" w:color="auto"/>
            </w:tcBorders>
            <w:shd w:val="clear" w:color="auto" w:fill="auto"/>
            <w:vAlign w:val="center"/>
            <w:hideMark/>
          </w:tcPr>
          <w:p w14:paraId="36EA3534" w14:textId="77777777" w:rsidR="0031291D" w:rsidRPr="0031291D" w:rsidRDefault="0031291D" w:rsidP="0031291D">
            <w:pPr>
              <w:autoSpaceDE/>
              <w:autoSpaceDN/>
              <w:jc w:val="center"/>
              <w:rPr>
                <w:rFonts w:ascii="Calibri" w:hAnsi="Calibri" w:cs="Calibri"/>
              </w:rPr>
            </w:pPr>
            <w:r w:rsidRPr="0031291D">
              <w:rPr>
                <w:rFonts w:ascii="Calibri" w:hAnsi="Calibri" w:cs="Calibri"/>
              </w:rPr>
              <w:t>szczyt przedpołudniowy</w:t>
            </w:r>
          </w:p>
        </w:tc>
        <w:tc>
          <w:tcPr>
            <w:tcW w:w="1460" w:type="dxa"/>
            <w:tcBorders>
              <w:top w:val="nil"/>
              <w:left w:val="nil"/>
              <w:bottom w:val="single" w:sz="4" w:space="0" w:color="auto"/>
              <w:right w:val="single" w:sz="4" w:space="0" w:color="auto"/>
            </w:tcBorders>
            <w:shd w:val="clear" w:color="auto" w:fill="auto"/>
            <w:noWrap/>
            <w:vAlign w:val="center"/>
            <w:hideMark/>
          </w:tcPr>
          <w:p w14:paraId="5207E701"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130 000</w:t>
            </w:r>
          </w:p>
        </w:tc>
        <w:tc>
          <w:tcPr>
            <w:tcW w:w="1720" w:type="dxa"/>
            <w:tcBorders>
              <w:top w:val="nil"/>
              <w:left w:val="nil"/>
              <w:bottom w:val="single" w:sz="4" w:space="0" w:color="auto"/>
              <w:right w:val="single" w:sz="4" w:space="0" w:color="auto"/>
            </w:tcBorders>
            <w:shd w:val="clear" w:color="auto" w:fill="auto"/>
            <w:noWrap/>
            <w:vAlign w:val="center"/>
            <w:hideMark/>
          </w:tcPr>
          <w:p w14:paraId="1435E669"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72D503D6" w14:textId="208C6F77"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710123B2"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53C366B6" w14:textId="7BA7CF6D" w:rsidR="0031291D" w:rsidRPr="0031291D" w:rsidRDefault="0031291D" w:rsidP="0031291D">
            <w:pPr>
              <w:autoSpaceDE/>
              <w:autoSpaceDN/>
              <w:jc w:val="right"/>
              <w:rPr>
                <w:rFonts w:ascii="Arial" w:hAnsi="Arial" w:cs="Arial"/>
              </w:rPr>
            </w:pPr>
          </w:p>
        </w:tc>
      </w:tr>
      <w:tr w:rsidR="0031291D" w:rsidRPr="0031291D" w14:paraId="345DF43A" w14:textId="77777777" w:rsidTr="008B5D49">
        <w:trPr>
          <w:trHeight w:val="480"/>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121173E6" w14:textId="77777777" w:rsidR="0031291D" w:rsidRPr="0031291D" w:rsidRDefault="0031291D" w:rsidP="0031291D">
            <w:pPr>
              <w:autoSpaceDE/>
              <w:autoSpaceDN/>
              <w:rPr>
                <w:rFonts w:ascii="Calibri" w:hAnsi="Calibri" w:cs="Calibri"/>
              </w:rPr>
            </w:pPr>
          </w:p>
        </w:tc>
        <w:tc>
          <w:tcPr>
            <w:tcW w:w="2320" w:type="dxa"/>
            <w:vMerge/>
            <w:tcBorders>
              <w:top w:val="single" w:sz="4" w:space="0" w:color="auto"/>
              <w:left w:val="single" w:sz="4" w:space="0" w:color="auto"/>
              <w:bottom w:val="single" w:sz="4" w:space="0" w:color="000000"/>
              <w:right w:val="single" w:sz="4" w:space="0" w:color="auto"/>
            </w:tcBorders>
            <w:vAlign w:val="center"/>
            <w:hideMark/>
          </w:tcPr>
          <w:p w14:paraId="4297F088" w14:textId="77777777" w:rsidR="0031291D" w:rsidRPr="0031291D" w:rsidRDefault="0031291D" w:rsidP="0031291D">
            <w:pPr>
              <w:autoSpaceDE/>
              <w:autoSpaceDN/>
              <w:rPr>
                <w:rFonts w:ascii="Calibri" w:hAnsi="Calibri" w:cs="Calibri"/>
              </w:rPr>
            </w:pPr>
          </w:p>
        </w:tc>
        <w:tc>
          <w:tcPr>
            <w:tcW w:w="2540" w:type="dxa"/>
            <w:vMerge/>
            <w:tcBorders>
              <w:top w:val="single" w:sz="4" w:space="0" w:color="auto"/>
              <w:left w:val="single" w:sz="4" w:space="0" w:color="auto"/>
              <w:bottom w:val="single" w:sz="4" w:space="0" w:color="000000"/>
              <w:right w:val="single" w:sz="4" w:space="0" w:color="auto"/>
            </w:tcBorders>
            <w:vAlign w:val="center"/>
            <w:hideMark/>
          </w:tcPr>
          <w:p w14:paraId="59F3712A" w14:textId="77777777" w:rsidR="0031291D" w:rsidRPr="0031291D" w:rsidRDefault="0031291D" w:rsidP="0031291D">
            <w:pPr>
              <w:autoSpaceDE/>
              <w:autoSpaceDN/>
              <w:rPr>
                <w:rFonts w:ascii="Calibri" w:hAnsi="Calibri" w:cs="Calibri"/>
                <w:b/>
                <w:bCs/>
              </w:rPr>
            </w:pPr>
          </w:p>
        </w:tc>
        <w:tc>
          <w:tcPr>
            <w:tcW w:w="666" w:type="dxa"/>
            <w:vMerge/>
            <w:tcBorders>
              <w:top w:val="single" w:sz="4" w:space="0" w:color="auto"/>
              <w:left w:val="single" w:sz="4" w:space="0" w:color="auto"/>
              <w:bottom w:val="single" w:sz="4" w:space="0" w:color="000000"/>
              <w:right w:val="single" w:sz="4" w:space="0" w:color="auto"/>
            </w:tcBorders>
            <w:vAlign w:val="center"/>
            <w:hideMark/>
          </w:tcPr>
          <w:p w14:paraId="6B493757" w14:textId="77777777" w:rsidR="0031291D" w:rsidRPr="0031291D" w:rsidRDefault="0031291D" w:rsidP="0031291D">
            <w:pPr>
              <w:autoSpaceDE/>
              <w:autoSpaceDN/>
              <w:rPr>
                <w:rFonts w:ascii="Calibri" w:hAnsi="Calibri" w:cs="Calibri"/>
                <w:b/>
                <w:bCs/>
              </w:rPr>
            </w:pPr>
          </w:p>
        </w:tc>
        <w:tc>
          <w:tcPr>
            <w:tcW w:w="2080" w:type="dxa"/>
            <w:tcBorders>
              <w:top w:val="nil"/>
              <w:left w:val="nil"/>
              <w:bottom w:val="single" w:sz="4" w:space="0" w:color="auto"/>
              <w:right w:val="single" w:sz="4" w:space="0" w:color="auto"/>
            </w:tcBorders>
            <w:shd w:val="clear" w:color="auto" w:fill="auto"/>
            <w:vAlign w:val="center"/>
            <w:hideMark/>
          </w:tcPr>
          <w:p w14:paraId="72DCF1B3" w14:textId="77777777" w:rsidR="0031291D" w:rsidRPr="0031291D" w:rsidRDefault="0031291D" w:rsidP="0031291D">
            <w:pPr>
              <w:autoSpaceDE/>
              <w:autoSpaceDN/>
              <w:jc w:val="center"/>
              <w:rPr>
                <w:rFonts w:ascii="Calibri" w:hAnsi="Calibri" w:cs="Calibri"/>
              </w:rPr>
            </w:pPr>
            <w:r w:rsidRPr="0031291D">
              <w:rPr>
                <w:rFonts w:ascii="Calibri" w:hAnsi="Calibri" w:cs="Calibri"/>
              </w:rPr>
              <w:t>szczyt popołudniowy</w:t>
            </w:r>
          </w:p>
        </w:tc>
        <w:tc>
          <w:tcPr>
            <w:tcW w:w="1460" w:type="dxa"/>
            <w:tcBorders>
              <w:top w:val="nil"/>
              <w:left w:val="nil"/>
              <w:bottom w:val="single" w:sz="4" w:space="0" w:color="auto"/>
              <w:right w:val="single" w:sz="4" w:space="0" w:color="auto"/>
            </w:tcBorders>
            <w:shd w:val="clear" w:color="auto" w:fill="auto"/>
            <w:noWrap/>
            <w:vAlign w:val="center"/>
            <w:hideMark/>
          </w:tcPr>
          <w:p w14:paraId="21314BDA"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48 000</w:t>
            </w:r>
          </w:p>
        </w:tc>
        <w:tc>
          <w:tcPr>
            <w:tcW w:w="1720" w:type="dxa"/>
            <w:tcBorders>
              <w:top w:val="nil"/>
              <w:left w:val="nil"/>
              <w:bottom w:val="single" w:sz="4" w:space="0" w:color="auto"/>
              <w:right w:val="single" w:sz="4" w:space="0" w:color="auto"/>
            </w:tcBorders>
            <w:shd w:val="clear" w:color="auto" w:fill="auto"/>
            <w:noWrap/>
            <w:vAlign w:val="center"/>
            <w:hideMark/>
          </w:tcPr>
          <w:p w14:paraId="7B37AC5B"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21DC07CF" w14:textId="4D7E01E6"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112467A5"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3CA8D772" w14:textId="0C394C98" w:rsidR="0031291D" w:rsidRPr="0031291D" w:rsidRDefault="0031291D" w:rsidP="0031291D">
            <w:pPr>
              <w:autoSpaceDE/>
              <w:autoSpaceDN/>
              <w:jc w:val="right"/>
              <w:rPr>
                <w:rFonts w:ascii="Arial" w:hAnsi="Arial" w:cs="Arial"/>
              </w:rPr>
            </w:pPr>
          </w:p>
        </w:tc>
      </w:tr>
      <w:tr w:rsidR="0031291D" w:rsidRPr="0031291D" w14:paraId="14AEB60C" w14:textId="77777777" w:rsidTr="008B5D49">
        <w:trPr>
          <w:trHeight w:val="480"/>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136F174F" w14:textId="77777777" w:rsidR="0031291D" w:rsidRPr="0031291D" w:rsidRDefault="0031291D" w:rsidP="0031291D">
            <w:pPr>
              <w:autoSpaceDE/>
              <w:autoSpaceDN/>
              <w:rPr>
                <w:rFonts w:ascii="Calibri" w:hAnsi="Calibri" w:cs="Calibri"/>
              </w:rPr>
            </w:pPr>
          </w:p>
        </w:tc>
        <w:tc>
          <w:tcPr>
            <w:tcW w:w="2320" w:type="dxa"/>
            <w:vMerge/>
            <w:tcBorders>
              <w:top w:val="single" w:sz="4" w:space="0" w:color="auto"/>
              <w:left w:val="single" w:sz="4" w:space="0" w:color="auto"/>
              <w:bottom w:val="single" w:sz="4" w:space="0" w:color="000000"/>
              <w:right w:val="single" w:sz="4" w:space="0" w:color="auto"/>
            </w:tcBorders>
            <w:vAlign w:val="center"/>
            <w:hideMark/>
          </w:tcPr>
          <w:p w14:paraId="27DDFB0E" w14:textId="77777777" w:rsidR="0031291D" w:rsidRPr="0031291D" w:rsidRDefault="0031291D" w:rsidP="0031291D">
            <w:pPr>
              <w:autoSpaceDE/>
              <w:autoSpaceDN/>
              <w:rPr>
                <w:rFonts w:ascii="Calibri" w:hAnsi="Calibri" w:cs="Calibri"/>
              </w:rPr>
            </w:pPr>
          </w:p>
        </w:tc>
        <w:tc>
          <w:tcPr>
            <w:tcW w:w="2540" w:type="dxa"/>
            <w:vMerge/>
            <w:tcBorders>
              <w:top w:val="single" w:sz="4" w:space="0" w:color="auto"/>
              <w:left w:val="single" w:sz="4" w:space="0" w:color="auto"/>
              <w:bottom w:val="single" w:sz="4" w:space="0" w:color="000000"/>
              <w:right w:val="single" w:sz="4" w:space="0" w:color="auto"/>
            </w:tcBorders>
            <w:vAlign w:val="center"/>
            <w:hideMark/>
          </w:tcPr>
          <w:p w14:paraId="09F51B43" w14:textId="77777777" w:rsidR="0031291D" w:rsidRPr="0031291D" w:rsidRDefault="0031291D" w:rsidP="0031291D">
            <w:pPr>
              <w:autoSpaceDE/>
              <w:autoSpaceDN/>
              <w:rPr>
                <w:rFonts w:ascii="Calibri" w:hAnsi="Calibri" w:cs="Calibri"/>
                <w:b/>
                <w:bCs/>
              </w:rPr>
            </w:pPr>
          </w:p>
        </w:tc>
        <w:tc>
          <w:tcPr>
            <w:tcW w:w="666" w:type="dxa"/>
            <w:vMerge/>
            <w:tcBorders>
              <w:top w:val="single" w:sz="4" w:space="0" w:color="auto"/>
              <w:left w:val="single" w:sz="4" w:space="0" w:color="auto"/>
              <w:bottom w:val="single" w:sz="4" w:space="0" w:color="000000"/>
              <w:right w:val="single" w:sz="4" w:space="0" w:color="auto"/>
            </w:tcBorders>
            <w:vAlign w:val="center"/>
            <w:hideMark/>
          </w:tcPr>
          <w:p w14:paraId="1B237E48" w14:textId="77777777" w:rsidR="0031291D" w:rsidRPr="0031291D" w:rsidRDefault="0031291D" w:rsidP="0031291D">
            <w:pPr>
              <w:autoSpaceDE/>
              <w:autoSpaceDN/>
              <w:rPr>
                <w:rFonts w:ascii="Calibri" w:hAnsi="Calibri" w:cs="Calibri"/>
                <w:b/>
                <w:bCs/>
              </w:rPr>
            </w:pPr>
          </w:p>
        </w:tc>
        <w:tc>
          <w:tcPr>
            <w:tcW w:w="2080" w:type="dxa"/>
            <w:tcBorders>
              <w:top w:val="nil"/>
              <w:left w:val="nil"/>
              <w:bottom w:val="single" w:sz="4" w:space="0" w:color="auto"/>
              <w:right w:val="single" w:sz="4" w:space="0" w:color="auto"/>
            </w:tcBorders>
            <w:shd w:val="clear" w:color="auto" w:fill="auto"/>
            <w:vAlign w:val="center"/>
            <w:hideMark/>
          </w:tcPr>
          <w:p w14:paraId="3BB058B0" w14:textId="77777777" w:rsidR="0031291D" w:rsidRPr="0031291D" w:rsidRDefault="0031291D" w:rsidP="0031291D">
            <w:pPr>
              <w:autoSpaceDE/>
              <w:autoSpaceDN/>
              <w:jc w:val="center"/>
              <w:rPr>
                <w:rFonts w:ascii="Calibri" w:hAnsi="Calibri" w:cs="Calibri"/>
              </w:rPr>
            </w:pPr>
            <w:r w:rsidRPr="0031291D">
              <w:rPr>
                <w:rFonts w:ascii="Calibri" w:hAnsi="Calibri" w:cs="Calibri"/>
              </w:rPr>
              <w:t>pozostałe godziny doby</w:t>
            </w:r>
          </w:p>
        </w:tc>
        <w:tc>
          <w:tcPr>
            <w:tcW w:w="1460" w:type="dxa"/>
            <w:tcBorders>
              <w:top w:val="nil"/>
              <w:left w:val="nil"/>
              <w:bottom w:val="single" w:sz="4" w:space="0" w:color="auto"/>
              <w:right w:val="single" w:sz="4" w:space="0" w:color="auto"/>
            </w:tcBorders>
            <w:shd w:val="clear" w:color="auto" w:fill="auto"/>
            <w:noWrap/>
            <w:vAlign w:val="center"/>
            <w:hideMark/>
          </w:tcPr>
          <w:p w14:paraId="77472B2E"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220 000</w:t>
            </w:r>
          </w:p>
        </w:tc>
        <w:tc>
          <w:tcPr>
            <w:tcW w:w="1720" w:type="dxa"/>
            <w:tcBorders>
              <w:top w:val="nil"/>
              <w:left w:val="nil"/>
              <w:bottom w:val="single" w:sz="4" w:space="0" w:color="auto"/>
              <w:right w:val="single" w:sz="4" w:space="0" w:color="auto"/>
            </w:tcBorders>
            <w:shd w:val="clear" w:color="auto" w:fill="auto"/>
            <w:noWrap/>
            <w:vAlign w:val="center"/>
            <w:hideMark/>
          </w:tcPr>
          <w:p w14:paraId="00507C5A"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2ABF26E5" w14:textId="1BC8F0D4"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0243DA64"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001DDCDD" w14:textId="620916EF" w:rsidR="0031291D" w:rsidRPr="0031291D" w:rsidRDefault="0031291D" w:rsidP="0031291D">
            <w:pPr>
              <w:autoSpaceDE/>
              <w:autoSpaceDN/>
              <w:jc w:val="right"/>
              <w:rPr>
                <w:rFonts w:ascii="Arial" w:hAnsi="Arial" w:cs="Arial"/>
              </w:rPr>
            </w:pPr>
          </w:p>
        </w:tc>
      </w:tr>
      <w:tr w:rsidR="0031291D" w:rsidRPr="0031291D" w14:paraId="7D76CB25" w14:textId="77777777" w:rsidTr="008B5D49">
        <w:trPr>
          <w:trHeight w:val="480"/>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8AB7D5" w14:textId="77777777" w:rsidR="0031291D" w:rsidRPr="0031291D" w:rsidRDefault="0031291D" w:rsidP="0031291D">
            <w:pPr>
              <w:autoSpaceDE/>
              <w:autoSpaceDN/>
              <w:jc w:val="center"/>
              <w:rPr>
                <w:rFonts w:ascii="Calibri" w:hAnsi="Calibri" w:cs="Calibri"/>
              </w:rPr>
            </w:pPr>
            <w:r w:rsidRPr="0031291D">
              <w:rPr>
                <w:rFonts w:ascii="Calibri" w:hAnsi="Calibri" w:cs="Calibri"/>
              </w:rPr>
              <w:t>2.</w:t>
            </w:r>
          </w:p>
        </w:tc>
        <w:tc>
          <w:tcPr>
            <w:tcW w:w="23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DBB28EB" w14:textId="77777777" w:rsidR="0031291D" w:rsidRPr="0031291D" w:rsidRDefault="0031291D" w:rsidP="0031291D">
            <w:pPr>
              <w:autoSpaceDE/>
              <w:autoSpaceDN/>
              <w:jc w:val="center"/>
              <w:rPr>
                <w:rFonts w:ascii="Calibri" w:hAnsi="Calibri" w:cs="Calibri"/>
              </w:rPr>
            </w:pPr>
            <w:r w:rsidRPr="0031291D">
              <w:rPr>
                <w:rFonts w:ascii="Calibri" w:hAnsi="Calibri" w:cs="Calibri"/>
              </w:rPr>
              <w:t>ul. Śniadeckich 2</w:t>
            </w:r>
          </w:p>
        </w:tc>
        <w:tc>
          <w:tcPr>
            <w:tcW w:w="25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1D7E3D"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590243853027117669</w:t>
            </w:r>
          </w:p>
        </w:tc>
        <w:tc>
          <w:tcPr>
            <w:tcW w:w="66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80ACD8"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B23</w:t>
            </w:r>
          </w:p>
        </w:tc>
        <w:tc>
          <w:tcPr>
            <w:tcW w:w="2080" w:type="dxa"/>
            <w:tcBorders>
              <w:top w:val="nil"/>
              <w:left w:val="nil"/>
              <w:bottom w:val="single" w:sz="4" w:space="0" w:color="auto"/>
              <w:right w:val="single" w:sz="4" w:space="0" w:color="auto"/>
            </w:tcBorders>
            <w:shd w:val="clear" w:color="auto" w:fill="auto"/>
            <w:vAlign w:val="center"/>
            <w:hideMark/>
          </w:tcPr>
          <w:p w14:paraId="4173CDA2" w14:textId="77777777" w:rsidR="0031291D" w:rsidRPr="0031291D" w:rsidRDefault="0031291D" w:rsidP="0031291D">
            <w:pPr>
              <w:autoSpaceDE/>
              <w:autoSpaceDN/>
              <w:jc w:val="center"/>
              <w:rPr>
                <w:rFonts w:ascii="Calibri" w:hAnsi="Calibri" w:cs="Calibri"/>
              </w:rPr>
            </w:pPr>
            <w:r w:rsidRPr="0031291D">
              <w:rPr>
                <w:rFonts w:ascii="Calibri" w:hAnsi="Calibri" w:cs="Calibri"/>
              </w:rPr>
              <w:t>szczyt przedpołudniowy</w:t>
            </w:r>
          </w:p>
        </w:tc>
        <w:tc>
          <w:tcPr>
            <w:tcW w:w="1460" w:type="dxa"/>
            <w:tcBorders>
              <w:top w:val="nil"/>
              <w:left w:val="nil"/>
              <w:bottom w:val="single" w:sz="4" w:space="0" w:color="auto"/>
              <w:right w:val="single" w:sz="4" w:space="0" w:color="auto"/>
            </w:tcBorders>
            <w:shd w:val="clear" w:color="auto" w:fill="auto"/>
            <w:noWrap/>
            <w:vAlign w:val="center"/>
            <w:hideMark/>
          </w:tcPr>
          <w:p w14:paraId="12A4A0BD"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420 000</w:t>
            </w:r>
          </w:p>
        </w:tc>
        <w:tc>
          <w:tcPr>
            <w:tcW w:w="1720" w:type="dxa"/>
            <w:tcBorders>
              <w:top w:val="nil"/>
              <w:left w:val="nil"/>
              <w:bottom w:val="single" w:sz="4" w:space="0" w:color="auto"/>
              <w:right w:val="single" w:sz="4" w:space="0" w:color="auto"/>
            </w:tcBorders>
            <w:shd w:val="clear" w:color="auto" w:fill="auto"/>
            <w:noWrap/>
            <w:vAlign w:val="center"/>
            <w:hideMark/>
          </w:tcPr>
          <w:p w14:paraId="50B720D1"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1C72C792" w14:textId="06CBC7AA"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7A5EF71D"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283B13E4" w14:textId="2CB3886F" w:rsidR="0031291D" w:rsidRPr="0031291D" w:rsidRDefault="0031291D" w:rsidP="0031291D">
            <w:pPr>
              <w:autoSpaceDE/>
              <w:autoSpaceDN/>
              <w:jc w:val="right"/>
              <w:rPr>
                <w:rFonts w:ascii="Arial" w:hAnsi="Arial" w:cs="Arial"/>
              </w:rPr>
            </w:pPr>
          </w:p>
        </w:tc>
      </w:tr>
      <w:tr w:rsidR="0031291D" w:rsidRPr="0031291D" w14:paraId="15B39F60" w14:textId="77777777" w:rsidTr="008B5D49">
        <w:trPr>
          <w:trHeight w:val="480"/>
        </w:trPr>
        <w:tc>
          <w:tcPr>
            <w:tcW w:w="460" w:type="dxa"/>
            <w:vMerge/>
            <w:tcBorders>
              <w:top w:val="nil"/>
              <w:left w:val="single" w:sz="4" w:space="0" w:color="auto"/>
              <w:bottom w:val="single" w:sz="4" w:space="0" w:color="000000"/>
              <w:right w:val="single" w:sz="4" w:space="0" w:color="auto"/>
            </w:tcBorders>
            <w:vAlign w:val="center"/>
            <w:hideMark/>
          </w:tcPr>
          <w:p w14:paraId="515C48EB" w14:textId="77777777" w:rsidR="0031291D" w:rsidRPr="0031291D" w:rsidRDefault="0031291D" w:rsidP="0031291D">
            <w:pPr>
              <w:autoSpaceDE/>
              <w:autoSpaceDN/>
              <w:rPr>
                <w:rFonts w:ascii="Calibri" w:hAnsi="Calibri" w:cs="Calibri"/>
              </w:rPr>
            </w:pPr>
          </w:p>
        </w:tc>
        <w:tc>
          <w:tcPr>
            <w:tcW w:w="2320" w:type="dxa"/>
            <w:vMerge/>
            <w:tcBorders>
              <w:top w:val="nil"/>
              <w:left w:val="single" w:sz="4" w:space="0" w:color="auto"/>
              <w:bottom w:val="single" w:sz="4" w:space="0" w:color="000000"/>
              <w:right w:val="single" w:sz="4" w:space="0" w:color="auto"/>
            </w:tcBorders>
            <w:vAlign w:val="center"/>
            <w:hideMark/>
          </w:tcPr>
          <w:p w14:paraId="5C665096" w14:textId="77777777" w:rsidR="0031291D" w:rsidRPr="0031291D" w:rsidRDefault="0031291D" w:rsidP="0031291D">
            <w:pPr>
              <w:autoSpaceDE/>
              <w:autoSpaceDN/>
              <w:rPr>
                <w:rFonts w:ascii="Calibri" w:hAnsi="Calibri" w:cs="Calibri"/>
              </w:rPr>
            </w:pPr>
          </w:p>
        </w:tc>
        <w:tc>
          <w:tcPr>
            <w:tcW w:w="2540" w:type="dxa"/>
            <w:vMerge/>
            <w:tcBorders>
              <w:top w:val="nil"/>
              <w:left w:val="single" w:sz="4" w:space="0" w:color="auto"/>
              <w:bottom w:val="single" w:sz="4" w:space="0" w:color="000000"/>
              <w:right w:val="single" w:sz="4" w:space="0" w:color="auto"/>
            </w:tcBorders>
            <w:vAlign w:val="center"/>
            <w:hideMark/>
          </w:tcPr>
          <w:p w14:paraId="5C2E75F0" w14:textId="77777777" w:rsidR="0031291D" w:rsidRPr="0031291D" w:rsidRDefault="0031291D" w:rsidP="0031291D">
            <w:pPr>
              <w:autoSpaceDE/>
              <w:autoSpaceDN/>
              <w:rPr>
                <w:rFonts w:ascii="Calibri" w:hAnsi="Calibri" w:cs="Calibri"/>
                <w:b/>
                <w:bCs/>
              </w:rPr>
            </w:pPr>
          </w:p>
        </w:tc>
        <w:tc>
          <w:tcPr>
            <w:tcW w:w="666" w:type="dxa"/>
            <w:vMerge/>
            <w:tcBorders>
              <w:top w:val="nil"/>
              <w:left w:val="single" w:sz="4" w:space="0" w:color="auto"/>
              <w:bottom w:val="single" w:sz="4" w:space="0" w:color="000000"/>
              <w:right w:val="single" w:sz="4" w:space="0" w:color="auto"/>
            </w:tcBorders>
            <w:vAlign w:val="center"/>
            <w:hideMark/>
          </w:tcPr>
          <w:p w14:paraId="7D6F6428" w14:textId="77777777" w:rsidR="0031291D" w:rsidRPr="0031291D" w:rsidRDefault="0031291D" w:rsidP="0031291D">
            <w:pPr>
              <w:autoSpaceDE/>
              <w:autoSpaceDN/>
              <w:rPr>
                <w:rFonts w:ascii="Calibri" w:hAnsi="Calibri" w:cs="Calibri"/>
                <w:b/>
                <w:bCs/>
              </w:rPr>
            </w:pPr>
          </w:p>
        </w:tc>
        <w:tc>
          <w:tcPr>
            <w:tcW w:w="2080" w:type="dxa"/>
            <w:tcBorders>
              <w:top w:val="nil"/>
              <w:left w:val="nil"/>
              <w:bottom w:val="single" w:sz="4" w:space="0" w:color="auto"/>
              <w:right w:val="single" w:sz="4" w:space="0" w:color="auto"/>
            </w:tcBorders>
            <w:shd w:val="clear" w:color="auto" w:fill="auto"/>
            <w:vAlign w:val="center"/>
            <w:hideMark/>
          </w:tcPr>
          <w:p w14:paraId="356248EB" w14:textId="77777777" w:rsidR="0031291D" w:rsidRPr="0031291D" w:rsidRDefault="0031291D" w:rsidP="0031291D">
            <w:pPr>
              <w:autoSpaceDE/>
              <w:autoSpaceDN/>
              <w:jc w:val="center"/>
              <w:rPr>
                <w:rFonts w:ascii="Calibri" w:hAnsi="Calibri" w:cs="Calibri"/>
              </w:rPr>
            </w:pPr>
            <w:r w:rsidRPr="0031291D">
              <w:rPr>
                <w:rFonts w:ascii="Calibri" w:hAnsi="Calibri" w:cs="Calibri"/>
              </w:rPr>
              <w:t>szczyt popołudniowy</w:t>
            </w:r>
          </w:p>
        </w:tc>
        <w:tc>
          <w:tcPr>
            <w:tcW w:w="1460" w:type="dxa"/>
            <w:tcBorders>
              <w:top w:val="nil"/>
              <w:left w:val="nil"/>
              <w:bottom w:val="single" w:sz="4" w:space="0" w:color="auto"/>
              <w:right w:val="single" w:sz="4" w:space="0" w:color="auto"/>
            </w:tcBorders>
            <w:shd w:val="clear" w:color="auto" w:fill="auto"/>
            <w:noWrap/>
            <w:vAlign w:val="center"/>
            <w:hideMark/>
          </w:tcPr>
          <w:p w14:paraId="169438EA"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200 000</w:t>
            </w:r>
          </w:p>
        </w:tc>
        <w:tc>
          <w:tcPr>
            <w:tcW w:w="1720" w:type="dxa"/>
            <w:tcBorders>
              <w:top w:val="nil"/>
              <w:left w:val="nil"/>
              <w:bottom w:val="single" w:sz="4" w:space="0" w:color="auto"/>
              <w:right w:val="single" w:sz="4" w:space="0" w:color="auto"/>
            </w:tcBorders>
            <w:shd w:val="clear" w:color="auto" w:fill="auto"/>
            <w:noWrap/>
            <w:vAlign w:val="center"/>
            <w:hideMark/>
          </w:tcPr>
          <w:p w14:paraId="4F581ECE"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02A2AEB7" w14:textId="52B785A5"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361548D8"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6998604F" w14:textId="7CC9791F" w:rsidR="0031291D" w:rsidRPr="0031291D" w:rsidRDefault="0031291D" w:rsidP="0031291D">
            <w:pPr>
              <w:autoSpaceDE/>
              <w:autoSpaceDN/>
              <w:jc w:val="right"/>
              <w:rPr>
                <w:rFonts w:ascii="Arial" w:hAnsi="Arial" w:cs="Arial"/>
              </w:rPr>
            </w:pPr>
          </w:p>
        </w:tc>
      </w:tr>
      <w:tr w:rsidR="0031291D" w:rsidRPr="0031291D" w14:paraId="0151C491" w14:textId="77777777" w:rsidTr="008B5D49">
        <w:trPr>
          <w:trHeight w:val="480"/>
        </w:trPr>
        <w:tc>
          <w:tcPr>
            <w:tcW w:w="460" w:type="dxa"/>
            <w:vMerge/>
            <w:tcBorders>
              <w:top w:val="nil"/>
              <w:left w:val="single" w:sz="4" w:space="0" w:color="auto"/>
              <w:bottom w:val="single" w:sz="4" w:space="0" w:color="000000"/>
              <w:right w:val="single" w:sz="4" w:space="0" w:color="auto"/>
            </w:tcBorders>
            <w:vAlign w:val="center"/>
            <w:hideMark/>
          </w:tcPr>
          <w:p w14:paraId="26F5F633" w14:textId="77777777" w:rsidR="0031291D" w:rsidRPr="0031291D" w:rsidRDefault="0031291D" w:rsidP="0031291D">
            <w:pPr>
              <w:autoSpaceDE/>
              <w:autoSpaceDN/>
              <w:rPr>
                <w:rFonts w:ascii="Calibri" w:hAnsi="Calibri" w:cs="Calibri"/>
              </w:rPr>
            </w:pPr>
          </w:p>
        </w:tc>
        <w:tc>
          <w:tcPr>
            <w:tcW w:w="2320" w:type="dxa"/>
            <w:vMerge/>
            <w:tcBorders>
              <w:top w:val="nil"/>
              <w:left w:val="single" w:sz="4" w:space="0" w:color="auto"/>
              <w:bottom w:val="single" w:sz="4" w:space="0" w:color="auto"/>
              <w:right w:val="single" w:sz="4" w:space="0" w:color="auto"/>
            </w:tcBorders>
            <w:vAlign w:val="center"/>
            <w:hideMark/>
          </w:tcPr>
          <w:p w14:paraId="44F2D194" w14:textId="77777777" w:rsidR="0031291D" w:rsidRPr="0031291D" w:rsidRDefault="0031291D" w:rsidP="0031291D">
            <w:pPr>
              <w:autoSpaceDE/>
              <w:autoSpaceDN/>
              <w:rPr>
                <w:rFonts w:ascii="Calibri" w:hAnsi="Calibri" w:cs="Calibri"/>
              </w:rPr>
            </w:pPr>
          </w:p>
        </w:tc>
        <w:tc>
          <w:tcPr>
            <w:tcW w:w="2540" w:type="dxa"/>
            <w:vMerge/>
            <w:tcBorders>
              <w:top w:val="nil"/>
              <w:left w:val="single" w:sz="4" w:space="0" w:color="auto"/>
              <w:bottom w:val="single" w:sz="4" w:space="0" w:color="auto"/>
              <w:right w:val="single" w:sz="4" w:space="0" w:color="auto"/>
            </w:tcBorders>
            <w:vAlign w:val="center"/>
            <w:hideMark/>
          </w:tcPr>
          <w:p w14:paraId="325EE672" w14:textId="77777777" w:rsidR="0031291D" w:rsidRPr="0031291D" w:rsidRDefault="0031291D" w:rsidP="0031291D">
            <w:pPr>
              <w:autoSpaceDE/>
              <w:autoSpaceDN/>
              <w:rPr>
                <w:rFonts w:ascii="Calibri" w:hAnsi="Calibri" w:cs="Calibri"/>
                <w:b/>
                <w:bCs/>
              </w:rPr>
            </w:pPr>
          </w:p>
        </w:tc>
        <w:tc>
          <w:tcPr>
            <w:tcW w:w="666" w:type="dxa"/>
            <w:vMerge/>
            <w:tcBorders>
              <w:top w:val="nil"/>
              <w:left w:val="single" w:sz="4" w:space="0" w:color="auto"/>
              <w:bottom w:val="single" w:sz="4" w:space="0" w:color="auto"/>
              <w:right w:val="single" w:sz="4" w:space="0" w:color="auto"/>
            </w:tcBorders>
            <w:vAlign w:val="center"/>
            <w:hideMark/>
          </w:tcPr>
          <w:p w14:paraId="7DBB686B" w14:textId="77777777" w:rsidR="0031291D" w:rsidRPr="0031291D" w:rsidRDefault="0031291D" w:rsidP="0031291D">
            <w:pPr>
              <w:autoSpaceDE/>
              <w:autoSpaceDN/>
              <w:rPr>
                <w:rFonts w:ascii="Calibri" w:hAnsi="Calibri" w:cs="Calibri"/>
                <w:b/>
                <w:bCs/>
              </w:rPr>
            </w:pPr>
          </w:p>
        </w:tc>
        <w:tc>
          <w:tcPr>
            <w:tcW w:w="2080" w:type="dxa"/>
            <w:tcBorders>
              <w:top w:val="nil"/>
              <w:left w:val="nil"/>
              <w:bottom w:val="single" w:sz="4" w:space="0" w:color="auto"/>
              <w:right w:val="single" w:sz="4" w:space="0" w:color="auto"/>
            </w:tcBorders>
            <w:shd w:val="clear" w:color="auto" w:fill="auto"/>
            <w:vAlign w:val="center"/>
            <w:hideMark/>
          </w:tcPr>
          <w:p w14:paraId="19A1DC3E" w14:textId="77777777" w:rsidR="0031291D" w:rsidRPr="0031291D" w:rsidRDefault="0031291D" w:rsidP="0031291D">
            <w:pPr>
              <w:autoSpaceDE/>
              <w:autoSpaceDN/>
              <w:jc w:val="center"/>
              <w:rPr>
                <w:rFonts w:ascii="Calibri" w:hAnsi="Calibri" w:cs="Calibri"/>
              </w:rPr>
            </w:pPr>
            <w:r w:rsidRPr="0031291D">
              <w:rPr>
                <w:rFonts w:ascii="Calibri" w:hAnsi="Calibri" w:cs="Calibri"/>
              </w:rPr>
              <w:t>pozostałe godziny doby</w:t>
            </w:r>
          </w:p>
        </w:tc>
        <w:tc>
          <w:tcPr>
            <w:tcW w:w="1460" w:type="dxa"/>
            <w:tcBorders>
              <w:top w:val="nil"/>
              <w:left w:val="nil"/>
              <w:bottom w:val="single" w:sz="4" w:space="0" w:color="auto"/>
              <w:right w:val="single" w:sz="4" w:space="0" w:color="auto"/>
            </w:tcBorders>
            <w:shd w:val="clear" w:color="auto" w:fill="auto"/>
            <w:noWrap/>
            <w:vAlign w:val="center"/>
            <w:hideMark/>
          </w:tcPr>
          <w:p w14:paraId="718AE44D"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950 000</w:t>
            </w:r>
          </w:p>
        </w:tc>
        <w:tc>
          <w:tcPr>
            <w:tcW w:w="1720" w:type="dxa"/>
            <w:tcBorders>
              <w:top w:val="nil"/>
              <w:left w:val="nil"/>
              <w:bottom w:val="single" w:sz="4" w:space="0" w:color="auto"/>
              <w:right w:val="single" w:sz="4" w:space="0" w:color="auto"/>
            </w:tcBorders>
            <w:shd w:val="clear" w:color="auto" w:fill="auto"/>
            <w:noWrap/>
            <w:vAlign w:val="center"/>
            <w:hideMark/>
          </w:tcPr>
          <w:p w14:paraId="78655D7F"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63C0D755" w14:textId="658EF051"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7811BE01"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5BB31C4E" w14:textId="20840D61" w:rsidR="0031291D" w:rsidRPr="0031291D" w:rsidRDefault="0031291D" w:rsidP="0031291D">
            <w:pPr>
              <w:autoSpaceDE/>
              <w:autoSpaceDN/>
              <w:jc w:val="right"/>
              <w:rPr>
                <w:rFonts w:ascii="Arial" w:hAnsi="Arial" w:cs="Arial"/>
              </w:rPr>
            </w:pPr>
          </w:p>
        </w:tc>
      </w:tr>
      <w:tr w:rsidR="0031291D" w:rsidRPr="0031291D" w14:paraId="77B5530A" w14:textId="77777777" w:rsidTr="008B5D49">
        <w:trPr>
          <w:trHeight w:val="750"/>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EE9531" w14:textId="77777777" w:rsidR="0031291D" w:rsidRPr="0031291D" w:rsidRDefault="0031291D" w:rsidP="0031291D">
            <w:pPr>
              <w:autoSpaceDE/>
              <w:autoSpaceDN/>
              <w:jc w:val="center"/>
              <w:rPr>
                <w:rFonts w:ascii="Calibri" w:hAnsi="Calibri" w:cs="Calibri"/>
              </w:rPr>
            </w:pPr>
            <w:r w:rsidRPr="0031291D">
              <w:rPr>
                <w:rFonts w:ascii="Calibri" w:hAnsi="Calibri" w:cs="Calibri"/>
              </w:rPr>
              <w:t>3.</w:t>
            </w:r>
          </w:p>
        </w:tc>
        <w:tc>
          <w:tcPr>
            <w:tcW w:w="23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3DE3A37" w14:textId="77777777" w:rsidR="0031291D" w:rsidRPr="0031291D" w:rsidRDefault="0031291D" w:rsidP="0031291D">
            <w:pPr>
              <w:autoSpaceDE/>
              <w:autoSpaceDN/>
              <w:jc w:val="center"/>
              <w:rPr>
                <w:rFonts w:ascii="Calibri" w:hAnsi="Calibri" w:cs="Calibri"/>
              </w:rPr>
            </w:pPr>
            <w:r w:rsidRPr="0031291D">
              <w:rPr>
                <w:rFonts w:ascii="Calibri" w:hAnsi="Calibri" w:cs="Calibri"/>
              </w:rPr>
              <w:t>ul. Kwiatkowskiego 6e (</w:t>
            </w:r>
            <w:proofErr w:type="spellStart"/>
            <w:r w:rsidRPr="0031291D">
              <w:rPr>
                <w:rFonts w:ascii="Calibri" w:hAnsi="Calibri" w:cs="Calibri"/>
              </w:rPr>
              <w:t>ośw</w:t>
            </w:r>
            <w:proofErr w:type="spellEnd"/>
            <w:r w:rsidRPr="0031291D">
              <w:rPr>
                <w:rFonts w:ascii="Calibri" w:hAnsi="Calibri" w:cs="Calibri"/>
              </w:rPr>
              <w:t>. podstawowe)</w:t>
            </w:r>
          </w:p>
        </w:tc>
        <w:tc>
          <w:tcPr>
            <w:tcW w:w="25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F6C24DF"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590243853027463704</w:t>
            </w:r>
          </w:p>
        </w:tc>
        <w:tc>
          <w:tcPr>
            <w:tcW w:w="6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2CF7780"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C23</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14:paraId="0C281FFA" w14:textId="77777777" w:rsidR="0031291D" w:rsidRPr="0031291D" w:rsidRDefault="0031291D" w:rsidP="0031291D">
            <w:pPr>
              <w:autoSpaceDE/>
              <w:autoSpaceDN/>
              <w:jc w:val="center"/>
              <w:rPr>
                <w:rFonts w:ascii="Calibri" w:hAnsi="Calibri" w:cs="Calibri"/>
              </w:rPr>
            </w:pPr>
            <w:r w:rsidRPr="0031291D">
              <w:rPr>
                <w:rFonts w:ascii="Calibri" w:hAnsi="Calibri" w:cs="Calibri"/>
              </w:rPr>
              <w:t>szczyt przedpołudniowy</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7A5F6F51"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40 000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3A3E6ACA"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793A4AC" w14:textId="37A64A6A" w:rsidR="0031291D" w:rsidRPr="0031291D" w:rsidRDefault="0031291D" w:rsidP="0031291D">
            <w:pPr>
              <w:autoSpaceDE/>
              <w:autoSpaceDN/>
              <w:jc w:val="right"/>
              <w:rPr>
                <w:rFonts w:ascii="Arial" w:hAnsi="Arial" w:cs="Arial"/>
              </w:rPr>
            </w:pP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4621136E"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7DF33E98" w14:textId="015D7C55" w:rsidR="0031291D" w:rsidRPr="0031291D" w:rsidRDefault="0031291D" w:rsidP="0031291D">
            <w:pPr>
              <w:autoSpaceDE/>
              <w:autoSpaceDN/>
              <w:jc w:val="right"/>
              <w:rPr>
                <w:rFonts w:ascii="Arial" w:hAnsi="Arial" w:cs="Arial"/>
              </w:rPr>
            </w:pPr>
          </w:p>
        </w:tc>
      </w:tr>
      <w:tr w:rsidR="0031291D" w:rsidRPr="0031291D" w14:paraId="74A7B8A2" w14:textId="77777777" w:rsidTr="008B5D49">
        <w:trPr>
          <w:trHeight w:val="480"/>
        </w:trPr>
        <w:tc>
          <w:tcPr>
            <w:tcW w:w="460" w:type="dxa"/>
            <w:vMerge/>
            <w:tcBorders>
              <w:top w:val="nil"/>
              <w:left w:val="single" w:sz="4" w:space="0" w:color="auto"/>
              <w:bottom w:val="single" w:sz="4" w:space="0" w:color="000000"/>
              <w:right w:val="single" w:sz="4" w:space="0" w:color="auto"/>
            </w:tcBorders>
            <w:vAlign w:val="center"/>
            <w:hideMark/>
          </w:tcPr>
          <w:p w14:paraId="023F905C" w14:textId="77777777" w:rsidR="0031291D" w:rsidRPr="0031291D" w:rsidRDefault="0031291D" w:rsidP="0031291D">
            <w:pPr>
              <w:autoSpaceDE/>
              <w:autoSpaceDN/>
              <w:rPr>
                <w:rFonts w:ascii="Calibri" w:hAnsi="Calibri" w:cs="Calibri"/>
              </w:rPr>
            </w:pPr>
          </w:p>
        </w:tc>
        <w:tc>
          <w:tcPr>
            <w:tcW w:w="2320" w:type="dxa"/>
            <w:vMerge/>
            <w:tcBorders>
              <w:top w:val="nil"/>
              <w:left w:val="single" w:sz="4" w:space="0" w:color="auto"/>
              <w:bottom w:val="single" w:sz="4" w:space="0" w:color="000000"/>
              <w:right w:val="single" w:sz="4" w:space="0" w:color="auto"/>
            </w:tcBorders>
            <w:vAlign w:val="center"/>
            <w:hideMark/>
          </w:tcPr>
          <w:p w14:paraId="5B91D849" w14:textId="77777777" w:rsidR="0031291D" w:rsidRPr="0031291D" w:rsidRDefault="0031291D" w:rsidP="0031291D">
            <w:pPr>
              <w:autoSpaceDE/>
              <w:autoSpaceDN/>
              <w:rPr>
                <w:rFonts w:ascii="Calibri" w:hAnsi="Calibri" w:cs="Calibri"/>
              </w:rPr>
            </w:pPr>
          </w:p>
        </w:tc>
        <w:tc>
          <w:tcPr>
            <w:tcW w:w="2540" w:type="dxa"/>
            <w:vMerge/>
            <w:tcBorders>
              <w:top w:val="nil"/>
              <w:left w:val="single" w:sz="4" w:space="0" w:color="auto"/>
              <w:bottom w:val="single" w:sz="4" w:space="0" w:color="000000"/>
              <w:right w:val="single" w:sz="4" w:space="0" w:color="auto"/>
            </w:tcBorders>
            <w:vAlign w:val="center"/>
            <w:hideMark/>
          </w:tcPr>
          <w:p w14:paraId="05235193" w14:textId="77777777" w:rsidR="0031291D" w:rsidRPr="0031291D" w:rsidRDefault="0031291D" w:rsidP="0031291D">
            <w:pPr>
              <w:autoSpaceDE/>
              <w:autoSpaceDN/>
              <w:rPr>
                <w:rFonts w:ascii="Calibri" w:hAnsi="Calibri" w:cs="Calibri"/>
                <w:b/>
                <w:bCs/>
              </w:rPr>
            </w:pPr>
          </w:p>
        </w:tc>
        <w:tc>
          <w:tcPr>
            <w:tcW w:w="666" w:type="dxa"/>
            <w:vMerge/>
            <w:tcBorders>
              <w:top w:val="nil"/>
              <w:left w:val="single" w:sz="4" w:space="0" w:color="auto"/>
              <w:bottom w:val="single" w:sz="4" w:space="0" w:color="000000"/>
              <w:right w:val="single" w:sz="4" w:space="0" w:color="auto"/>
            </w:tcBorders>
            <w:vAlign w:val="center"/>
            <w:hideMark/>
          </w:tcPr>
          <w:p w14:paraId="36FD31D8" w14:textId="77777777" w:rsidR="0031291D" w:rsidRPr="0031291D" w:rsidRDefault="0031291D" w:rsidP="0031291D">
            <w:pPr>
              <w:autoSpaceDE/>
              <w:autoSpaceDN/>
              <w:rPr>
                <w:rFonts w:ascii="Calibri" w:hAnsi="Calibri" w:cs="Calibri"/>
                <w:b/>
                <w:bCs/>
              </w:rPr>
            </w:pPr>
          </w:p>
        </w:tc>
        <w:tc>
          <w:tcPr>
            <w:tcW w:w="2080" w:type="dxa"/>
            <w:tcBorders>
              <w:top w:val="nil"/>
              <w:left w:val="nil"/>
              <w:bottom w:val="single" w:sz="4" w:space="0" w:color="auto"/>
              <w:right w:val="single" w:sz="4" w:space="0" w:color="auto"/>
            </w:tcBorders>
            <w:shd w:val="clear" w:color="auto" w:fill="auto"/>
            <w:vAlign w:val="center"/>
            <w:hideMark/>
          </w:tcPr>
          <w:p w14:paraId="2A6E0336" w14:textId="77777777" w:rsidR="0031291D" w:rsidRPr="0031291D" w:rsidRDefault="0031291D" w:rsidP="0031291D">
            <w:pPr>
              <w:autoSpaceDE/>
              <w:autoSpaceDN/>
              <w:jc w:val="center"/>
              <w:rPr>
                <w:rFonts w:ascii="Calibri" w:hAnsi="Calibri" w:cs="Calibri"/>
              </w:rPr>
            </w:pPr>
            <w:r w:rsidRPr="0031291D">
              <w:rPr>
                <w:rFonts w:ascii="Calibri" w:hAnsi="Calibri" w:cs="Calibri"/>
              </w:rPr>
              <w:t>szczyt popołudniowy</w:t>
            </w:r>
          </w:p>
        </w:tc>
        <w:tc>
          <w:tcPr>
            <w:tcW w:w="1460" w:type="dxa"/>
            <w:tcBorders>
              <w:top w:val="nil"/>
              <w:left w:val="nil"/>
              <w:bottom w:val="single" w:sz="4" w:space="0" w:color="auto"/>
              <w:right w:val="single" w:sz="4" w:space="0" w:color="auto"/>
            </w:tcBorders>
            <w:shd w:val="clear" w:color="auto" w:fill="auto"/>
            <w:noWrap/>
            <w:vAlign w:val="center"/>
            <w:hideMark/>
          </w:tcPr>
          <w:p w14:paraId="597DFCFE"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30 000</w:t>
            </w:r>
          </w:p>
        </w:tc>
        <w:tc>
          <w:tcPr>
            <w:tcW w:w="1720" w:type="dxa"/>
            <w:tcBorders>
              <w:top w:val="nil"/>
              <w:left w:val="nil"/>
              <w:bottom w:val="single" w:sz="4" w:space="0" w:color="auto"/>
              <w:right w:val="single" w:sz="4" w:space="0" w:color="auto"/>
            </w:tcBorders>
            <w:shd w:val="clear" w:color="auto" w:fill="auto"/>
            <w:noWrap/>
            <w:vAlign w:val="center"/>
            <w:hideMark/>
          </w:tcPr>
          <w:p w14:paraId="515F75F6"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563D4877" w14:textId="01818912"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0811DEDE"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309F91C3" w14:textId="05280C1B" w:rsidR="0031291D" w:rsidRPr="0031291D" w:rsidRDefault="0031291D" w:rsidP="0031291D">
            <w:pPr>
              <w:autoSpaceDE/>
              <w:autoSpaceDN/>
              <w:jc w:val="right"/>
              <w:rPr>
                <w:rFonts w:ascii="Arial" w:hAnsi="Arial" w:cs="Arial"/>
              </w:rPr>
            </w:pPr>
          </w:p>
        </w:tc>
      </w:tr>
      <w:tr w:rsidR="0031291D" w:rsidRPr="0031291D" w14:paraId="5B3A0D0B" w14:textId="77777777" w:rsidTr="008B5D49">
        <w:trPr>
          <w:trHeight w:val="480"/>
        </w:trPr>
        <w:tc>
          <w:tcPr>
            <w:tcW w:w="460" w:type="dxa"/>
            <w:vMerge/>
            <w:tcBorders>
              <w:top w:val="nil"/>
              <w:left w:val="single" w:sz="4" w:space="0" w:color="auto"/>
              <w:bottom w:val="single" w:sz="4" w:space="0" w:color="000000"/>
              <w:right w:val="single" w:sz="4" w:space="0" w:color="auto"/>
            </w:tcBorders>
            <w:vAlign w:val="center"/>
            <w:hideMark/>
          </w:tcPr>
          <w:p w14:paraId="6163140A" w14:textId="77777777" w:rsidR="0031291D" w:rsidRPr="0031291D" w:rsidRDefault="0031291D" w:rsidP="0031291D">
            <w:pPr>
              <w:autoSpaceDE/>
              <w:autoSpaceDN/>
              <w:rPr>
                <w:rFonts w:ascii="Calibri" w:hAnsi="Calibri" w:cs="Calibri"/>
              </w:rPr>
            </w:pPr>
          </w:p>
        </w:tc>
        <w:tc>
          <w:tcPr>
            <w:tcW w:w="2320" w:type="dxa"/>
            <w:vMerge/>
            <w:tcBorders>
              <w:top w:val="nil"/>
              <w:left w:val="single" w:sz="4" w:space="0" w:color="auto"/>
              <w:bottom w:val="single" w:sz="4" w:space="0" w:color="000000"/>
              <w:right w:val="single" w:sz="4" w:space="0" w:color="auto"/>
            </w:tcBorders>
            <w:vAlign w:val="center"/>
            <w:hideMark/>
          </w:tcPr>
          <w:p w14:paraId="3104A0C5" w14:textId="77777777" w:rsidR="0031291D" w:rsidRPr="0031291D" w:rsidRDefault="0031291D" w:rsidP="0031291D">
            <w:pPr>
              <w:autoSpaceDE/>
              <w:autoSpaceDN/>
              <w:rPr>
                <w:rFonts w:ascii="Calibri" w:hAnsi="Calibri" w:cs="Calibri"/>
              </w:rPr>
            </w:pPr>
          </w:p>
        </w:tc>
        <w:tc>
          <w:tcPr>
            <w:tcW w:w="2540" w:type="dxa"/>
            <w:vMerge/>
            <w:tcBorders>
              <w:top w:val="nil"/>
              <w:left w:val="single" w:sz="4" w:space="0" w:color="auto"/>
              <w:bottom w:val="single" w:sz="4" w:space="0" w:color="000000"/>
              <w:right w:val="single" w:sz="4" w:space="0" w:color="auto"/>
            </w:tcBorders>
            <w:vAlign w:val="center"/>
            <w:hideMark/>
          </w:tcPr>
          <w:p w14:paraId="199876F1" w14:textId="77777777" w:rsidR="0031291D" w:rsidRPr="0031291D" w:rsidRDefault="0031291D" w:rsidP="0031291D">
            <w:pPr>
              <w:autoSpaceDE/>
              <w:autoSpaceDN/>
              <w:rPr>
                <w:rFonts w:ascii="Calibri" w:hAnsi="Calibri" w:cs="Calibri"/>
                <w:b/>
                <w:bCs/>
              </w:rPr>
            </w:pPr>
          </w:p>
        </w:tc>
        <w:tc>
          <w:tcPr>
            <w:tcW w:w="666" w:type="dxa"/>
            <w:vMerge/>
            <w:tcBorders>
              <w:top w:val="nil"/>
              <w:left w:val="single" w:sz="4" w:space="0" w:color="auto"/>
              <w:bottom w:val="single" w:sz="4" w:space="0" w:color="000000"/>
              <w:right w:val="single" w:sz="4" w:space="0" w:color="auto"/>
            </w:tcBorders>
            <w:vAlign w:val="center"/>
            <w:hideMark/>
          </w:tcPr>
          <w:p w14:paraId="0917B912" w14:textId="77777777" w:rsidR="0031291D" w:rsidRPr="0031291D" w:rsidRDefault="0031291D" w:rsidP="0031291D">
            <w:pPr>
              <w:autoSpaceDE/>
              <w:autoSpaceDN/>
              <w:rPr>
                <w:rFonts w:ascii="Calibri" w:hAnsi="Calibri" w:cs="Calibri"/>
                <w:b/>
                <w:bCs/>
              </w:rPr>
            </w:pPr>
          </w:p>
        </w:tc>
        <w:tc>
          <w:tcPr>
            <w:tcW w:w="2080" w:type="dxa"/>
            <w:tcBorders>
              <w:top w:val="nil"/>
              <w:left w:val="nil"/>
              <w:bottom w:val="single" w:sz="4" w:space="0" w:color="auto"/>
              <w:right w:val="single" w:sz="4" w:space="0" w:color="auto"/>
            </w:tcBorders>
            <w:shd w:val="clear" w:color="auto" w:fill="auto"/>
            <w:vAlign w:val="center"/>
            <w:hideMark/>
          </w:tcPr>
          <w:p w14:paraId="6E239FE2" w14:textId="77777777" w:rsidR="0031291D" w:rsidRPr="0031291D" w:rsidRDefault="0031291D" w:rsidP="0031291D">
            <w:pPr>
              <w:autoSpaceDE/>
              <w:autoSpaceDN/>
              <w:jc w:val="center"/>
              <w:rPr>
                <w:rFonts w:ascii="Calibri" w:hAnsi="Calibri" w:cs="Calibri"/>
              </w:rPr>
            </w:pPr>
            <w:r w:rsidRPr="0031291D">
              <w:rPr>
                <w:rFonts w:ascii="Calibri" w:hAnsi="Calibri" w:cs="Calibri"/>
              </w:rPr>
              <w:t>pozostałe godziny doby</w:t>
            </w:r>
          </w:p>
        </w:tc>
        <w:tc>
          <w:tcPr>
            <w:tcW w:w="1460" w:type="dxa"/>
            <w:tcBorders>
              <w:top w:val="nil"/>
              <w:left w:val="nil"/>
              <w:bottom w:val="single" w:sz="4" w:space="0" w:color="auto"/>
              <w:right w:val="single" w:sz="4" w:space="0" w:color="auto"/>
            </w:tcBorders>
            <w:shd w:val="clear" w:color="auto" w:fill="auto"/>
            <w:noWrap/>
            <w:vAlign w:val="center"/>
            <w:hideMark/>
          </w:tcPr>
          <w:p w14:paraId="67B991B7"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100 000</w:t>
            </w:r>
          </w:p>
        </w:tc>
        <w:tc>
          <w:tcPr>
            <w:tcW w:w="1720" w:type="dxa"/>
            <w:tcBorders>
              <w:top w:val="nil"/>
              <w:left w:val="nil"/>
              <w:bottom w:val="single" w:sz="4" w:space="0" w:color="auto"/>
              <w:right w:val="single" w:sz="4" w:space="0" w:color="auto"/>
            </w:tcBorders>
            <w:shd w:val="clear" w:color="auto" w:fill="auto"/>
            <w:noWrap/>
            <w:vAlign w:val="center"/>
            <w:hideMark/>
          </w:tcPr>
          <w:p w14:paraId="551819FB"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18A99FBB" w14:textId="617432BB"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3E6191D7"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4024B4D4" w14:textId="3E97DDFB" w:rsidR="0031291D" w:rsidRPr="0031291D" w:rsidRDefault="0031291D" w:rsidP="0031291D">
            <w:pPr>
              <w:autoSpaceDE/>
              <w:autoSpaceDN/>
              <w:jc w:val="right"/>
              <w:rPr>
                <w:rFonts w:ascii="Arial" w:hAnsi="Arial" w:cs="Arial"/>
              </w:rPr>
            </w:pPr>
          </w:p>
        </w:tc>
      </w:tr>
      <w:tr w:rsidR="0031291D" w:rsidRPr="0031291D" w14:paraId="7781D884" w14:textId="77777777" w:rsidTr="004A2C54">
        <w:trPr>
          <w:trHeight w:val="930"/>
        </w:trPr>
        <w:tc>
          <w:tcPr>
            <w:tcW w:w="460" w:type="dxa"/>
            <w:tcBorders>
              <w:top w:val="nil"/>
              <w:left w:val="single" w:sz="4" w:space="0" w:color="auto"/>
              <w:bottom w:val="single" w:sz="4" w:space="0" w:color="auto"/>
              <w:right w:val="nil"/>
            </w:tcBorders>
            <w:shd w:val="clear" w:color="auto" w:fill="auto"/>
            <w:noWrap/>
            <w:vAlign w:val="center"/>
            <w:hideMark/>
          </w:tcPr>
          <w:p w14:paraId="5D134BA4" w14:textId="77777777" w:rsidR="0031291D" w:rsidRPr="0031291D" w:rsidRDefault="0031291D" w:rsidP="0031291D">
            <w:pPr>
              <w:autoSpaceDE/>
              <w:autoSpaceDN/>
              <w:jc w:val="center"/>
              <w:rPr>
                <w:rFonts w:ascii="Calibri" w:hAnsi="Calibri" w:cs="Calibri"/>
              </w:rPr>
            </w:pPr>
            <w:r w:rsidRPr="0031291D">
              <w:rPr>
                <w:rFonts w:ascii="Calibri" w:hAnsi="Calibri" w:cs="Calibri"/>
              </w:rPr>
              <w:t>4.</w:t>
            </w:r>
          </w:p>
        </w:tc>
        <w:tc>
          <w:tcPr>
            <w:tcW w:w="2320" w:type="dxa"/>
            <w:tcBorders>
              <w:top w:val="nil"/>
              <w:left w:val="single" w:sz="4" w:space="0" w:color="auto"/>
              <w:bottom w:val="single" w:sz="4" w:space="0" w:color="auto"/>
              <w:right w:val="single" w:sz="4" w:space="0" w:color="auto"/>
            </w:tcBorders>
            <w:shd w:val="clear" w:color="auto" w:fill="auto"/>
            <w:vAlign w:val="center"/>
            <w:hideMark/>
          </w:tcPr>
          <w:p w14:paraId="4849BAF4" w14:textId="77777777" w:rsidR="0031291D" w:rsidRPr="0031291D" w:rsidRDefault="0031291D" w:rsidP="0031291D">
            <w:pPr>
              <w:autoSpaceDE/>
              <w:autoSpaceDN/>
              <w:jc w:val="center"/>
              <w:rPr>
                <w:rFonts w:ascii="Calibri" w:hAnsi="Calibri" w:cs="Calibri"/>
              </w:rPr>
            </w:pPr>
            <w:r w:rsidRPr="0031291D">
              <w:rPr>
                <w:rFonts w:ascii="Calibri" w:hAnsi="Calibri" w:cs="Calibri"/>
              </w:rPr>
              <w:t>ul. Kwiatkowskiego 6e (</w:t>
            </w:r>
            <w:proofErr w:type="spellStart"/>
            <w:r w:rsidRPr="0031291D">
              <w:rPr>
                <w:rFonts w:ascii="Calibri" w:hAnsi="Calibri" w:cs="Calibri"/>
              </w:rPr>
              <w:t>ośw</w:t>
            </w:r>
            <w:proofErr w:type="spellEnd"/>
            <w:r w:rsidRPr="0031291D">
              <w:rPr>
                <w:rFonts w:ascii="Calibri" w:hAnsi="Calibri" w:cs="Calibri"/>
              </w:rPr>
              <w:t>. rezerwowe)</w:t>
            </w:r>
          </w:p>
        </w:tc>
        <w:tc>
          <w:tcPr>
            <w:tcW w:w="2540" w:type="dxa"/>
            <w:tcBorders>
              <w:top w:val="nil"/>
              <w:left w:val="nil"/>
              <w:bottom w:val="single" w:sz="4" w:space="0" w:color="auto"/>
              <w:right w:val="single" w:sz="4" w:space="0" w:color="auto"/>
            </w:tcBorders>
            <w:shd w:val="clear" w:color="auto" w:fill="auto"/>
            <w:noWrap/>
            <w:vAlign w:val="center"/>
            <w:hideMark/>
          </w:tcPr>
          <w:p w14:paraId="4F95FD74"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590243853027440248</w:t>
            </w:r>
          </w:p>
        </w:tc>
        <w:tc>
          <w:tcPr>
            <w:tcW w:w="666" w:type="dxa"/>
            <w:tcBorders>
              <w:top w:val="nil"/>
              <w:left w:val="nil"/>
              <w:bottom w:val="nil"/>
              <w:right w:val="single" w:sz="4" w:space="0" w:color="auto"/>
            </w:tcBorders>
            <w:shd w:val="clear" w:color="auto" w:fill="auto"/>
            <w:noWrap/>
            <w:vAlign w:val="center"/>
            <w:hideMark/>
          </w:tcPr>
          <w:p w14:paraId="48292AAD"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C11</w:t>
            </w:r>
          </w:p>
        </w:tc>
        <w:tc>
          <w:tcPr>
            <w:tcW w:w="2080" w:type="dxa"/>
            <w:tcBorders>
              <w:top w:val="nil"/>
              <w:left w:val="nil"/>
              <w:bottom w:val="single" w:sz="4" w:space="0" w:color="auto"/>
              <w:right w:val="single" w:sz="4" w:space="0" w:color="auto"/>
            </w:tcBorders>
            <w:shd w:val="clear" w:color="auto" w:fill="auto"/>
            <w:vAlign w:val="center"/>
            <w:hideMark/>
          </w:tcPr>
          <w:p w14:paraId="6E56F906" w14:textId="77777777" w:rsidR="0031291D" w:rsidRPr="0031291D" w:rsidRDefault="0031291D" w:rsidP="0031291D">
            <w:pPr>
              <w:autoSpaceDE/>
              <w:autoSpaceDN/>
              <w:jc w:val="center"/>
              <w:rPr>
                <w:rFonts w:ascii="Calibri" w:hAnsi="Calibri" w:cs="Calibri"/>
              </w:rPr>
            </w:pPr>
            <w:r w:rsidRPr="0031291D">
              <w:rPr>
                <w:rFonts w:ascii="Calibri" w:hAnsi="Calibri" w:cs="Calibri"/>
              </w:rPr>
              <w:t>całodobowa</w:t>
            </w:r>
          </w:p>
        </w:tc>
        <w:tc>
          <w:tcPr>
            <w:tcW w:w="1460" w:type="dxa"/>
            <w:tcBorders>
              <w:top w:val="nil"/>
              <w:left w:val="nil"/>
              <w:bottom w:val="single" w:sz="4" w:space="0" w:color="auto"/>
              <w:right w:val="single" w:sz="4" w:space="0" w:color="auto"/>
            </w:tcBorders>
            <w:shd w:val="clear" w:color="auto" w:fill="auto"/>
            <w:noWrap/>
            <w:vAlign w:val="center"/>
            <w:hideMark/>
          </w:tcPr>
          <w:p w14:paraId="199C54A4"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10</w:t>
            </w:r>
          </w:p>
        </w:tc>
        <w:tc>
          <w:tcPr>
            <w:tcW w:w="1720" w:type="dxa"/>
            <w:tcBorders>
              <w:top w:val="nil"/>
              <w:left w:val="nil"/>
              <w:bottom w:val="single" w:sz="4" w:space="0" w:color="auto"/>
              <w:right w:val="single" w:sz="4" w:space="0" w:color="auto"/>
            </w:tcBorders>
            <w:shd w:val="clear" w:color="auto" w:fill="auto"/>
            <w:noWrap/>
            <w:vAlign w:val="center"/>
            <w:hideMark/>
          </w:tcPr>
          <w:p w14:paraId="1D67DBFD"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346F4C88" w14:textId="3E70EA64"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2CD7CC28"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6DBFF0B2" w14:textId="06C54670" w:rsidR="0031291D" w:rsidRPr="0031291D" w:rsidRDefault="0031291D" w:rsidP="0031291D">
            <w:pPr>
              <w:autoSpaceDE/>
              <w:autoSpaceDN/>
              <w:jc w:val="right"/>
              <w:rPr>
                <w:rFonts w:ascii="Arial" w:hAnsi="Arial" w:cs="Arial"/>
              </w:rPr>
            </w:pPr>
          </w:p>
        </w:tc>
      </w:tr>
      <w:tr w:rsidR="0031291D" w:rsidRPr="0031291D" w14:paraId="0A4223FC" w14:textId="77777777" w:rsidTr="008B5D49">
        <w:trPr>
          <w:trHeight w:val="1050"/>
        </w:trPr>
        <w:tc>
          <w:tcPr>
            <w:tcW w:w="460" w:type="dxa"/>
            <w:tcBorders>
              <w:top w:val="nil"/>
              <w:left w:val="single" w:sz="4" w:space="0" w:color="auto"/>
              <w:bottom w:val="single" w:sz="4" w:space="0" w:color="auto"/>
              <w:right w:val="nil"/>
            </w:tcBorders>
            <w:shd w:val="clear" w:color="auto" w:fill="auto"/>
            <w:noWrap/>
            <w:vAlign w:val="center"/>
            <w:hideMark/>
          </w:tcPr>
          <w:p w14:paraId="4B5C49E5" w14:textId="77777777" w:rsidR="0031291D" w:rsidRPr="0031291D" w:rsidRDefault="0031291D" w:rsidP="0031291D">
            <w:pPr>
              <w:autoSpaceDE/>
              <w:autoSpaceDN/>
              <w:jc w:val="center"/>
              <w:rPr>
                <w:rFonts w:ascii="Calibri" w:hAnsi="Calibri" w:cs="Calibri"/>
              </w:rPr>
            </w:pPr>
            <w:r w:rsidRPr="0031291D">
              <w:rPr>
                <w:rFonts w:ascii="Calibri" w:hAnsi="Calibri" w:cs="Calibri"/>
              </w:rPr>
              <w:t>5.</w:t>
            </w:r>
          </w:p>
        </w:tc>
        <w:tc>
          <w:tcPr>
            <w:tcW w:w="2320" w:type="dxa"/>
            <w:tcBorders>
              <w:top w:val="nil"/>
              <w:left w:val="single" w:sz="4" w:space="0" w:color="auto"/>
              <w:bottom w:val="single" w:sz="4" w:space="0" w:color="auto"/>
              <w:right w:val="single" w:sz="4" w:space="0" w:color="auto"/>
            </w:tcBorders>
            <w:shd w:val="clear" w:color="auto" w:fill="auto"/>
            <w:vAlign w:val="center"/>
            <w:hideMark/>
          </w:tcPr>
          <w:p w14:paraId="2E8BBF78" w14:textId="77777777" w:rsidR="0031291D" w:rsidRPr="0031291D" w:rsidRDefault="0031291D" w:rsidP="0031291D">
            <w:pPr>
              <w:autoSpaceDE/>
              <w:autoSpaceDN/>
              <w:jc w:val="center"/>
              <w:rPr>
                <w:rFonts w:ascii="Calibri" w:hAnsi="Calibri" w:cs="Calibri"/>
              </w:rPr>
            </w:pPr>
            <w:r w:rsidRPr="0031291D">
              <w:rPr>
                <w:rFonts w:ascii="Calibri" w:hAnsi="Calibri" w:cs="Calibri"/>
              </w:rPr>
              <w:t xml:space="preserve">ul. Kwiatkowskiego 6e </w:t>
            </w:r>
            <w:r w:rsidRPr="0031291D">
              <w:rPr>
                <w:rFonts w:ascii="Calibri" w:hAnsi="Calibri" w:cs="Calibri"/>
              </w:rPr>
              <w:br/>
              <w:t>oświetlenie terenu zewnętrznego</w:t>
            </w:r>
          </w:p>
        </w:tc>
        <w:tc>
          <w:tcPr>
            <w:tcW w:w="2540" w:type="dxa"/>
            <w:tcBorders>
              <w:top w:val="nil"/>
              <w:left w:val="nil"/>
              <w:bottom w:val="single" w:sz="4" w:space="0" w:color="auto"/>
              <w:right w:val="single" w:sz="4" w:space="0" w:color="auto"/>
            </w:tcBorders>
            <w:shd w:val="clear" w:color="auto" w:fill="auto"/>
            <w:noWrap/>
            <w:vAlign w:val="center"/>
            <w:hideMark/>
          </w:tcPr>
          <w:p w14:paraId="423D19F0"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590243853027310213</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14:paraId="3D18E0A2"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C11</w:t>
            </w:r>
          </w:p>
        </w:tc>
        <w:tc>
          <w:tcPr>
            <w:tcW w:w="2080" w:type="dxa"/>
            <w:tcBorders>
              <w:top w:val="nil"/>
              <w:left w:val="nil"/>
              <w:bottom w:val="single" w:sz="4" w:space="0" w:color="auto"/>
              <w:right w:val="single" w:sz="4" w:space="0" w:color="auto"/>
            </w:tcBorders>
            <w:shd w:val="clear" w:color="auto" w:fill="auto"/>
            <w:vAlign w:val="center"/>
            <w:hideMark/>
          </w:tcPr>
          <w:p w14:paraId="7E6E7586" w14:textId="77777777" w:rsidR="0031291D" w:rsidRPr="0031291D" w:rsidRDefault="0031291D" w:rsidP="0031291D">
            <w:pPr>
              <w:autoSpaceDE/>
              <w:autoSpaceDN/>
              <w:jc w:val="center"/>
              <w:rPr>
                <w:rFonts w:ascii="Calibri" w:hAnsi="Calibri" w:cs="Calibri"/>
              </w:rPr>
            </w:pPr>
            <w:r w:rsidRPr="0031291D">
              <w:rPr>
                <w:rFonts w:ascii="Calibri" w:hAnsi="Calibri" w:cs="Calibri"/>
              </w:rPr>
              <w:t>całodobowa</w:t>
            </w:r>
          </w:p>
        </w:tc>
        <w:tc>
          <w:tcPr>
            <w:tcW w:w="1460" w:type="dxa"/>
            <w:tcBorders>
              <w:top w:val="nil"/>
              <w:left w:val="nil"/>
              <w:bottom w:val="single" w:sz="4" w:space="0" w:color="auto"/>
              <w:right w:val="single" w:sz="4" w:space="0" w:color="auto"/>
            </w:tcBorders>
            <w:shd w:val="clear" w:color="auto" w:fill="auto"/>
            <w:noWrap/>
            <w:vAlign w:val="center"/>
            <w:hideMark/>
          </w:tcPr>
          <w:p w14:paraId="6E9F8B3D"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7 000</w:t>
            </w:r>
          </w:p>
        </w:tc>
        <w:tc>
          <w:tcPr>
            <w:tcW w:w="1720" w:type="dxa"/>
            <w:tcBorders>
              <w:top w:val="nil"/>
              <w:left w:val="nil"/>
              <w:bottom w:val="single" w:sz="4" w:space="0" w:color="auto"/>
              <w:right w:val="single" w:sz="4" w:space="0" w:color="auto"/>
            </w:tcBorders>
            <w:shd w:val="clear" w:color="auto" w:fill="auto"/>
            <w:noWrap/>
            <w:vAlign w:val="center"/>
            <w:hideMark/>
          </w:tcPr>
          <w:p w14:paraId="79ADA336"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155B38CB" w14:textId="4C65C185" w:rsidR="0031291D" w:rsidRPr="0031291D" w:rsidRDefault="0031291D" w:rsidP="008B5D49">
            <w:pPr>
              <w:autoSpaceDE/>
              <w:autoSpaceDN/>
              <w:jc w:val="center"/>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679E860E"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4789BDC6" w14:textId="2E3C53F7" w:rsidR="0031291D" w:rsidRPr="0031291D" w:rsidRDefault="0031291D" w:rsidP="0031291D">
            <w:pPr>
              <w:autoSpaceDE/>
              <w:autoSpaceDN/>
              <w:jc w:val="right"/>
              <w:rPr>
                <w:rFonts w:ascii="Arial" w:hAnsi="Arial" w:cs="Arial"/>
              </w:rPr>
            </w:pPr>
          </w:p>
        </w:tc>
      </w:tr>
      <w:tr w:rsidR="0031291D" w:rsidRPr="0031291D" w14:paraId="07F02724" w14:textId="77777777" w:rsidTr="008B5D49">
        <w:trPr>
          <w:trHeight w:val="480"/>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6B1FDD" w14:textId="77777777" w:rsidR="0031291D" w:rsidRPr="0031291D" w:rsidRDefault="0031291D" w:rsidP="0031291D">
            <w:pPr>
              <w:autoSpaceDE/>
              <w:autoSpaceDN/>
              <w:jc w:val="center"/>
              <w:rPr>
                <w:rFonts w:ascii="Calibri" w:hAnsi="Calibri" w:cs="Calibri"/>
              </w:rPr>
            </w:pPr>
            <w:r w:rsidRPr="0031291D">
              <w:rPr>
                <w:rFonts w:ascii="Calibri" w:hAnsi="Calibri" w:cs="Calibri"/>
              </w:rPr>
              <w:t>6.</w:t>
            </w:r>
          </w:p>
        </w:tc>
        <w:tc>
          <w:tcPr>
            <w:tcW w:w="2320" w:type="dxa"/>
            <w:tcBorders>
              <w:top w:val="nil"/>
              <w:left w:val="nil"/>
              <w:bottom w:val="nil"/>
              <w:right w:val="single" w:sz="4" w:space="0" w:color="auto"/>
            </w:tcBorders>
            <w:shd w:val="clear" w:color="auto" w:fill="auto"/>
            <w:vAlign w:val="center"/>
            <w:hideMark/>
          </w:tcPr>
          <w:p w14:paraId="76B2264B" w14:textId="77777777" w:rsidR="0031291D" w:rsidRPr="0031291D" w:rsidRDefault="0031291D" w:rsidP="0031291D">
            <w:pPr>
              <w:autoSpaceDE/>
              <w:autoSpaceDN/>
              <w:jc w:val="center"/>
              <w:rPr>
                <w:rFonts w:ascii="Calibri" w:hAnsi="Calibri" w:cs="Calibri"/>
              </w:rPr>
            </w:pPr>
            <w:r w:rsidRPr="0031291D">
              <w:rPr>
                <w:rFonts w:ascii="Calibri" w:hAnsi="Calibri" w:cs="Calibri"/>
              </w:rPr>
              <w:t>ul. Rejtana 17</w:t>
            </w:r>
          </w:p>
        </w:tc>
        <w:tc>
          <w:tcPr>
            <w:tcW w:w="25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B73F040"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590243853027239484</w:t>
            </w:r>
          </w:p>
        </w:tc>
        <w:tc>
          <w:tcPr>
            <w:tcW w:w="66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9D49B66"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C12B</w:t>
            </w:r>
          </w:p>
        </w:tc>
        <w:tc>
          <w:tcPr>
            <w:tcW w:w="2080" w:type="dxa"/>
            <w:tcBorders>
              <w:top w:val="nil"/>
              <w:left w:val="nil"/>
              <w:bottom w:val="single" w:sz="4" w:space="0" w:color="auto"/>
              <w:right w:val="single" w:sz="4" w:space="0" w:color="auto"/>
            </w:tcBorders>
            <w:shd w:val="clear" w:color="auto" w:fill="auto"/>
            <w:vAlign w:val="center"/>
            <w:hideMark/>
          </w:tcPr>
          <w:p w14:paraId="0C5A4ADC" w14:textId="77777777" w:rsidR="0031291D" w:rsidRPr="0031291D" w:rsidRDefault="0031291D" w:rsidP="0031291D">
            <w:pPr>
              <w:autoSpaceDE/>
              <w:autoSpaceDN/>
              <w:jc w:val="center"/>
              <w:rPr>
                <w:rFonts w:ascii="Calibri" w:hAnsi="Calibri" w:cs="Calibri"/>
              </w:rPr>
            </w:pPr>
            <w:r w:rsidRPr="0031291D">
              <w:rPr>
                <w:rFonts w:ascii="Calibri" w:hAnsi="Calibri" w:cs="Calibri"/>
              </w:rPr>
              <w:t>dzienna</w:t>
            </w:r>
          </w:p>
        </w:tc>
        <w:tc>
          <w:tcPr>
            <w:tcW w:w="1460" w:type="dxa"/>
            <w:tcBorders>
              <w:top w:val="nil"/>
              <w:left w:val="nil"/>
              <w:bottom w:val="single" w:sz="4" w:space="0" w:color="auto"/>
              <w:right w:val="single" w:sz="4" w:space="0" w:color="auto"/>
            </w:tcBorders>
            <w:shd w:val="clear" w:color="auto" w:fill="auto"/>
            <w:noWrap/>
            <w:vAlign w:val="center"/>
            <w:hideMark/>
          </w:tcPr>
          <w:p w14:paraId="7EF6933D"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5 200</w:t>
            </w:r>
          </w:p>
        </w:tc>
        <w:tc>
          <w:tcPr>
            <w:tcW w:w="1720" w:type="dxa"/>
            <w:tcBorders>
              <w:top w:val="nil"/>
              <w:left w:val="nil"/>
              <w:bottom w:val="single" w:sz="4" w:space="0" w:color="auto"/>
              <w:right w:val="single" w:sz="4" w:space="0" w:color="auto"/>
            </w:tcBorders>
            <w:shd w:val="clear" w:color="auto" w:fill="auto"/>
            <w:noWrap/>
            <w:vAlign w:val="center"/>
            <w:hideMark/>
          </w:tcPr>
          <w:p w14:paraId="547B89A3"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225C236F" w14:textId="1FEF7830"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43C81E68"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6F4367C0" w14:textId="6F40C9DF" w:rsidR="0031291D" w:rsidRPr="0031291D" w:rsidRDefault="0031291D" w:rsidP="0031291D">
            <w:pPr>
              <w:autoSpaceDE/>
              <w:autoSpaceDN/>
              <w:jc w:val="right"/>
              <w:rPr>
                <w:rFonts w:ascii="Arial" w:hAnsi="Arial" w:cs="Arial"/>
              </w:rPr>
            </w:pPr>
          </w:p>
        </w:tc>
      </w:tr>
      <w:tr w:rsidR="0031291D" w:rsidRPr="0031291D" w14:paraId="3557B655" w14:textId="77777777" w:rsidTr="008B5D49">
        <w:trPr>
          <w:trHeight w:val="480"/>
        </w:trPr>
        <w:tc>
          <w:tcPr>
            <w:tcW w:w="460" w:type="dxa"/>
            <w:vMerge/>
            <w:tcBorders>
              <w:top w:val="nil"/>
              <w:left w:val="single" w:sz="4" w:space="0" w:color="auto"/>
              <w:bottom w:val="single" w:sz="4" w:space="0" w:color="000000"/>
              <w:right w:val="single" w:sz="4" w:space="0" w:color="auto"/>
            </w:tcBorders>
            <w:vAlign w:val="center"/>
            <w:hideMark/>
          </w:tcPr>
          <w:p w14:paraId="231A4342" w14:textId="77777777" w:rsidR="0031291D" w:rsidRPr="0031291D" w:rsidRDefault="0031291D" w:rsidP="0031291D">
            <w:pPr>
              <w:autoSpaceDE/>
              <w:autoSpaceDN/>
              <w:rPr>
                <w:rFonts w:ascii="Calibri" w:hAnsi="Calibri" w:cs="Calibri"/>
              </w:rPr>
            </w:pPr>
          </w:p>
        </w:tc>
        <w:tc>
          <w:tcPr>
            <w:tcW w:w="2320" w:type="dxa"/>
            <w:tcBorders>
              <w:top w:val="nil"/>
              <w:left w:val="nil"/>
              <w:bottom w:val="single" w:sz="4" w:space="0" w:color="auto"/>
              <w:right w:val="single" w:sz="4" w:space="0" w:color="auto"/>
            </w:tcBorders>
            <w:shd w:val="clear" w:color="auto" w:fill="auto"/>
            <w:vAlign w:val="center"/>
            <w:hideMark/>
          </w:tcPr>
          <w:p w14:paraId="4192F0C6" w14:textId="77777777" w:rsidR="0031291D" w:rsidRPr="0031291D" w:rsidRDefault="0031291D" w:rsidP="0031291D">
            <w:pPr>
              <w:autoSpaceDE/>
              <w:autoSpaceDN/>
              <w:jc w:val="center"/>
              <w:rPr>
                <w:rFonts w:ascii="Calibri" w:hAnsi="Calibri" w:cs="Calibri"/>
              </w:rPr>
            </w:pPr>
            <w:r w:rsidRPr="0031291D">
              <w:rPr>
                <w:rFonts w:ascii="Calibri" w:hAnsi="Calibri" w:cs="Calibri"/>
              </w:rPr>
              <w:t>CKS Kreślarnia I p</w:t>
            </w:r>
          </w:p>
        </w:tc>
        <w:tc>
          <w:tcPr>
            <w:tcW w:w="2540" w:type="dxa"/>
            <w:vMerge/>
            <w:tcBorders>
              <w:top w:val="nil"/>
              <w:left w:val="single" w:sz="4" w:space="0" w:color="auto"/>
              <w:bottom w:val="single" w:sz="4" w:space="0" w:color="000000"/>
              <w:right w:val="single" w:sz="4" w:space="0" w:color="auto"/>
            </w:tcBorders>
            <w:vAlign w:val="center"/>
            <w:hideMark/>
          </w:tcPr>
          <w:p w14:paraId="3D2BC5CE" w14:textId="77777777" w:rsidR="0031291D" w:rsidRPr="0031291D" w:rsidRDefault="0031291D" w:rsidP="0031291D">
            <w:pPr>
              <w:autoSpaceDE/>
              <w:autoSpaceDN/>
              <w:rPr>
                <w:rFonts w:ascii="Calibri" w:hAnsi="Calibri" w:cs="Calibri"/>
                <w:b/>
                <w:bCs/>
              </w:rPr>
            </w:pPr>
          </w:p>
        </w:tc>
        <w:tc>
          <w:tcPr>
            <w:tcW w:w="666" w:type="dxa"/>
            <w:vMerge/>
            <w:tcBorders>
              <w:top w:val="nil"/>
              <w:left w:val="single" w:sz="4" w:space="0" w:color="auto"/>
              <w:bottom w:val="single" w:sz="4" w:space="0" w:color="000000"/>
              <w:right w:val="single" w:sz="4" w:space="0" w:color="auto"/>
            </w:tcBorders>
            <w:vAlign w:val="center"/>
            <w:hideMark/>
          </w:tcPr>
          <w:p w14:paraId="53503C90" w14:textId="77777777" w:rsidR="0031291D" w:rsidRPr="0031291D" w:rsidRDefault="0031291D" w:rsidP="0031291D">
            <w:pPr>
              <w:autoSpaceDE/>
              <w:autoSpaceDN/>
              <w:rPr>
                <w:rFonts w:ascii="Calibri" w:hAnsi="Calibri" w:cs="Calibri"/>
                <w:b/>
                <w:bCs/>
              </w:rPr>
            </w:pPr>
          </w:p>
        </w:tc>
        <w:tc>
          <w:tcPr>
            <w:tcW w:w="2080" w:type="dxa"/>
            <w:tcBorders>
              <w:top w:val="nil"/>
              <w:left w:val="nil"/>
              <w:bottom w:val="single" w:sz="4" w:space="0" w:color="auto"/>
              <w:right w:val="single" w:sz="4" w:space="0" w:color="auto"/>
            </w:tcBorders>
            <w:shd w:val="clear" w:color="auto" w:fill="auto"/>
            <w:vAlign w:val="center"/>
            <w:hideMark/>
          </w:tcPr>
          <w:p w14:paraId="48303A27" w14:textId="77777777" w:rsidR="0031291D" w:rsidRPr="0031291D" w:rsidRDefault="0031291D" w:rsidP="0031291D">
            <w:pPr>
              <w:autoSpaceDE/>
              <w:autoSpaceDN/>
              <w:jc w:val="center"/>
              <w:rPr>
                <w:rFonts w:ascii="Calibri" w:hAnsi="Calibri" w:cs="Calibri"/>
              </w:rPr>
            </w:pPr>
            <w:r w:rsidRPr="0031291D">
              <w:rPr>
                <w:rFonts w:ascii="Calibri" w:hAnsi="Calibri" w:cs="Calibri"/>
              </w:rPr>
              <w:t>nocna</w:t>
            </w:r>
          </w:p>
        </w:tc>
        <w:tc>
          <w:tcPr>
            <w:tcW w:w="1460" w:type="dxa"/>
            <w:tcBorders>
              <w:top w:val="nil"/>
              <w:left w:val="nil"/>
              <w:bottom w:val="single" w:sz="4" w:space="0" w:color="auto"/>
              <w:right w:val="single" w:sz="4" w:space="0" w:color="auto"/>
            </w:tcBorders>
            <w:shd w:val="clear" w:color="auto" w:fill="auto"/>
            <w:noWrap/>
            <w:vAlign w:val="center"/>
            <w:hideMark/>
          </w:tcPr>
          <w:p w14:paraId="7D33BBD6"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2 500</w:t>
            </w:r>
          </w:p>
        </w:tc>
        <w:tc>
          <w:tcPr>
            <w:tcW w:w="1720" w:type="dxa"/>
            <w:tcBorders>
              <w:top w:val="nil"/>
              <w:left w:val="nil"/>
              <w:bottom w:val="single" w:sz="4" w:space="0" w:color="auto"/>
              <w:right w:val="single" w:sz="4" w:space="0" w:color="auto"/>
            </w:tcBorders>
            <w:shd w:val="clear" w:color="auto" w:fill="auto"/>
            <w:noWrap/>
            <w:vAlign w:val="center"/>
            <w:hideMark/>
          </w:tcPr>
          <w:p w14:paraId="44BA007F"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2EB1D670" w14:textId="39827857"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777C5968"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787ED8FF" w14:textId="0F8F882C" w:rsidR="0031291D" w:rsidRPr="0031291D" w:rsidRDefault="0031291D" w:rsidP="0031291D">
            <w:pPr>
              <w:autoSpaceDE/>
              <w:autoSpaceDN/>
              <w:jc w:val="right"/>
              <w:rPr>
                <w:rFonts w:ascii="Arial" w:hAnsi="Arial" w:cs="Arial"/>
              </w:rPr>
            </w:pPr>
          </w:p>
        </w:tc>
      </w:tr>
      <w:tr w:rsidR="0031291D" w:rsidRPr="0031291D" w14:paraId="68E0797A" w14:textId="77777777" w:rsidTr="008B5D49">
        <w:trPr>
          <w:trHeight w:val="480"/>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FAB2EC" w14:textId="77777777" w:rsidR="0031291D" w:rsidRPr="0031291D" w:rsidRDefault="0031291D" w:rsidP="0031291D">
            <w:pPr>
              <w:autoSpaceDE/>
              <w:autoSpaceDN/>
              <w:jc w:val="center"/>
              <w:rPr>
                <w:rFonts w:ascii="Calibri" w:hAnsi="Calibri" w:cs="Calibri"/>
              </w:rPr>
            </w:pPr>
            <w:r w:rsidRPr="0031291D">
              <w:rPr>
                <w:rFonts w:ascii="Calibri" w:hAnsi="Calibri" w:cs="Calibri"/>
              </w:rPr>
              <w:t>7.</w:t>
            </w:r>
          </w:p>
        </w:tc>
        <w:tc>
          <w:tcPr>
            <w:tcW w:w="2320" w:type="dxa"/>
            <w:tcBorders>
              <w:top w:val="nil"/>
              <w:left w:val="nil"/>
              <w:bottom w:val="nil"/>
              <w:right w:val="single" w:sz="4" w:space="0" w:color="auto"/>
            </w:tcBorders>
            <w:shd w:val="clear" w:color="auto" w:fill="auto"/>
            <w:vAlign w:val="center"/>
            <w:hideMark/>
          </w:tcPr>
          <w:p w14:paraId="2CAECB9F" w14:textId="77777777" w:rsidR="0031291D" w:rsidRPr="0031291D" w:rsidRDefault="0031291D" w:rsidP="0031291D">
            <w:pPr>
              <w:autoSpaceDE/>
              <w:autoSpaceDN/>
              <w:jc w:val="center"/>
              <w:rPr>
                <w:rFonts w:ascii="Calibri" w:hAnsi="Calibri" w:cs="Calibri"/>
              </w:rPr>
            </w:pPr>
            <w:r w:rsidRPr="0031291D">
              <w:rPr>
                <w:rFonts w:ascii="Calibri" w:hAnsi="Calibri" w:cs="Calibri"/>
              </w:rPr>
              <w:t xml:space="preserve">ul. Rejtana 17 </w:t>
            </w:r>
          </w:p>
        </w:tc>
        <w:tc>
          <w:tcPr>
            <w:tcW w:w="25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C65BF8"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590243853026800081</w:t>
            </w:r>
          </w:p>
        </w:tc>
        <w:tc>
          <w:tcPr>
            <w:tcW w:w="66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C309D3"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C12B</w:t>
            </w:r>
          </w:p>
        </w:tc>
        <w:tc>
          <w:tcPr>
            <w:tcW w:w="2080" w:type="dxa"/>
            <w:tcBorders>
              <w:top w:val="nil"/>
              <w:left w:val="nil"/>
              <w:bottom w:val="single" w:sz="4" w:space="0" w:color="auto"/>
              <w:right w:val="single" w:sz="4" w:space="0" w:color="auto"/>
            </w:tcBorders>
            <w:shd w:val="clear" w:color="auto" w:fill="auto"/>
            <w:vAlign w:val="center"/>
            <w:hideMark/>
          </w:tcPr>
          <w:p w14:paraId="615CEC2C" w14:textId="77777777" w:rsidR="0031291D" w:rsidRPr="0031291D" w:rsidRDefault="0031291D" w:rsidP="0031291D">
            <w:pPr>
              <w:autoSpaceDE/>
              <w:autoSpaceDN/>
              <w:jc w:val="center"/>
              <w:rPr>
                <w:rFonts w:ascii="Calibri" w:hAnsi="Calibri" w:cs="Calibri"/>
              </w:rPr>
            </w:pPr>
            <w:r w:rsidRPr="0031291D">
              <w:rPr>
                <w:rFonts w:ascii="Calibri" w:hAnsi="Calibri" w:cs="Calibri"/>
              </w:rPr>
              <w:t>dzienna</w:t>
            </w:r>
          </w:p>
        </w:tc>
        <w:tc>
          <w:tcPr>
            <w:tcW w:w="1460" w:type="dxa"/>
            <w:tcBorders>
              <w:top w:val="nil"/>
              <w:left w:val="nil"/>
              <w:bottom w:val="single" w:sz="4" w:space="0" w:color="auto"/>
              <w:right w:val="single" w:sz="4" w:space="0" w:color="auto"/>
            </w:tcBorders>
            <w:shd w:val="clear" w:color="auto" w:fill="auto"/>
            <w:noWrap/>
            <w:vAlign w:val="center"/>
            <w:hideMark/>
          </w:tcPr>
          <w:p w14:paraId="44DD2C06"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20 000</w:t>
            </w:r>
          </w:p>
        </w:tc>
        <w:tc>
          <w:tcPr>
            <w:tcW w:w="1720" w:type="dxa"/>
            <w:tcBorders>
              <w:top w:val="nil"/>
              <w:left w:val="nil"/>
              <w:bottom w:val="single" w:sz="4" w:space="0" w:color="auto"/>
              <w:right w:val="single" w:sz="4" w:space="0" w:color="auto"/>
            </w:tcBorders>
            <w:shd w:val="clear" w:color="auto" w:fill="auto"/>
            <w:noWrap/>
            <w:vAlign w:val="center"/>
            <w:hideMark/>
          </w:tcPr>
          <w:p w14:paraId="73EECC6D"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2B25612B" w14:textId="084D34D6"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540D73EE"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23254BFA" w14:textId="40A6BCEE" w:rsidR="0031291D" w:rsidRPr="0031291D" w:rsidRDefault="0031291D" w:rsidP="0031291D">
            <w:pPr>
              <w:autoSpaceDE/>
              <w:autoSpaceDN/>
              <w:jc w:val="right"/>
              <w:rPr>
                <w:rFonts w:ascii="Arial" w:hAnsi="Arial" w:cs="Arial"/>
              </w:rPr>
            </w:pPr>
          </w:p>
        </w:tc>
      </w:tr>
      <w:tr w:rsidR="0031291D" w:rsidRPr="0031291D" w14:paraId="22F08BDE" w14:textId="77777777" w:rsidTr="008B5D49">
        <w:trPr>
          <w:trHeight w:val="480"/>
        </w:trPr>
        <w:tc>
          <w:tcPr>
            <w:tcW w:w="460" w:type="dxa"/>
            <w:vMerge/>
            <w:tcBorders>
              <w:top w:val="nil"/>
              <w:left w:val="single" w:sz="4" w:space="0" w:color="auto"/>
              <w:bottom w:val="single" w:sz="4" w:space="0" w:color="000000"/>
              <w:right w:val="single" w:sz="4" w:space="0" w:color="auto"/>
            </w:tcBorders>
            <w:vAlign w:val="center"/>
            <w:hideMark/>
          </w:tcPr>
          <w:p w14:paraId="06A13E5A" w14:textId="77777777" w:rsidR="0031291D" w:rsidRPr="0031291D" w:rsidRDefault="0031291D" w:rsidP="0031291D">
            <w:pPr>
              <w:autoSpaceDE/>
              <w:autoSpaceDN/>
              <w:rPr>
                <w:rFonts w:ascii="Calibri" w:hAnsi="Calibri" w:cs="Calibri"/>
              </w:rPr>
            </w:pPr>
          </w:p>
        </w:tc>
        <w:tc>
          <w:tcPr>
            <w:tcW w:w="2320" w:type="dxa"/>
            <w:tcBorders>
              <w:top w:val="nil"/>
              <w:left w:val="nil"/>
              <w:bottom w:val="single" w:sz="4" w:space="0" w:color="auto"/>
              <w:right w:val="single" w:sz="4" w:space="0" w:color="auto"/>
            </w:tcBorders>
            <w:shd w:val="clear" w:color="auto" w:fill="auto"/>
            <w:vAlign w:val="center"/>
            <w:hideMark/>
          </w:tcPr>
          <w:p w14:paraId="72E1ADED" w14:textId="77777777" w:rsidR="0031291D" w:rsidRPr="0031291D" w:rsidRDefault="0031291D" w:rsidP="0031291D">
            <w:pPr>
              <w:autoSpaceDE/>
              <w:autoSpaceDN/>
              <w:jc w:val="center"/>
              <w:rPr>
                <w:rFonts w:ascii="Calibri" w:hAnsi="Calibri" w:cs="Calibri"/>
              </w:rPr>
            </w:pPr>
            <w:r w:rsidRPr="0031291D">
              <w:rPr>
                <w:rFonts w:ascii="Calibri" w:hAnsi="Calibri" w:cs="Calibri"/>
              </w:rPr>
              <w:t>CKS Kreślarnia parter</w:t>
            </w:r>
          </w:p>
        </w:tc>
        <w:tc>
          <w:tcPr>
            <w:tcW w:w="2540" w:type="dxa"/>
            <w:vMerge/>
            <w:tcBorders>
              <w:top w:val="nil"/>
              <w:left w:val="single" w:sz="4" w:space="0" w:color="auto"/>
              <w:bottom w:val="single" w:sz="4" w:space="0" w:color="000000"/>
              <w:right w:val="single" w:sz="4" w:space="0" w:color="auto"/>
            </w:tcBorders>
            <w:vAlign w:val="center"/>
            <w:hideMark/>
          </w:tcPr>
          <w:p w14:paraId="56DA55E2" w14:textId="77777777" w:rsidR="0031291D" w:rsidRPr="0031291D" w:rsidRDefault="0031291D" w:rsidP="0031291D">
            <w:pPr>
              <w:autoSpaceDE/>
              <w:autoSpaceDN/>
              <w:rPr>
                <w:rFonts w:ascii="Calibri" w:hAnsi="Calibri" w:cs="Calibri"/>
                <w:b/>
                <w:bCs/>
              </w:rPr>
            </w:pPr>
          </w:p>
        </w:tc>
        <w:tc>
          <w:tcPr>
            <w:tcW w:w="666" w:type="dxa"/>
            <w:vMerge/>
            <w:tcBorders>
              <w:top w:val="nil"/>
              <w:left w:val="single" w:sz="4" w:space="0" w:color="auto"/>
              <w:bottom w:val="single" w:sz="4" w:space="0" w:color="000000"/>
              <w:right w:val="single" w:sz="4" w:space="0" w:color="auto"/>
            </w:tcBorders>
            <w:vAlign w:val="center"/>
            <w:hideMark/>
          </w:tcPr>
          <w:p w14:paraId="111D9173" w14:textId="77777777" w:rsidR="0031291D" w:rsidRPr="0031291D" w:rsidRDefault="0031291D" w:rsidP="0031291D">
            <w:pPr>
              <w:autoSpaceDE/>
              <w:autoSpaceDN/>
              <w:rPr>
                <w:rFonts w:ascii="Calibri" w:hAnsi="Calibri" w:cs="Calibri"/>
                <w:b/>
                <w:bCs/>
              </w:rPr>
            </w:pPr>
          </w:p>
        </w:tc>
        <w:tc>
          <w:tcPr>
            <w:tcW w:w="2080" w:type="dxa"/>
            <w:tcBorders>
              <w:top w:val="nil"/>
              <w:left w:val="nil"/>
              <w:bottom w:val="single" w:sz="4" w:space="0" w:color="auto"/>
              <w:right w:val="single" w:sz="4" w:space="0" w:color="auto"/>
            </w:tcBorders>
            <w:shd w:val="clear" w:color="auto" w:fill="auto"/>
            <w:vAlign w:val="center"/>
            <w:hideMark/>
          </w:tcPr>
          <w:p w14:paraId="3661B428" w14:textId="77777777" w:rsidR="0031291D" w:rsidRPr="0031291D" w:rsidRDefault="0031291D" w:rsidP="0031291D">
            <w:pPr>
              <w:autoSpaceDE/>
              <w:autoSpaceDN/>
              <w:jc w:val="center"/>
              <w:rPr>
                <w:rFonts w:ascii="Calibri" w:hAnsi="Calibri" w:cs="Calibri"/>
              </w:rPr>
            </w:pPr>
            <w:r w:rsidRPr="0031291D">
              <w:rPr>
                <w:rFonts w:ascii="Calibri" w:hAnsi="Calibri" w:cs="Calibri"/>
              </w:rPr>
              <w:t>nocna</w:t>
            </w:r>
          </w:p>
        </w:tc>
        <w:tc>
          <w:tcPr>
            <w:tcW w:w="1460" w:type="dxa"/>
            <w:tcBorders>
              <w:top w:val="nil"/>
              <w:left w:val="nil"/>
              <w:bottom w:val="single" w:sz="4" w:space="0" w:color="auto"/>
              <w:right w:val="single" w:sz="4" w:space="0" w:color="auto"/>
            </w:tcBorders>
            <w:shd w:val="clear" w:color="auto" w:fill="auto"/>
            <w:noWrap/>
            <w:vAlign w:val="center"/>
            <w:hideMark/>
          </w:tcPr>
          <w:p w14:paraId="5D493207"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6 000</w:t>
            </w:r>
          </w:p>
        </w:tc>
        <w:tc>
          <w:tcPr>
            <w:tcW w:w="1720" w:type="dxa"/>
            <w:tcBorders>
              <w:top w:val="nil"/>
              <w:left w:val="nil"/>
              <w:bottom w:val="single" w:sz="4" w:space="0" w:color="auto"/>
              <w:right w:val="single" w:sz="4" w:space="0" w:color="auto"/>
            </w:tcBorders>
            <w:shd w:val="clear" w:color="auto" w:fill="auto"/>
            <w:noWrap/>
            <w:vAlign w:val="center"/>
            <w:hideMark/>
          </w:tcPr>
          <w:p w14:paraId="5C112C07"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19D3018E" w14:textId="5AA27265"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4EEF6579"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5114B856" w14:textId="175831E0" w:rsidR="0031291D" w:rsidRPr="0031291D" w:rsidRDefault="0031291D" w:rsidP="0031291D">
            <w:pPr>
              <w:autoSpaceDE/>
              <w:autoSpaceDN/>
              <w:jc w:val="right"/>
              <w:rPr>
                <w:rFonts w:ascii="Arial" w:hAnsi="Arial" w:cs="Arial"/>
              </w:rPr>
            </w:pPr>
          </w:p>
        </w:tc>
      </w:tr>
      <w:tr w:rsidR="0031291D" w:rsidRPr="0031291D" w14:paraId="4A809BFB" w14:textId="77777777" w:rsidTr="008B5D49">
        <w:trPr>
          <w:trHeight w:val="780"/>
        </w:trPr>
        <w:tc>
          <w:tcPr>
            <w:tcW w:w="460" w:type="dxa"/>
            <w:tcBorders>
              <w:top w:val="nil"/>
              <w:left w:val="single" w:sz="4" w:space="0" w:color="auto"/>
              <w:bottom w:val="single" w:sz="4" w:space="0" w:color="auto"/>
              <w:right w:val="nil"/>
            </w:tcBorders>
            <w:shd w:val="clear" w:color="auto" w:fill="auto"/>
            <w:noWrap/>
            <w:vAlign w:val="center"/>
            <w:hideMark/>
          </w:tcPr>
          <w:p w14:paraId="01328836" w14:textId="77777777" w:rsidR="0031291D" w:rsidRPr="0031291D" w:rsidRDefault="0031291D" w:rsidP="0031291D">
            <w:pPr>
              <w:autoSpaceDE/>
              <w:autoSpaceDN/>
              <w:jc w:val="center"/>
              <w:rPr>
                <w:rFonts w:ascii="Calibri" w:hAnsi="Calibri" w:cs="Calibri"/>
              </w:rPr>
            </w:pPr>
            <w:r w:rsidRPr="0031291D">
              <w:rPr>
                <w:rFonts w:ascii="Calibri" w:hAnsi="Calibri" w:cs="Calibri"/>
              </w:rPr>
              <w:t>8.</w:t>
            </w:r>
          </w:p>
        </w:tc>
        <w:tc>
          <w:tcPr>
            <w:tcW w:w="2320" w:type="dxa"/>
            <w:tcBorders>
              <w:top w:val="nil"/>
              <w:left w:val="single" w:sz="4" w:space="0" w:color="auto"/>
              <w:bottom w:val="nil"/>
              <w:right w:val="single" w:sz="4" w:space="0" w:color="auto"/>
            </w:tcBorders>
            <w:shd w:val="clear" w:color="auto" w:fill="auto"/>
            <w:hideMark/>
          </w:tcPr>
          <w:p w14:paraId="0AA03AD0" w14:textId="77777777" w:rsidR="0031291D" w:rsidRPr="0031291D" w:rsidRDefault="0031291D" w:rsidP="0031291D">
            <w:pPr>
              <w:autoSpaceDE/>
              <w:autoSpaceDN/>
              <w:jc w:val="center"/>
              <w:rPr>
                <w:rFonts w:ascii="Calibri" w:hAnsi="Calibri" w:cs="Calibri"/>
                <w:sz w:val="16"/>
                <w:szCs w:val="16"/>
              </w:rPr>
            </w:pPr>
            <w:r w:rsidRPr="0031291D">
              <w:rPr>
                <w:rFonts w:ascii="Calibri" w:hAnsi="Calibri" w:cs="Calibri"/>
                <w:sz w:val="16"/>
                <w:szCs w:val="16"/>
              </w:rPr>
              <w:t xml:space="preserve">ul. Na Skarpie 19 </w:t>
            </w:r>
            <w:r w:rsidRPr="0031291D">
              <w:rPr>
                <w:rFonts w:ascii="Calibri" w:hAnsi="Calibri" w:cs="Calibri"/>
                <w:sz w:val="16"/>
                <w:szCs w:val="16"/>
              </w:rPr>
              <w:br/>
              <w:t xml:space="preserve">parking tymczasowy </w:t>
            </w:r>
            <w:r w:rsidRPr="0031291D">
              <w:rPr>
                <w:rFonts w:ascii="Calibri" w:hAnsi="Calibri" w:cs="Calibri"/>
                <w:sz w:val="16"/>
                <w:szCs w:val="16"/>
              </w:rPr>
              <w:br/>
              <w:t>plac budowy</w:t>
            </w:r>
          </w:p>
        </w:tc>
        <w:tc>
          <w:tcPr>
            <w:tcW w:w="2540" w:type="dxa"/>
            <w:tcBorders>
              <w:top w:val="nil"/>
              <w:left w:val="nil"/>
              <w:bottom w:val="nil"/>
              <w:right w:val="single" w:sz="4" w:space="0" w:color="auto"/>
            </w:tcBorders>
            <w:shd w:val="clear" w:color="auto" w:fill="auto"/>
            <w:noWrap/>
            <w:vAlign w:val="center"/>
            <w:hideMark/>
          </w:tcPr>
          <w:p w14:paraId="3FFD0412"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590243853027310237</w:t>
            </w:r>
          </w:p>
        </w:tc>
        <w:tc>
          <w:tcPr>
            <w:tcW w:w="666" w:type="dxa"/>
            <w:tcBorders>
              <w:top w:val="nil"/>
              <w:left w:val="nil"/>
              <w:bottom w:val="single" w:sz="4" w:space="0" w:color="auto"/>
              <w:right w:val="single" w:sz="4" w:space="0" w:color="auto"/>
            </w:tcBorders>
            <w:shd w:val="clear" w:color="auto" w:fill="auto"/>
            <w:noWrap/>
            <w:vAlign w:val="center"/>
            <w:hideMark/>
          </w:tcPr>
          <w:p w14:paraId="689208F5"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C11</w:t>
            </w:r>
          </w:p>
        </w:tc>
        <w:tc>
          <w:tcPr>
            <w:tcW w:w="2080" w:type="dxa"/>
            <w:tcBorders>
              <w:top w:val="nil"/>
              <w:left w:val="nil"/>
              <w:bottom w:val="single" w:sz="4" w:space="0" w:color="auto"/>
              <w:right w:val="single" w:sz="4" w:space="0" w:color="auto"/>
            </w:tcBorders>
            <w:shd w:val="clear" w:color="auto" w:fill="auto"/>
            <w:vAlign w:val="center"/>
            <w:hideMark/>
          </w:tcPr>
          <w:p w14:paraId="456E7C11" w14:textId="77777777" w:rsidR="0031291D" w:rsidRPr="0031291D" w:rsidRDefault="0031291D" w:rsidP="0031291D">
            <w:pPr>
              <w:autoSpaceDE/>
              <w:autoSpaceDN/>
              <w:jc w:val="center"/>
              <w:rPr>
                <w:rFonts w:ascii="Calibri" w:hAnsi="Calibri" w:cs="Calibri"/>
              </w:rPr>
            </w:pPr>
            <w:r w:rsidRPr="0031291D">
              <w:rPr>
                <w:rFonts w:ascii="Calibri" w:hAnsi="Calibri" w:cs="Calibri"/>
              </w:rPr>
              <w:t>całodobowa</w:t>
            </w:r>
          </w:p>
        </w:tc>
        <w:tc>
          <w:tcPr>
            <w:tcW w:w="1460" w:type="dxa"/>
            <w:tcBorders>
              <w:top w:val="nil"/>
              <w:left w:val="nil"/>
              <w:bottom w:val="single" w:sz="4" w:space="0" w:color="auto"/>
              <w:right w:val="single" w:sz="4" w:space="0" w:color="auto"/>
            </w:tcBorders>
            <w:shd w:val="clear" w:color="auto" w:fill="auto"/>
            <w:noWrap/>
            <w:vAlign w:val="center"/>
            <w:hideMark/>
          </w:tcPr>
          <w:p w14:paraId="3A9A6295"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4 000</w:t>
            </w:r>
          </w:p>
        </w:tc>
        <w:tc>
          <w:tcPr>
            <w:tcW w:w="1720" w:type="dxa"/>
            <w:tcBorders>
              <w:top w:val="nil"/>
              <w:left w:val="nil"/>
              <w:bottom w:val="single" w:sz="4" w:space="0" w:color="auto"/>
              <w:right w:val="single" w:sz="4" w:space="0" w:color="auto"/>
            </w:tcBorders>
            <w:shd w:val="clear" w:color="auto" w:fill="auto"/>
            <w:noWrap/>
            <w:vAlign w:val="center"/>
            <w:hideMark/>
          </w:tcPr>
          <w:p w14:paraId="4FC4AFC4"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4797D08A" w14:textId="4F177E8D"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26280BE9"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695DB1F3" w14:textId="5CE4E385" w:rsidR="0031291D" w:rsidRPr="0031291D" w:rsidRDefault="0031291D" w:rsidP="0031291D">
            <w:pPr>
              <w:autoSpaceDE/>
              <w:autoSpaceDN/>
              <w:jc w:val="right"/>
              <w:rPr>
                <w:rFonts w:ascii="Arial" w:hAnsi="Arial" w:cs="Arial"/>
              </w:rPr>
            </w:pPr>
          </w:p>
        </w:tc>
      </w:tr>
      <w:tr w:rsidR="0031291D" w:rsidRPr="0031291D" w14:paraId="7A55371F" w14:textId="77777777" w:rsidTr="008B5D49">
        <w:trPr>
          <w:trHeight w:val="615"/>
        </w:trPr>
        <w:tc>
          <w:tcPr>
            <w:tcW w:w="460" w:type="dxa"/>
            <w:tcBorders>
              <w:top w:val="nil"/>
              <w:left w:val="single" w:sz="4" w:space="0" w:color="auto"/>
              <w:bottom w:val="nil"/>
              <w:right w:val="nil"/>
            </w:tcBorders>
            <w:shd w:val="clear" w:color="auto" w:fill="auto"/>
            <w:noWrap/>
            <w:vAlign w:val="center"/>
            <w:hideMark/>
          </w:tcPr>
          <w:p w14:paraId="42ECCAD1" w14:textId="77777777" w:rsidR="0031291D" w:rsidRPr="0031291D" w:rsidRDefault="0031291D" w:rsidP="0031291D">
            <w:pPr>
              <w:autoSpaceDE/>
              <w:autoSpaceDN/>
              <w:jc w:val="center"/>
              <w:rPr>
                <w:rFonts w:ascii="Calibri" w:hAnsi="Calibri" w:cs="Calibri"/>
              </w:rPr>
            </w:pPr>
            <w:r w:rsidRPr="0031291D">
              <w:rPr>
                <w:rFonts w:ascii="Calibri" w:hAnsi="Calibri" w:cs="Calibri"/>
              </w:rPr>
              <w:t>9.</w:t>
            </w:r>
          </w:p>
        </w:tc>
        <w:tc>
          <w:tcPr>
            <w:tcW w:w="2320" w:type="dxa"/>
            <w:tcBorders>
              <w:top w:val="single" w:sz="4" w:space="0" w:color="auto"/>
              <w:left w:val="single" w:sz="4" w:space="0" w:color="auto"/>
              <w:bottom w:val="nil"/>
              <w:right w:val="single" w:sz="4" w:space="0" w:color="auto"/>
            </w:tcBorders>
            <w:shd w:val="clear" w:color="auto" w:fill="auto"/>
            <w:vAlign w:val="center"/>
            <w:hideMark/>
          </w:tcPr>
          <w:p w14:paraId="112D9D94" w14:textId="77777777" w:rsidR="0031291D" w:rsidRPr="0031291D" w:rsidRDefault="0031291D" w:rsidP="0031291D">
            <w:pPr>
              <w:autoSpaceDE/>
              <w:autoSpaceDN/>
              <w:jc w:val="center"/>
              <w:rPr>
                <w:rFonts w:ascii="Calibri" w:hAnsi="Calibri" w:cs="Calibri"/>
              </w:rPr>
            </w:pPr>
            <w:r w:rsidRPr="0031291D">
              <w:rPr>
                <w:rFonts w:ascii="Calibri" w:hAnsi="Calibri" w:cs="Calibri"/>
              </w:rPr>
              <w:t>ul. 6 Marca 2 Mielno</w:t>
            </w:r>
          </w:p>
        </w:tc>
        <w:tc>
          <w:tcPr>
            <w:tcW w:w="2540" w:type="dxa"/>
            <w:tcBorders>
              <w:top w:val="single" w:sz="4" w:space="0" w:color="auto"/>
              <w:left w:val="nil"/>
              <w:bottom w:val="nil"/>
              <w:right w:val="single" w:sz="4" w:space="0" w:color="auto"/>
            </w:tcBorders>
            <w:shd w:val="clear" w:color="auto" w:fill="auto"/>
            <w:noWrap/>
            <w:vAlign w:val="center"/>
            <w:hideMark/>
          </w:tcPr>
          <w:p w14:paraId="1E02EE97"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590243853026899207</w:t>
            </w:r>
          </w:p>
        </w:tc>
        <w:tc>
          <w:tcPr>
            <w:tcW w:w="666" w:type="dxa"/>
            <w:tcBorders>
              <w:top w:val="nil"/>
              <w:left w:val="nil"/>
              <w:bottom w:val="nil"/>
              <w:right w:val="single" w:sz="4" w:space="0" w:color="auto"/>
            </w:tcBorders>
            <w:shd w:val="clear" w:color="auto" w:fill="auto"/>
            <w:noWrap/>
            <w:vAlign w:val="center"/>
            <w:hideMark/>
          </w:tcPr>
          <w:p w14:paraId="7187D6B1"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C11</w:t>
            </w:r>
          </w:p>
        </w:tc>
        <w:tc>
          <w:tcPr>
            <w:tcW w:w="2080" w:type="dxa"/>
            <w:tcBorders>
              <w:top w:val="nil"/>
              <w:left w:val="nil"/>
              <w:bottom w:val="single" w:sz="4" w:space="0" w:color="auto"/>
              <w:right w:val="single" w:sz="4" w:space="0" w:color="auto"/>
            </w:tcBorders>
            <w:shd w:val="clear" w:color="auto" w:fill="auto"/>
            <w:vAlign w:val="center"/>
            <w:hideMark/>
          </w:tcPr>
          <w:p w14:paraId="03443B37" w14:textId="77777777" w:rsidR="0031291D" w:rsidRPr="0031291D" w:rsidRDefault="0031291D" w:rsidP="0031291D">
            <w:pPr>
              <w:autoSpaceDE/>
              <w:autoSpaceDN/>
              <w:jc w:val="center"/>
              <w:rPr>
                <w:rFonts w:ascii="Calibri" w:hAnsi="Calibri" w:cs="Calibri"/>
              </w:rPr>
            </w:pPr>
            <w:r w:rsidRPr="0031291D">
              <w:rPr>
                <w:rFonts w:ascii="Calibri" w:hAnsi="Calibri" w:cs="Calibri"/>
              </w:rPr>
              <w:t>całodobowa</w:t>
            </w:r>
          </w:p>
        </w:tc>
        <w:tc>
          <w:tcPr>
            <w:tcW w:w="1460" w:type="dxa"/>
            <w:tcBorders>
              <w:top w:val="nil"/>
              <w:left w:val="nil"/>
              <w:bottom w:val="single" w:sz="4" w:space="0" w:color="auto"/>
              <w:right w:val="single" w:sz="4" w:space="0" w:color="auto"/>
            </w:tcBorders>
            <w:shd w:val="clear" w:color="auto" w:fill="auto"/>
            <w:noWrap/>
            <w:vAlign w:val="center"/>
            <w:hideMark/>
          </w:tcPr>
          <w:p w14:paraId="6BA06AA5"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4 000</w:t>
            </w:r>
          </w:p>
        </w:tc>
        <w:tc>
          <w:tcPr>
            <w:tcW w:w="1720" w:type="dxa"/>
            <w:tcBorders>
              <w:top w:val="nil"/>
              <w:left w:val="nil"/>
              <w:bottom w:val="single" w:sz="4" w:space="0" w:color="auto"/>
              <w:right w:val="single" w:sz="4" w:space="0" w:color="auto"/>
            </w:tcBorders>
            <w:shd w:val="clear" w:color="auto" w:fill="auto"/>
            <w:noWrap/>
            <w:vAlign w:val="center"/>
            <w:hideMark/>
          </w:tcPr>
          <w:p w14:paraId="04282898"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13AA01F3" w14:textId="40E5D411"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7C1979A0"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785BF1B9" w14:textId="46C39E7A" w:rsidR="0031291D" w:rsidRPr="0031291D" w:rsidRDefault="0031291D" w:rsidP="0031291D">
            <w:pPr>
              <w:autoSpaceDE/>
              <w:autoSpaceDN/>
              <w:jc w:val="right"/>
              <w:rPr>
                <w:rFonts w:ascii="Arial" w:hAnsi="Arial" w:cs="Arial"/>
              </w:rPr>
            </w:pPr>
          </w:p>
        </w:tc>
      </w:tr>
      <w:tr w:rsidR="0031291D" w:rsidRPr="0031291D" w14:paraId="43229449" w14:textId="77777777" w:rsidTr="008B5D49">
        <w:trPr>
          <w:trHeight w:val="48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2309646" w14:textId="77777777" w:rsidR="0031291D" w:rsidRPr="0031291D" w:rsidRDefault="0031291D" w:rsidP="0031291D">
            <w:pPr>
              <w:autoSpaceDE/>
              <w:autoSpaceDN/>
              <w:jc w:val="center"/>
              <w:rPr>
                <w:rFonts w:ascii="Calibri" w:hAnsi="Calibri" w:cs="Calibri"/>
              </w:rPr>
            </w:pPr>
            <w:r w:rsidRPr="0031291D">
              <w:rPr>
                <w:rFonts w:ascii="Calibri" w:hAnsi="Calibri" w:cs="Calibri"/>
              </w:rPr>
              <w:t>10.</w:t>
            </w:r>
          </w:p>
        </w:tc>
        <w:tc>
          <w:tcPr>
            <w:tcW w:w="2320" w:type="dxa"/>
            <w:tcBorders>
              <w:top w:val="single" w:sz="4" w:space="0" w:color="auto"/>
              <w:left w:val="nil"/>
              <w:bottom w:val="nil"/>
              <w:right w:val="nil"/>
            </w:tcBorders>
            <w:shd w:val="clear" w:color="auto" w:fill="auto"/>
            <w:vAlign w:val="center"/>
            <w:hideMark/>
          </w:tcPr>
          <w:p w14:paraId="0D01D892" w14:textId="77777777" w:rsidR="0031291D" w:rsidRPr="0031291D" w:rsidRDefault="0031291D" w:rsidP="0031291D">
            <w:pPr>
              <w:autoSpaceDE/>
              <w:autoSpaceDN/>
              <w:jc w:val="center"/>
              <w:rPr>
                <w:rFonts w:ascii="Calibri" w:hAnsi="Calibri" w:cs="Calibri"/>
              </w:rPr>
            </w:pPr>
            <w:r w:rsidRPr="0031291D">
              <w:rPr>
                <w:rFonts w:ascii="Calibri" w:hAnsi="Calibri" w:cs="Calibri"/>
              </w:rPr>
              <w:t xml:space="preserve">ul. Rejtana 5-7 </w:t>
            </w:r>
          </w:p>
        </w:tc>
        <w:tc>
          <w:tcPr>
            <w:tcW w:w="25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ADE040D"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590243853027724560</w:t>
            </w:r>
          </w:p>
        </w:tc>
        <w:tc>
          <w:tcPr>
            <w:tcW w:w="6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24E243D"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G12W</w:t>
            </w:r>
          </w:p>
        </w:tc>
        <w:tc>
          <w:tcPr>
            <w:tcW w:w="2080" w:type="dxa"/>
            <w:tcBorders>
              <w:top w:val="nil"/>
              <w:left w:val="nil"/>
              <w:bottom w:val="single" w:sz="4" w:space="0" w:color="auto"/>
              <w:right w:val="single" w:sz="4" w:space="0" w:color="auto"/>
            </w:tcBorders>
            <w:shd w:val="clear" w:color="auto" w:fill="auto"/>
            <w:vAlign w:val="center"/>
            <w:hideMark/>
          </w:tcPr>
          <w:p w14:paraId="1AD116DF" w14:textId="77777777" w:rsidR="0031291D" w:rsidRPr="0031291D" w:rsidRDefault="0031291D" w:rsidP="0031291D">
            <w:pPr>
              <w:autoSpaceDE/>
              <w:autoSpaceDN/>
              <w:jc w:val="center"/>
              <w:rPr>
                <w:rFonts w:ascii="Calibri" w:hAnsi="Calibri" w:cs="Calibri"/>
              </w:rPr>
            </w:pPr>
            <w:r w:rsidRPr="0031291D">
              <w:rPr>
                <w:rFonts w:ascii="Calibri" w:hAnsi="Calibri" w:cs="Calibri"/>
              </w:rPr>
              <w:t>szczytowa</w:t>
            </w:r>
          </w:p>
        </w:tc>
        <w:tc>
          <w:tcPr>
            <w:tcW w:w="1460" w:type="dxa"/>
            <w:tcBorders>
              <w:top w:val="nil"/>
              <w:left w:val="nil"/>
              <w:bottom w:val="single" w:sz="4" w:space="0" w:color="auto"/>
              <w:right w:val="single" w:sz="4" w:space="0" w:color="auto"/>
            </w:tcBorders>
            <w:shd w:val="clear" w:color="auto" w:fill="auto"/>
            <w:noWrap/>
            <w:vAlign w:val="center"/>
            <w:hideMark/>
          </w:tcPr>
          <w:p w14:paraId="62673344"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35 000</w:t>
            </w:r>
          </w:p>
        </w:tc>
        <w:tc>
          <w:tcPr>
            <w:tcW w:w="1720" w:type="dxa"/>
            <w:tcBorders>
              <w:top w:val="nil"/>
              <w:left w:val="nil"/>
              <w:bottom w:val="single" w:sz="4" w:space="0" w:color="auto"/>
              <w:right w:val="single" w:sz="4" w:space="0" w:color="auto"/>
            </w:tcBorders>
            <w:shd w:val="clear" w:color="auto" w:fill="auto"/>
            <w:noWrap/>
            <w:vAlign w:val="center"/>
            <w:hideMark/>
          </w:tcPr>
          <w:p w14:paraId="2C2691C5"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5EB2F2C7" w14:textId="37C37EF4"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1218AFB0"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58189BEC" w14:textId="571BD652" w:rsidR="0031291D" w:rsidRPr="0031291D" w:rsidRDefault="0031291D" w:rsidP="0031291D">
            <w:pPr>
              <w:autoSpaceDE/>
              <w:autoSpaceDN/>
              <w:jc w:val="right"/>
              <w:rPr>
                <w:rFonts w:ascii="Arial" w:hAnsi="Arial" w:cs="Arial"/>
              </w:rPr>
            </w:pPr>
          </w:p>
        </w:tc>
      </w:tr>
      <w:tr w:rsidR="0031291D" w:rsidRPr="0031291D" w14:paraId="72BFC314" w14:textId="77777777" w:rsidTr="008B5D49">
        <w:trPr>
          <w:trHeight w:val="480"/>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209F8F69" w14:textId="77777777" w:rsidR="0031291D" w:rsidRPr="0031291D" w:rsidRDefault="0031291D" w:rsidP="0031291D">
            <w:pPr>
              <w:autoSpaceDE/>
              <w:autoSpaceDN/>
              <w:rPr>
                <w:rFonts w:ascii="Calibri" w:hAnsi="Calibri" w:cs="Calibri"/>
              </w:rPr>
            </w:pPr>
          </w:p>
        </w:tc>
        <w:tc>
          <w:tcPr>
            <w:tcW w:w="2320" w:type="dxa"/>
            <w:tcBorders>
              <w:top w:val="nil"/>
              <w:left w:val="nil"/>
              <w:bottom w:val="single" w:sz="4" w:space="0" w:color="auto"/>
              <w:right w:val="nil"/>
            </w:tcBorders>
            <w:shd w:val="clear" w:color="auto" w:fill="auto"/>
            <w:vAlign w:val="center"/>
            <w:hideMark/>
          </w:tcPr>
          <w:p w14:paraId="244D6F49" w14:textId="77777777" w:rsidR="0031291D" w:rsidRPr="0031291D" w:rsidRDefault="0031291D" w:rsidP="0031291D">
            <w:pPr>
              <w:autoSpaceDE/>
              <w:autoSpaceDN/>
              <w:jc w:val="center"/>
              <w:rPr>
                <w:rFonts w:ascii="Calibri" w:hAnsi="Calibri" w:cs="Calibri"/>
              </w:rPr>
            </w:pPr>
            <w:r w:rsidRPr="0031291D">
              <w:rPr>
                <w:rFonts w:ascii="Calibri" w:hAnsi="Calibri" w:cs="Calibri"/>
              </w:rPr>
              <w:t xml:space="preserve">DS.-4 klatka </w:t>
            </w:r>
            <w:r w:rsidRPr="0031291D">
              <w:rPr>
                <w:rFonts w:ascii="Calibri" w:hAnsi="Calibri" w:cs="Calibri"/>
                <w:b/>
                <w:bCs/>
              </w:rPr>
              <w:t>5A</w:t>
            </w:r>
          </w:p>
        </w:tc>
        <w:tc>
          <w:tcPr>
            <w:tcW w:w="2540" w:type="dxa"/>
            <w:vMerge/>
            <w:tcBorders>
              <w:top w:val="single" w:sz="4" w:space="0" w:color="auto"/>
              <w:left w:val="single" w:sz="4" w:space="0" w:color="auto"/>
              <w:bottom w:val="single" w:sz="4" w:space="0" w:color="auto"/>
              <w:right w:val="single" w:sz="4" w:space="0" w:color="auto"/>
            </w:tcBorders>
            <w:vAlign w:val="center"/>
            <w:hideMark/>
          </w:tcPr>
          <w:p w14:paraId="49B30994" w14:textId="77777777" w:rsidR="0031291D" w:rsidRPr="0031291D" w:rsidRDefault="0031291D" w:rsidP="0031291D">
            <w:pPr>
              <w:autoSpaceDE/>
              <w:autoSpaceDN/>
              <w:rPr>
                <w:rFonts w:ascii="Calibri" w:hAnsi="Calibri" w:cs="Calibri"/>
                <w:b/>
                <w:bCs/>
              </w:rPr>
            </w:pPr>
          </w:p>
        </w:tc>
        <w:tc>
          <w:tcPr>
            <w:tcW w:w="666" w:type="dxa"/>
            <w:vMerge/>
            <w:tcBorders>
              <w:top w:val="single" w:sz="4" w:space="0" w:color="auto"/>
              <w:left w:val="single" w:sz="4" w:space="0" w:color="auto"/>
              <w:bottom w:val="single" w:sz="4" w:space="0" w:color="auto"/>
              <w:right w:val="single" w:sz="4" w:space="0" w:color="auto"/>
            </w:tcBorders>
            <w:vAlign w:val="center"/>
            <w:hideMark/>
          </w:tcPr>
          <w:p w14:paraId="7483463C" w14:textId="77777777" w:rsidR="0031291D" w:rsidRPr="0031291D" w:rsidRDefault="0031291D" w:rsidP="0031291D">
            <w:pPr>
              <w:autoSpaceDE/>
              <w:autoSpaceDN/>
              <w:rPr>
                <w:rFonts w:ascii="Calibri" w:hAnsi="Calibri" w:cs="Calibri"/>
                <w:b/>
                <w:bCs/>
              </w:rPr>
            </w:pPr>
          </w:p>
        </w:tc>
        <w:tc>
          <w:tcPr>
            <w:tcW w:w="2080" w:type="dxa"/>
            <w:tcBorders>
              <w:top w:val="nil"/>
              <w:left w:val="nil"/>
              <w:bottom w:val="single" w:sz="4" w:space="0" w:color="auto"/>
              <w:right w:val="single" w:sz="4" w:space="0" w:color="auto"/>
            </w:tcBorders>
            <w:shd w:val="clear" w:color="auto" w:fill="auto"/>
            <w:vAlign w:val="center"/>
            <w:hideMark/>
          </w:tcPr>
          <w:p w14:paraId="6B2A52F9" w14:textId="77777777" w:rsidR="0031291D" w:rsidRPr="0031291D" w:rsidRDefault="0031291D" w:rsidP="0031291D">
            <w:pPr>
              <w:autoSpaceDE/>
              <w:autoSpaceDN/>
              <w:jc w:val="center"/>
              <w:rPr>
                <w:rFonts w:ascii="Calibri" w:hAnsi="Calibri" w:cs="Calibri"/>
              </w:rPr>
            </w:pPr>
            <w:r w:rsidRPr="0031291D">
              <w:rPr>
                <w:rFonts w:ascii="Calibri" w:hAnsi="Calibri" w:cs="Calibri"/>
              </w:rPr>
              <w:t>pozaszczytowa</w:t>
            </w:r>
          </w:p>
        </w:tc>
        <w:tc>
          <w:tcPr>
            <w:tcW w:w="1460" w:type="dxa"/>
            <w:tcBorders>
              <w:top w:val="nil"/>
              <w:left w:val="nil"/>
              <w:bottom w:val="single" w:sz="4" w:space="0" w:color="auto"/>
              <w:right w:val="single" w:sz="4" w:space="0" w:color="auto"/>
            </w:tcBorders>
            <w:shd w:val="clear" w:color="auto" w:fill="auto"/>
            <w:noWrap/>
            <w:vAlign w:val="center"/>
            <w:hideMark/>
          </w:tcPr>
          <w:p w14:paraId="51BDF8F1"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40 000</w:t>
            </w:r>
          </w:p>
        </w:tc>
        <w:tc>
          <w:tcPr>
            <w:tcW w:w="1720" w:type="dxa"/>
            <w:tcBorders>
              <w:top w:val="nil"/>
              <w:left w:val="nil"/>
              <w:bottom w:val="single" w:sz="4" w:space="0" w:color="auto"/>
              <w:right w:val="single" w:sz="4" w:space="0" w:color="auto"/>
            </w:tcBorders>
            <w:shd w:val="clear" w:color="auto" w:fill="auto"/>
            <w:noWrap/>
            <w:vAlign w:val="center"/>
            <w:hideMark/>
          </w:tcPr>
          <w:p w14:paraId="00041158"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3719FDA3" w14:textId="16103A79"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7B24378B"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3773DBB0" w14:textId="5B9DAF7A" w:rsidR="0031291D" w:rsidRPr="0031291D" w:rsidRDefault="0031291D" w:rsidP="0031291D">
            <w:pPr>
              <w:autoSpaceDE/>
              <w:autoSpaceDN/>
              <w:jc w:val="right"/>
              <w:rPr>
                <w:rFonts w:ascii="Arial" w:hAnsi="Arial" w:cs="Arial"/>
              </w:rPr>
            </w:pPr>
          </w:p>
        </w:tc>
      </w:tr>
      <w:tr w:rsidR="008B5D49" w:rsidRPr="0031291D" w14:paraId="7B299247" w14:textId="77777777" w:rsidTr="008B5D49">
        <w:trPr>
          <w:trHeight w:val="48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1ABD5CB" w14:textId="77777777" w:rsidR="0031291D" w:rsidRPr="0031291D" w:rsidRDefault="0031291D" w:rsidP="0031291D">
            <w:pPr>
              <w:autoSpaceDE/>
              <w:autoSpaceDN/>
              <w:jc w:val="center"/>
              <w:rPr>
                <w:rFonts w:ascii="Calibri" w:hAnsi="Calibri" w:cs="Calibri"/>
              </w:rPr>
            </w:pPr>
            <w:r w:rsidRPr="0031291D">
              <w:rPr>
                <w:rFonts w:ascii="Calibri" w:hAnsi="Calibri" w:cs="Calibri"/>
              </w:rPr>
              <w:t>11.</w:t>
            </w:r>
          </w:p>
        </w:tc>
        <w:tc>
          <w:tcPr>
            <w:tcW w:w="2320" w:type="dxa"/>
            <w:tcBorders>
              <w:top w:val="single" w:sz="4" w:space="0" w:color="auto"/>
              <w:left w:val="nil"/>
              <w:right w:val="single" w:sz="4" w:space="0" w:color="auto"/>
            </w:tcBorders>
            <w:shd w:val="clear" w:color="auto" w:fill="auto"/>
            <w:vAlign w:val="center"/>
            <w:hideMark/>
          </w:tcPr>
          <w:p w14:paraId="7835AC94" w14:textId="77777777" w:rsidR="0031291D" w:rsidRPr="0031291D" w:rsidRDefault="0031291D" w:rsidP="0031291D">
            <w:pPr>
              <w:autoSpaceDE/>
              <w:autoSpaceDN/>
              <w:jc w:val="center"/>
              <w:rPr>
                <w:rFonts w:ascii="Calibri" w:hAnsi="Calibri" w:cs="Calibri"/>
              </w:rPr>
            </w:pPr>
            <w:r w:rsidRPr="0031291D">
              <w:rPr>
                <w:rFonts w:ascii="Calibri" w:hAnsi="Calibri" w:cs="Calibri"/>
              </w:rPr>
              <w:t xml:space="preserve">ul. Rejtana 5-7 </w:t>
            </w:r>
          </w:p>
        </w:tc>
        <w:tc>
          <w:tcPr>
            <w:tcW w:w="25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E2A8FD2"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590243853027733814</w:t>
            </w:r>
          </w:p>
        </w:tc>
        <w:tc>
          <w:tcPr>
            <w:tcW w:w="6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1DC2E0E"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G12W</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14:paraId="76DF7C7D" w14:textId="77777777" w:rsidR="0031291D" w:rsidRPr="0031291D" w:rsidRDefault="0031291D" w:rsidP="0031291D">
            <w:pPr>
              <w:autoSpaceDE/>
              <w:autoSpaceDN/>
              <w:jc w:val="center"/>
              <w:rPr>
                <w:rFonts w:ascii="Calibri" w:hAnsi="Calibri" w:cs="Calibri"/>
              </w:rPr>
            </w:pPr>
            <w:r w:rsidRPr="0031291D">
              <w:rPr>
                <w:rFonts w:ascii="Calibri" w:hAnsi="Calibri" w:cs="Calibri"/>
              </w:rPr>
              <w:t>szczytowa</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76B7CA76"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31 000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03DEF5CD"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B88605D" w14:textId="517823D9" w:rsidR="0031291D" w:rsidRPr="0031291D" w:rsidRDefault="0031291D" w:rsidP="0031291D">
            <w:pPr>
              <w:autoSpaceDE/>
              <w:autoSpaceDN/>
              <w:jc w:val="right"/>
              <w:rPr>
                <w:rFonts w:ascii="Arial" w:hAnsi="Arial" w:cs="Arial"/>
              </w:rPr>
            </w:pP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59E58DAD"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56790109" w14:textId="16D4090F" w:rsidR="0031291D" w:rsidRPr="0031291D" w:rsidRDefault="0031291D" w:rsidP="0031291D">
            <w:pPr>
              <w:autoSpaceDE/>
              <w:autoSpaceDN/>
              <w:jc w:val="right"/>
              <w:rPr>
                <w:rFonts w:ascii="Arial" w:hAnsi="Arial" w:cs="Arial"/>
              </w:rPr>
            </w:pPr>
          </w:p>
        </w:tc>
      </w:tr>
      <w:tr w:rsidR="0031291D" w:rsidRPr="0031291D" w14:paraId="4D9A3E13" w14:textId="77777777" w:rsidTr="008B5D49">
        <w:trPr>
          <w:trHeight w:val="480"/>
        </w:trPr>
        <w:tc>
          <w:tcPr>
            <w:tcW w:w="460" w:type="dxa"/>
            <w:vMerge/>
            <w:tcBorders>
              <w:top w:val="nil"/>
              <w:left w:val="single" w:sz="4" w:space="0" w:color="auto"/>
              <w:bottom w:val="single" w:sz="4" w:space="0" w:color="auto"/>
              <w:right w:val="single" w:sz="4" w:space="0" w:color="auto"/>
            </w:tcBorders>
            <w:vAlign w:val="center"/>
            <w:hideMark/>
          </w:tcPr>
          <w:p w14:paraId="04DDB019" w14:textId="77777777" w:rsidR="0031291D" w:rsidRPr="0031291D" w:rsidRDefault="0031291D" w:rsidP="0031291D">
            <w:pPr>
              <w:autoSpaceDE/>
              <w:autoSpaceDN/>
              <w:rPr>
                <w:rFonts w:ascii="Calibri" w:hAnsi="Calibri" w:cs="Calibri"/>
              </w:rPr>
            </w:pPr>
          </w:p>
        </w:tc>
        <w:tc>
          <w:tcPr>
            <w:tcW w:w="2320" w:type="dxa"/>
            <w:tcBorders>
              <w:top w:val="nil"/>
              <w:left w:val="nil"/>
              <w:bottom w:val="single" w:sz="4" w:space="0" w:color="auto"/>
              <w:right w:val="single" w:sz="4" w:space="0" w:color="auto"/>
            </w:tcBorders>
            <w:shd w:val="clear" w:color="auto" w:fill="auto"/>
            <w:vAlign w:val="center"/>
            <w:hideMark/>
          </w:tcPr>
          <w:p w14:paraId="47B95DC3" w14:textId="77777777" w:rsidR="0031291D" w:rsidRPr="0031291D" w:rsidRDefault="0031291D" w:rsidP="0031291D">
            <w:pPr>
              <w:autoSpaceDE/>
              <w:autoSpaceDN/>
              <w:jc w:val="center"/>
              <w:rPr>
                <w:rFonts w:ascii="Calibri" w:hAnsi="Calibri" w:cs="Calibri"/>
              </w:rPr>
            </w:pPr>
            <w:r w:rsidRPr="0031291D">
              <w:rPr>
                <w:rFonts w:ascii="Calibri" w:hAnsi="Calibri" w:cs="Calibri"/>
              </w:rPr>
              <w:t xml:space="preserve">DS. 4 -  klatka </w:t>
            </w:r>
            <w:r w:rsidRPr="0031291D">
              <w:rPr>
                <w:rFonts w:ascii="Calibri" w:hAnsi="Calibri" w:cs="Calibri"/>
                <w:b/>
                <w:bCs/>
              </w:rPr>
              <w:t>7A</w:t>
            </w:r>
          </w:p>
        </w:tc>
        <w:tc>
          <w:tcPr>
            <w:tcW w:w="2540" w:type="dxa"/>
            <w:vMerge/>
            <w:tcBorders>
              <w:top w:val="nil"/>
              <w:left w:val="single" w:sz="4" w:space="0" w:color="auto"/>
              <w:bottom w:val="single" w:sz="4" w:space="0" w:color="auto"/>
              <w:right w:val="single" w:sz="4" w:space="0" w:color="auto"/>
            </w:tcBorders>
            <w:vAlign w:val="center"/>
            <w:hideMark/>
          </w:tcPr>
          <w:p w14:paraId="2D4EE1E6" w14:textId="77777777" w:rsidR="0031291D" w:rsidRPr="0031291D" w:rsidRDefault="0031291D" w:rsidP="0031291D">
            <w:pPr>
              <w:autoSpaceDE/>
              <w:autoSpaceDN/>
              <w:rPr>
                <w:rFonts w:ascii="Calibri" w:hAnsi="Calibri" w:cs="Calibri"/>
                <w:b/>
                <w:bCs/>
              </w:rPr>
            </w:pPr>
          </w:p>
        </w:tc>
        <w:tc>
          <w:tcPr>
            <w:tcW w:w="666" w:type="dxa"/>
            <w:vMerge/>
            <w:tcBorders>
              <w:top w:val="nil"/>
              <w:left w:val="single" w:sz="4" w:space="0" w:color="auto"/>
              <w:bottom w:val="single" w:sz="4" w:space="0" w:color="auto"/>
              <w:right w:val="single" w:sz="4" w:space="0" w:color="auto"/>
            </w:tcBorders>
            <w:vAlign w:val="center"/>
            <w:hideMark/>
          </w:tcPr>
          <w:p w14:paraId="463D0926" w14:textId="77777777" w:rsidR="0031291D" w:rsidRPr="0031291D" w:rsidRDefault="0031291D" w:rsidP="0031291D">
            <w:pPr>
              <w:autoSpaceDE/>
              <w:autoSpaceDN/>
              <w:rPr>
                <w:rFonts w:ascii="Calibri" w:hAnsi="Calibri" w:cs="Calibri"/>
                <w:b/>
                <w:bCs/>
              </w:rPr>
            </w:pPr>
          </w:p>
        </w:tc>
        <w:tc>
          <w:tcPr>
            <w:tcW w:w="2080" w:type="dxa"/>
            <w:tcBorders>
              <w:top w:val="nil"/>
              <w:left w:val="nil"/>
              <w:bottom w:val="single" w:sz="4" w:space="0" w:color="auto"/>
              <w:right w:val="single" w:sz="4" w:space="0" w:color="auto"/>
            </w:tcBorders>
            <w:shd w:val="clear" w:color="auto" w:fill="auto"/>
            <w:vAlign w:val="center"/>
            <w:hideMark/>
          </w:tcPr>
          <w:p w14:paraId="2E94D36B" w14:textId="77777777" w:rsidR="0031291D" w:rsidRPr="0031291D" w:rsidRDefault="0031291D" w:rsidP="0031291D">
            <w:pPr>
              <w:autoSpaceDE/>
              <w:autoSpaceDN/>
              <w:jc w:val="center"/>
              <w:rPr>
                <w:rFonts w:ascii="Calibri" w:hAnsi="Calibri" w:cs="Calibri"/>
              </w:rPr>
            </w:pPr>
            <w:r w:rsidRPr="0031291D">
              <w:rPr>
                <w:rFonts w:ascii="Calibri" w:hAnsi="Calibri" w:cs="Calibri"/>
              </w:rPr>
              <w:t>pozaszczytowa</w:t>
            </w:r>
          </w:p>
        </w:tc>
        <w:tc>
          <w:tcPr>
            <w:tcW w:w="1460" w:type="dxa"/>
            <w:tcBorders>
              <w:top w:val="nil"/>
              <w:left w:val="nil"/>
              <w:bottom w:val="single" w:sz="4" w:space="0" w:color="auto"/>
              <w:right w:val="single" w:sz="4" w:space="0" w:color="auto"/>
            </w:tcBorders>
            <w:shd w:val="clear" w:color="auto" w:fill="auto"/>
            <w:noWrap/>
            <w:vAlign w:val="center"/>
            <w:hideMark/>
          </w:tcPr>
          <w:p w14:paraId="1E7F76D5"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40 000</w:t>
            </w:r>
          </w:p>
        </w:tc>
        <w:tc>
          <w:tcPr>
            <w:tcW w:w="1720" w:type="dxa"/>
            <w:tcBorders>
              <w:top w:val="nil"/>
              <w:left w:val="nil"/>
              <w:bottom w:val="single" w:sz="4" w:space="0" w:color="auto"/>
              <w:right w:val="single" w:sz="4" w:space="0" w:color="auto"/>
            </w:tcBorders>
            <w:shd w:val="clear" w:color="auto" w:fill="auto"/>
            <w:noWrap/>
            <w:vAlign w:val="center"/>
            <w:hideMark/>
          </w:tcPr>
          <w:p w14:paraId="1AFE7D62"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301CCE54" w14:textId="6FBB3C6C"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5C24290E"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7247F54B" w14:textId="673DE549" w:rsidR="0031291D" w:rsidRPr="0031291D" w:rsidRDefault="0031291D" w:rsidP="0031291D">
            <w:pPr>
              <w:autoSpaceDE/>
              <w:autoSpaceDN/>
              <w:jc w:val="right"/>
              <w:rPr>
                <w:rFonts w:ascii="Arial" w:hAnsi="Arial" w:cs="Arial"/>
              </w:rPr>
            </w:pPr>
          </w:p>
        </w:tc>
      </w:tr>
      <w:tr w:rsidR="0031291D" w:rsidRPr="0031291D" w14:paraId="418A0E66" w14:textId="77777777" w:rsidTr="008B5D49">
        <w:trPr>
          <w:trHeight w:val="48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14C343F" w14:textId="77777777" w:rsidR="0031291D" w:rsidRPr="0031291D" w:rsidRDefault="0031291D" w:rsidP="0031291D">
            <w:pPr>
              <w:autoSpaceDE/>
              <w:autoSpaceDN/>
              <w:jc w:val="center"/>
              <w:rPr>
                <w:rFonts w:ascii="Calibri" w:hAnsi="Calibri" w:cs="Calibri"/>
              </w:rPr>
            </w:pPr>
            <w:r w:rsidRPr="0031291D">
              <w:rPr>
                <w:rFonts w:ascii="Calibri" w:hAnsi="Calibri" w:cs="Calibri"/>
              </w:rPr>
              <w:t>12.</w:t>
            </w:r>
          </w:p>
        </w:tc>
        <w:tc>
          <w:tcPr>
            <w:tcW w:w="2320" w:type="dxa"/>
            <w:tcBorders>
              <w:top w:val="single" w:sz="4" w:space="0" w:color="auto"/>
              <w:left w:val="nil"/>
              <w:bottom w:val="nil"/>
              <w:right w:val="single" w:sz="4" w:space="0" w:color="auto"/>
            </w:tcBorders>
            <w:shd w:val="clear" w:color="auto" w:fill="auto"/>
            <w:vAlign w:val="center"/>
            <w:hideMark/>
          </w:tcPr>
          <w:p w14:paraId="537D2A74" w14:textId="77777777" w:rsidR="0031291D" w:rsidRPr="0031291D" w:rsidRDefault="0031291D" w:rsidP="0031291D">
            <w:pPr>
              <w:autoSpaceDE/>
              <w:autoSpaceDN/>
              <w:jc w:val="center"/>
              <w:rPr>
                <w:rFonts w:ascii="Calibri" w:hAnsi="Calibri" w:cs="Calibri"/>
              </w:rPr>
            </w:pPr>
            <w:r w:rsidRPr="0031291D">
              <w:rPr>
                <w:rFonts w:ascii="Calibri" w:hAnsi="Calibri" w:cs="Calibri"/>
              </w:rPr>
              <w:t xml:space="preserve">ul. Rejtana 11 </w:t>
            </w:r>
          </w:p>
        </w:tc>
        <w:tc>
          <w:tcPr>
            <w:tcW w:w="25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3D28E9E"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590243853027012124</w:t>
            </w:r>
          </w:p>
        </w:tc>
        <w:tc>
          <w:tcPr>
            <w:tcW w:w="6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FB5FB25"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G12W</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14:paraId="437099AD" w14:textId="77777777" w:rsidR="0031291D" w:rsidRPr="0031291D" w:rsidRDefault="0031291D" w:rsidP="0031291D">
            <w:pPr>
              <w:autoSpaceDE/>
              <w:autoSpaceDN/>
              <w:jc w:val="center"/>
              <w:rPr>
                <w:rFonts w:ascii="Calibri" w:hAnsi="Calibri" w:cs="Calibri"/>
              </w:rPr>
            </w:pPr>
            <w:r w:rsidRPr="0031291D">
              <w:rPr>
                <w:rFonts w:ascii="Calibri" w:hAnsi="Calibri" w:cs="Calibri"/>
              </w:rPr>
              <w:t>szczytowa</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51C45684"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60 000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7437E988"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006EF9C" w14:textId="7F205216" w:rsidR="0031291D" w:rsidRPr="0031291D" w:rsidRDefault="0031291D" w:rsidP="0031291D">
            <w:pPr>
              <w:autoSpaceDE/>
              <w:autoSpaceDN/>
              <w:jc w:val="right"/>
              <w:rPr>
                <w:rFonts w:ascii="Arial" w:hAnsi="Arial" w:cs="Arial"/>
              </w:rPr>
            </w:pP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4522E80C"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672CECEC" w14:textId="39A4E604" w:rsidR="0031291D" w:rsidRPr="0031291D" w:rsidRDefault="0031291D" w:rsidP="0031291D">
            <w:pPr>
              <w:autoSpaceDE/>
              <w:autoSpaceDN/>
              <w:jc w:val="right"/>
              <w:rPr>
                <w:rFonts w:ascii="Arial" w:hAnsi="Arial" w:cs="Arial"/>
              </w:rPr>
            </w:pPr>
          </w:p>
        </w:tc>
      </w:tr>
      <w:tr w:rsidR="0031291D" w:rsidRPr="0031291D" w14:paraId="0FE1C637" w14:textId="77777777" w:rsidTr="008B5D49">
        <w:trPr>
          <w:trHeight w:val="480"/>
        </w:trPr>
        <w:tc>
          <w:tcPr>
            <w:tcW w:w="460" w:type="dxa"/>
            <w:vMerge/>
            <w:tcBorders>
              <w:top w:val="single" w:sz="4" w:space="0" w:color="000000"/>
              <w:left w:val="single" w:sz="4" w:space="0" w:color="auto"/>
              <w:bottom w:val="single" w:sz="4" w:space="0" w:color="000000"/>
              <w:right w:val="single" w:sz="4" w:space="0" w:color="auto"/>
            </w:tcBorders>
            <w:vAlign w:val="center"/>
            <w:hideMark/>
          </w:tcPr>
          <w:p w14:paraId="685731C6" w14:textId="77777777" w:rsidR="0031291D" w:rsidRPr="0031291D" w:rsidRDefault="0031291D" w:rsidP="0031291D">
            <w:pPr>
              <w:autoSpaceDE/>
              <w:autoSpaceDN/>
              <w:rPr>
                <w:rFonts w:ascii="Calibri" w:hAnsi="Calibri" w:cs="Calibri"/>
              </w:rPr>
            </w:pPr>
          </w:p>
        </w:tc>
        <w:tc>
          <w:tcPr>
            <w:tcW w:w="2320" w:type="dxa"/>
            <w:tcBorders>
              <w:top w:val="nil"/>
              <w:left w:val="nil"/>
              <w:bottom w:val="nil"/>
              <w:right w:val="single" w:sz="4" w:space="0" w:color="auto"/>
            </w:tcBorders>
            <w:shd w:val="clear" w:color="auto" w:fill="auto"/>
            <w:vAlign w:val="center"/>
            <w:hideMark/>
          </w:tcPr>
          <w:p w14:paraId="741D6725" w14:textId="77777777" w:rsidR="0031291D" w:rsidRPr="0031291D" w:rsidRDefault="0031291D" w:rsidP="0031291D">
            <w:pPr>
              <w:autoSpaceDE/>
              <w:autoSpaceDN/>
              <w:jc w:val="center"/>
              <w:rPr>
                <w:rFonts w:ascii="Calibri" w:hAnsi="Calibri" w:cs="Calibri"/>
              </w:rPr>
            </w:pPr>
            <w:r w:rsidRPr="0031291D">
              <w:rPr>
                <w:rFonts w:ascii="Calibri" w:hAnsi="Calibri" w:cs="Calibri"/>
              </w:rPr>
              <w:t>DS.-3</w:t>
            </w:r>
          </w:p>
        </w:tc>
        <w:tc>
          <w:tcPr>
            <w:tcW w:w="2540" w:type="dxa"/>
            <w:vMerge/>
            <w:tcBorders>
              <w:top w:val="nil"/>
              <w:left w:val="single" w:sz="4" w:space="0" w:color="auto"/>
              <w:bottom w:val="single" w:sz="4" w:space="0" w:color="000000"/>
              <w:right w:val="single" w:sz="4" w:space="0" w:color="auto"/>
            </w:tcBorders>
            <w:vAlign w:val="center"/>
            <w:hideMark/>
          </w:tcPr>
          <w:p w14:paraId="270AFE10" w14:textId="77777777" w:rsidR="0031291D" w:rsidRPr="0031291D" w:rsidRDefault="0031291D" w:rsidP="0031291D">
            <w:pPr>
              <w:autoSpaceDE/>
              <w:autoSpaceDN/>
              <w:rPr>
                <w:rFonts w:ascii="Calibri" w:hAnsi="Calibri" w:cs="Calibri"/>
                <w:b/>
                <w:bCs/>
              </w:rPr>
            </w:pPr>
          </w:p>
        </w:tc>
        <w:tc>
          <w:tcPr>
            <w:tcW w:w="666" w:type="dxa"/>
            <w:vMerge/>
            <w:tcBorders>
              <w:top w:val="nil"/>
              <w:left w:val="single" w:sz="4" w:space="0" w:color="auto"/>
              <w:bottom w:val="single" w:sz="4" w:space="0" w:color="000000"/>
              <w:right w:val="single" w:sz="4" w:space="0" w:color="auto"/>
            </w:tcBorders>
            <w:vAlign w:val="center"/>
            <w:hideMark/>
          </w:tcPr>
          <w:p w14:paraId="6BC17CF5" w14:textId="77777777" w:rsidR="0031291D" w:rsidRPr="0031291D" w:rsidRDefault="0031291D" w:rsidP="0031291D">
            <w:pPr>
              <w:autoSpaceDE/>
              <w:autoSpaceDN/>
              <w:rPr>
                <w:rFonts w:ascii="Calibri" w:hAnsi="Calibri" w:cs="Calibri"/>
                <w:b/>
                <w:bCs/>
              </w:rPr>
            </w:pPr>
          </w:p>
        </w:tc>
        <w:tc>
          <w:tcPr>
            <w:tcW w:w="2080" w:type="dxa"/>
            <w:tcBorders>
              <w:top w:val="nil"/>
              <w:left w:val="nil"/>
              <w:bottom w:val="single" w:sz="4" w:space="0" w:color="auto"/>
              <w:right w:val="single" w:sz="4" w:space="0" w:color="auto"/>
            </w:tcBorders>
            <w:shd w:val="clear" w:color="auto" w:fill="auto"/>
            <w:vAlign w:val="center"/>
            <w:hideMark/>
          </w:tcPr>
          <w:p w14:paraId="78E3B857" w14:textId="77777777" w:rsidR="0031291D" w:rsidRPr="0031291D" w:rsidRDefault="0031291D" w:rsidP="0031291D">
            <w:pPr>
              <w:autoSpaceDE/>
              <w:autoSpaceDN/>
              <w:jc w:val="center"/>
              <w:rPr>
                <w:rFonts w:ascii="Calibri" w:hAnsi="Calibri" w:cs="Calibri"/>
              </w:rPr>
            </w:pPr>
            <w:r w:rsidRPr="0031291D">
              <w:rPr>
                <w:rFonts w:ascii="Calibri" w:hAnsi="Calibri" w:cs="Calibri"/>
              </w:rPr>
              <w:t>pozaszczytowa</w:t>
            </w:r>
          </w:p>
        </w:tc>
        <w:tc>
          <w:tcPr>
            <w:tcW w:w="1460" w:type="dxa"/>
            <w:tcBorders>
              <w:top w:val="nil"/>
              <w:left w:val="nil"/>
              <w:bottom w:val="single" w:sz="4" w:space="0" w:color="auto"/>
              <w:right w:val="single" w:sz="4" w:space="0" w:color="auto"/>
            </w:tcBorders>
            <w:shd w:val="clear" w:color="auto" w:fill="auto"/>
            <w:noWrap/>
            <w:vAlign w:val="center"/>
            <w:hideMark/>
          </w:tcPr>
          <w:p w14:paraId="5323CCD4"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76 000</w:t>
            </w:r>
          </w:p>
        </w:tc>
        <w:tc>
          <w:tcPr>
            <w:tcW w:w="1720" w:type="dxa"/>
            <w:tcBorders>
              <w:top w:val="nil"/>
              <w:left w:val="nil"/>
              <w:bottom w:val="single" w:sz="4" w:space="0" w:color="auto"/>
              <w:right w:val="single" w:sz="4" w:space="0" w:color="auto"/>
            </w:tcBorders>
            <w:shd w:val="clear" w:color="auto" w:fill="auto"/>
            <w:noWrap/>
            <w:vAlign w:val="center"/>
            <w:hideMark/>
          </w:tcPr>
          <w:p w14:paraId="1F75B829"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0226B9E4" w14:textId="34379EF7"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22B60DC3"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3D3AB295" w14:textId="13F03545" w:rsidR="0031291D" w:rsidRPr="0031291D" w:rsidRDefault="0031291D" w:rsidP="0031291D">
            <w:pPr>
              <w:autoSpaceDE/>
              <w:autoSpaceDN/>
              <w:jc w:val="right"/>
              <w:rPr>
                <w:rFonts w:ascii="Arial" w:hAnsi="Arial" w:cs="Arial"/>
              </w:rPr>
            </w:pPr>
          </w:p>
        </w:tc>
      </w:tr>
      <w:tr w:rsidR="0031291D" w:rsidRPr="0031291D" w14:paraId="3D0716ED" w14:textId="77777777" w:rsidTr="008B5D49">
        <w:trPr>
          <w:trHeight w:val="480"/>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7DD56A" w14:textId="77777777" w:rsidR="0031291D" w:rsidRPr="0031291D" w:rsidRDefault="0031291D" w:rsidP="0031291D">
            <w:pPr>
              <w:autoSpaceDE/>
              <w:autoSpaceDN/>
              <w:jc w:val="center"/>
              <w:rPr>
                <w:rFonts w:ascii="Calibri" w:hAnsi="Calibri" w:cs="Calibri"/>
              </w:rPr>
            </w:pPr>
            <w:r w:rsidRPr="0031291D">
              <w:rPr>
                <w:rFonts w:ascii="Calibri" w:hAnsi="Calibri" w:cs="Calibri"/>
              </w:rPr>
              <w:t>13.</w:t>
            </w:r>
          </w:p>
        </w:tc>
        <w:tc>
          <w:tcPr>
            <w:tcW w:w="2320" w:type="dxa"/>
            <w:tcBorders>
              <w:top w:val="single" w:sz="4" w:space="0" w:color="auto"/>
              <w:left w:val="nil"/>
              <w:bottom w:val="nil"/>
              <w:right w:val="single" w:sz="4" w:space="0" w:color="auto"/>
            </w:tcBorders>
            <w:shd w:val="clear" w:color="auto" w:fill="auto"/>
            <w:vAlign w:val="center"/>
            <w:hideMark/>
          </w:tcPr>
          <w:p w14:paraId="6D712E81" w14:textId="77777777" w:rsidR="0031291D" w:rsidRPr="0031291D" w:rsidRDefault="0031291D" w:rsidP="0031291D">
            <w:pPr>
              <w:autoSpaceDE/>
              <w:autoSpaceDN/>
              <w:jc w:val="center"/>
              <w:rPr>
                <w:rFonts w:ascii="Calibri" w:hAnsi="Calibri" w:cs="Calibri"/>
              </w:rPr>
            </w:pPr>
            <w:r w:rsidRPr="0031291D">
              <w:rPr>
                <w:rFonts w:ascii="Calibri" w:hAnsi="Calibri" w:cs="Calibri"/>
              </w:rPr>
              <w:t xml:space="preserve">ul. Rejtana 13 </w:t>
            </w:r>
          </w:p>
        </w:tc>
        <w:tc>
          <w:tcPr>
            <w:tcW w:w="25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11F364"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590243853027717562</w:t>
            </w:r>
          </w:p>
        </w:tc>
        <w:tc>
          <w:tcPr>
            <w:tcW w:w="66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B305CB"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G12W</w:t>
            </w:r>
          </w:p>
        </w:tc>
        <w:tc>
          <w:tcPr>
            <w:tcW w:w="2080" w:type="dxa"/>
            <w:tcBorders>
              <w:top w:val="nil"/>
              <w:left w:val="nil"/>
              <w:bottom w:val="single" w:sz="4" w:space="0" w:color="auto"/>
              <w:right w:val="single" w:sz="4" w:space="0" w:color="auto"/>
            </w:tcBorders>
            <w:shd w:val="clear" w:color="auto" w:fill="auto"/>
            <w:vAlign w:val="center"/>
            <w:hideMark/>
          </w:tcPr>
          <w:p w14:paraId="27F1F4A5" w14:textId="77777777" w:rsidR="0031291D" w:rsidRPr="0031291D" w:rsidRDefault="0031291D" w:rsidP="0031291D">
            <w:pPr>
              <w:autoSpaceDE/>
              <w:autoSpaceDN/>
              <w:jc w:val="center"/>
              <w:rPr>
                <w:rFonts w:ascii="Calibri" w:hAnsi="Calibri" w:cs="Calibri"/>
              </w:rPr>
            </w:pPr>
            <w:r w:rsidRPr="0031291D">
              <w:rPr>
                <w:rFonts w:ascii="Calibri" w:hAnsi="Calibri" w:cs="Calibri"/>
              </w:rPr>
              <w:t>szczytowa</w:t>
            </w:r>
          </w:p>
        </w:tc>
        <w:tc>
          <w:tcPr>
            <w:tcW w:w="1460" w:type="dxa"/>
            <w:tcBorders>
              <w:top w:val="nil"/>
              <w:left w:val="nil"/>
              <w:bottom w:val="single" w:sz="4" w:space="0" w:color="auto"/>
              <w:right w:val="single" w:sz="4" w:space="0" w:color="auto"/>
            </w:tcBorders>
            <w:shd w:val="clear" w:color="auto" w:fill="auto"/>
            <w:noWrap/>
            <w:vAlign w:val="center"/>
            <w:hideMark/>
          </w:tcPr>
          <w:p w14:paraId="084324C1"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51 000</w:t>
            </w:r>
          </w:p>
        </w:tc>
        <w:tc>
          <w:tcPr>
            <w:tcW w:w="1720" w:type="dxa"/>
            <w:tcBorders>
              <w:top w:val="nil"/>
              <w:left w:val="nil"/>
              <w:bottom w:val="single" w:sz="4" w:space="0" w:color="auto"/>
              <w:right w:val="single" w:sz="4" w:space="0" w:color="auto"/>
            </w:tcBorders>
            <w:shd w:val="clear" w:color="auto" w:fill="auto"/>
            <w:noWrap/>
            <w:vAlign w:val="center"/>
            <w:hideMark/>
          </w:tcPr>
          <w:p w14:paraId="12E5A62E"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0F24F0AE" w14:textId="2B55A602"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1731FF02"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7410A140" w14:textId="5B181865" w:rsidR="0031291D" w:rsidRPr="0031291D" w:rsidRDefault="0031291D" w:rsidP="0031291D">
            <w:pPr>
              <w:autoSpaceDE/>
              <w:autoSpaceDN/>
              <w:jc w:val="right"/>
              <w:rPr>
                <w:rFonts w:ascii="Arial" w:hAnsi="Arial" w:cs="Arial"/>
              </w:rPr>
            </w:pPr>
          </w:p>
        </w:tc>
      </w:tr>
      <w:tr w:rsidR="0031291D" w:rsidRPr="0031291D" w14:paraId="4FF5DF96" w14:textId="77777777" w:rsidTr="008B5D49">
        <w:trPr>
          <w:trHeight w:val="480"/>
        </w:trPr>
        <w:tc>
          <w:tcPr>
            <w:tcW w:w="460" w:type="dxa"/>
            <w:vMerge/>
            <w:tcBorders>
              <w:top w:val="nil"/>
              <w:left w:val="single" w:sz="4" w:space="0" w:color="auto"/>
              <w:bottom w:val="single" w:sz="4" w:space="0" w:color="000000"/>
              <w:right w:val="single" w:sz="4" w:space="0" w:color="auto"/>
            </w:tcBorders>
            <w:vAlign w:val="center"/>
            <w:hideMark/>
          </w:tcPr>
          <w:p w14:paraId="5407538B" w14:textId="77777777" w:rsidR="0031291D" w:rsidRPr="0031291D" w:rsidRDefault="0031291D" w:rsidP="0031291D">
            <w:pPr>
              <w:autoSpaceDE/>
              <w:autoSpaceDN/>
              <w:rPr>
                <w:rFonts w:ascii="Calibri" w:hAnsi="Calibri" w:cs="Calibri"/>
              </w:rPr>
            </w:pPr>
          </w:p>
        </w:tc>
        <w:tc>
          <w:tcPr>
            <w:tcW w:w="2320" w:type="dxa"/>
            <w:tcBorders>
              <w:top w:val="nil"/>
              <w:left w:val="nil"/>
              <w:bottom w:val="single" w:sz="4" w:space="0" w:color="auto"/>
              <w:right w:val="single" w:sz="4" w:space="0" w:color="auto"/>
            </w:tcBorders>
            <w:shd w:val="clear" w:color="auto" w:fill="auto"/>
            <w:vAlign w:val="center"/>
            <w:hideMark/>
          </w:tcPr>
          <w:p w14:paraId="381CE658" w14:textId="77777777" w:rsidR="0031291D" w:rsidRPr="0031291D" w:rsidRDefault="0031291D" w:rsidP="0031291D">
            <w:pPr>
              <w:autoSpaceDE/>
              <w:autoSpaceDN/>
              <w:jc w:val="center"/>
              <w:rPr>
                <w:rFonts w:ascii="Calibri" w:hAnsi="Calibri" w:cs="Calibri"/>
              </w:rPr>
            </w:pPr>
            <w:r w:rsidRPr="0031291D">
              <w:rPr>
                <w:rFonts w:ascii="Calibri" w:hAnsi="Calibri" w:cs="Calibri"/>
              </w:rPr>
              <w:t>DS.-2</w:t>
            </w:r>
          </w:p>
        </w:tc>
        <w:tc>
          <w:tcPr>
            <w:tcW w:w="2540" w:type="dxa"/>
            <w:vMerge/>
            <w:tcBorders>
              <w:top w:val="nil"/>
              <w:left w:val="single" w:sz="4" w:space="0" w:color="auto"/>
              <w:bottom w:val="single" w:sz="4" w:space="0" w:color="000000"/>
              <w:right w:val="single" w:sz="4" w:space="0" w:color="auto"/>
            </w:tcBorders>
            <w:vAlign w:val="center"/>
            <w:hideMark/>
          </w:tcPr>
          <w:p w14:paraId="47BD988F" w14:textId="77777777" w:rsidR="0031291D" w:rsidRPr="0031291D" w:rsidRDefault="0031291D" w:rsidP="0031291D">
            <w:pPr>
              <w:autoSpaceDE/>
              <w:autoSpaceDN/>
              <w:rPr>
                <w:rFonts w:ascii="Calibri" w:hAnsi="Calibri" w:cs="Calibri"/>
                <w:b/>
                <w:bCs/>
              </w:rPr>
            </w:pPr>
          </w:p>
        </w:tc>
        <w:tc>
          <w:tcPr>
            <w:tcW w:w="666" w:type="dxa"/>
            <w:vMerge/>
            <w:tcBorders>
              <w:top w:val="nil"/>
              <w:left w:val="single" w:sz="4" w:space="0" w:color="auto"/>
              <w:bottom w:val="single" w:sz="4" w:space="0" w:color="000000"/>
              <w:right w:val="single" w:sz="4" w:space="0" w:color="auto"/>
            </w:tcBorders>
            <w:vAlign w:val="center"/>
            <w:hideMark/>
          </w:tcPr>
          <w:p w14:paraId="4F927094" w14:textId="77777777" w:rsidR="0031291D" w:rsidRPr="0031291D" w:rsidRDefault="0031291D" w:rsidP="0031291D">
            <w:pPr>
              <w:autoSpaceDE/>
              <w:autoSpaceDN/>
              <w:rPr>
                <w:rFonts w:ascii="Calibri" w:hAnsi="Calibri" w:cs="Calibri"/>
                <w:b/>
                <w:bCs/>
              </w:rPr>
            </w:pPr>
          </w:p>
        </w:tc>
        <w:tc>
          <w:tcPr>
            <w:tcW w:w="2080" w:type="dxa"/>
            <w:tcBorders>
              <w:top w:val="nil"/>
              <w:left w:val="nil"/>
              <w:bottom w:val="single" w:sz="4" w:space="0" w:color="auto"/>
              <w:right w:val="single" w:sz="4" w:space="0" w:color="auto"/>
            </w:tcBorders>
            <w:shd w:val="clear" w:color="auto" w:fill="auto"/>
            <w:vAlign w:val="center"/>
            <w:hideMark/>
          </w:tcPr>
          <w:p w14:paraId="3FF5B44F" w14:textId="77777777" w:rsidR="0031291D" w:rsidRPr="0031291D" w:rsidRDefault="0031291D" w:rsidP="0031291D">
            <w:pPr>
              <w:autoSpaceDE/>
              <w:autoSpaceDN/>
              <w:jc w:val="center"/>
              <w:rPr>
                <w:rFonts w:ascii="Calibri" w:hAnsi="Calibri" w:cs="Calibri"/>
              </w:rPr>
            </w:pPr>
            <w:r w:rsidRPr="0031291D">
              <w:rPr>
                <w:rFonts w:ascii="Calibri" w:hAnsi="Calibri" w:cs="Calibri"/>
              </w:rPr>
              <w:t>pozaszczytowa</w:t>
            </w:r>
          </w:p>
        </w:tc>
        <w:tc>
          <w:tcPr>
            <w:tcW w:w="1460" w:type="dxa"/>
            <w:tcBorders>
              <w:top w:val="nil"/>
              <w:left w:val="nil"/>
              <w:bottom w:val="single" w:sz="4" w:space="0" w:color="auto"/>
              <w:right w:val="single" w:sz="4" w:space="0" w:color="auto"/>
            </w:tcBorders>
            <w:shd w:val="clear" w:color="auto" w:fill="auto"/>
            <w:noWrap/>
            <w:vAlign w:val="center"/>
            <w:hideMark/>
          </w:tcPr>
          <w:p w14:paraId="50130CAC"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60 000</w:t>
            </w:r>
          </w:p>
        </w:tc>
        <w:tc>
          <w:tcPr>
            <w:tcW w:w="1720" w:type="dxa"/>
            <w:tcBorders>
              <w:top w:val="nil"/>
              <w:left w:val="nil"/>
              <w:bottom w:val="single" w:sz="4" w:space="0" w:color="auto"/>
              <w:right w:val="single" w:sz="4" w:space="0" w:color="auto"/>
            </w:tcBorders>
            <w:shd w:val="clear" w:color="auto" w:fill="auto"/>
            <w:noWrap/>
            <w:vAlign w:val="center"/>
            <w:hideMark/>
          </w:tcPr>
          <w:p w14:paraId="05D9F163"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150E20B5" w14:textId="3BAD8960" w:rsidR="0031291D" w:rsidRPr="0031291D" w:rsidRDefault="0031291D" w:rsidP="008B5D49">
            <w:pPr>
              <w:autoSpaceDE/>
              <w:autoSpaceDN/>
              <w:jc w:val="center"/>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5A098D01"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3B73439E" w14:textId="2A50E6DC" w:rsidR="0031291D" w:rsidRPr="0031291D" w:rsidRDefault="0031291D" w:rsidP="0031291D">
            <w:pPr>
              <w:autoSpaceDE/>
              <w:autoSpaceDN/>
              <w:jc w:val="right"/>
              <w:rPr>
                <w:rFonts w:ascii="Arial" w:hAnsi="Arial" w:cs="Arial"/>
              </w:rPr>
            </w:pPr>
          </w:p>
        </w:tc>
      </w:tr>
      <w:tr w:rsidR="0031291D" w:rsidRPr="0031291D" w14:paraId="407BEB2D" w14:textId="77777777" w:rsidTr="008B5D49">
        <w:trPr>
          <w:trHeight w:val="480"/>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8F5982" w14:textId="77777777" w:rsidR="0031291D" w:rsidRPr="0031291D" w:rsidRDefault="0031291D" w:rsidP="0031291D">
            <w:pPr>
              <w:autoSpaceDE/>
              <w:autoSpaceDN/>
              <w:jc w:val="center"/>
              <w:rPr>
                <w:rFonts w:ascii="Calibri" w:hAnsi="Calibri" w:cs="Calibri"/>
              </w:rPr>
            </w:pPr>
            <w:r w:rsidRPr="0031291D">
              <w:rPr>
                <w:rFonts w:ascii="Calibri" w:hAnsi="Calibri" w:cs="Calibri"/>
              </w:rPr>
              <w:t>14.</w:t>
            </w:r>
          </w:p>
        </w:tc>
        <w:tc>
          <w:tcPr>
            <w:tcW w:w="2320" w:type="dxa"/>
            <w:tcBorders>
              <w:top w:val="nil"/>
              <w:left w:val="nil"/>
              <w:bottom w:val="nil"/>
              <w:right w:val="single" w:sz="4" w:space="0" w:color="auto"/>
            </w:tcBorders>
            <w:shd w:val="clear" w:color="auto" w:fill="auto"/>
            <w:vAlign w:val="center"/>
            <w:hideMark/>
          </w:tcPr>
          <w:p w14:paraId="646985CC" w14:textId="77777777" w:rsidR="0031291D" w:rsidRPr="0031291D" w:rsidRDefault="0031291D" w:rsidP="0031291D">
            <w:pPr>
              <w:autoSpaceDE/>
              <w:autoSpaceDN/>
              <w:jc w:val="center"/>
              <w:rPr>
                <w:rFonts w:ascii="Calibri" w:hAnsi="Calibri" w:cs="Calibri"/>
              </w:rPr>
            </w:pPr>
            <w:r w:rsidRPr="0031291D">
              <w:rPr>
                <w:rFonts w:ascii="Calibri" w:hAnsi="Calibri" w:cs="Calibri"/>
              </w:rPr>
              <w:t xml:space="preserve">ul. Rejtana 15 </w:t>
            </w:r>
          </w:p>
        </w:tc>
        <w:tc>
          <w:tcPr>
            <w:tcW w:w="25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3EDE71"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590243853027733203</w:t>
            </w:r>
          </w:p>
        </w:tc>
        <w:tc>
          <w:tcPr>
            <w:tcW w:w="66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E86E23" w14:textId="77777777" w:rsidR="0031291D" w:rsidRPr="0031291D" w:rsidRDefault="0031291D" w:rsidP="0031291D">
            <w:pPr>
              <w:autoSpaceDE/>
              <w:autoSpaceDN/>
              <w:jc w:val="center"/>
              <w:rPr>
                <w:rFonts w:ascii="Calibri" w:hAnsi="Calibri" w:cs="Calibri"/>
                <w:b/>
                <w:bCs/>
              </w:rPr>
            </w:pPr>
            <w:r w:rsidRPr="0031291D">
              <w:rPr>
                <w:rFonts w:ascii="Calibri" w:hAnsi="Calibri" w:cs="Calibri"/>
                <w:b/>
                <w:bCs/>
              </w:rPr>
              <w:t>G12W</w:t>
            </w:r>
          </w:p>
        </w:tc>
        <w:tc>
          <w:tcPr>
            <w:tcW w:w="2080" w:type="dxa"/>
            <w:tcBorders>
              <w:top w:val="nil"/>
              <w:left w:val="nil"/>
              <w:bottom w:val="single" w:sz="4" w:space="0" w:color="auto"/>
              <w:right w:val="single" w:sz="4" w:space="0" w:color="auto"/>
            </w:tcBorders>
            <w:shd w:val="clear" w:color="auto" w:fill="auto"/>
            <w:vAlign w:val="center"/>
            <w:hideMark/>
          </w:tcPr>
          <w:p w14:paraId="14D633CC" w14:textId="77777777" w:rsidR="0031291D" w:rsidRPr="0031291D" w:rsidRDefault="0031291D" w:rsidP="0031291D">
            <w:pPr>
              <w:autoSpaceDE/>
              <w:autoSpaceDN/>
              <w:jc w:val="center"/>
              <w:rPr>
                <w:rFonts w:ascii="Calibri" w:hAnsi="Calibri" w:cs="Calibri"/>
              </w:rPr>
            </w:pPr>
            <w:r w:rsidRPr="0031291D">
              <w:rPr>
                <w:rFonts w:ascii="Calibri" w:hAnsi="Calibri" w:cs="Calibri"/>
              </w:rPr>
              <w:t>szczytowa</w:t>
            </w:r>
          </w:p>
        </w:tc>
        <w:tc>
          <w:tcPr>
            <w:tcW w:w="1460" w:type="dxa"/>
            <w:tcBorders>
              <w:top w:val="nil"/>
              <w:left w:val="nil"/>
              <w:bottom w:val="single" w:sz="4" w:space="0" w:color="auto"/>
              <w:right w:val="single" w:sz="4" w:space="0" w:color="auto"/>
            </w:tcBorders>
            <w:shd w:val="clear" w:color="auto" w:fill="auto"/>
            <w:noWrap/>
            <w:vAlign w:val="center"/>
            <w:hideMark/>
          </w:tcPr>
          <w:p w14:paraId="788DCEFB"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40 000</w:t>
            </w:r>
          </w:p>
        </w:tc>
        <w:tc>
          <w:tcPr>
            <w:tcW w:w="1720" w:type="dxa"/>
            <w:tcBorders>
              <w:top w:val="nil"/>
              <w:left w:val="nil"/>
              <w:bottom w:val="single" w:sz="4" w:space="0" w:color="auto"/>
              <w:right w:val="single" w:sz="4" w:space="0" w:color="auto"/>
            </w:tcBorders>
            <w:shd w:val="clear" w:color="auto" w:fill="auto"/>
            <w:noWrap/>
            <w:vAlign w:val="center"/>
            <w:hideMark/>
          </w:tcPr>
          <w:p w14:paraId="734A6406"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07EC294D" w14:textId="433836F1"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09F930D7"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37D34E9F" w14:textId="18718E4F" w:rsidR="0031291D" w:rsidRPr="0031291D" w:rsidRDefault="0031291D" w:rsidP="0031291D">
            <w:pPr>
              <w:autoSpaceDE/>
              <w:autoSpaceDN/>
              <w:jc w:val="right"/>
              <w:rPr>
                <w:rFonts w:ascii="Arial" w:hAnsi="Arial" w:cs="Arial"/>
              </w:rPr>
            </w:pPr>
          </w:p>
        </w:tc>
      </w:tr>
      <w:tr w:rsidR="0031291D" w:rsidRPr="0031291D" w14:paraId="7C272E05" w14:textId="77777777" w:rsidTr="008B5D49">
        <w:trPr>
          <w:trHeight w:val="480"/>
        </w:trPr>
        <w:tc>
          <w:tcPr>
            <w:tcW w:w="460" w:type="dxa"/>
            <w:vMerge/>
            <w:tcBorders>
              <w:top w:val="nil"/>
              <w:left w:val="single" w:sz="4" w:space="0" w:color="auto"/>
              <w:bottom w:val="single" w:sz="4" w:space="0" w:color="000000"/>
              <w:right w:val="single" w:sz="4" w:space="0" w:color="auto"/>
            </w:tcBorders>
            <w:vAlign w:val="center"/>
            <w:hideMark/>
          </w:tcPr>
          <w:p w14:paraId="6CF9E6C6" w14:textId="77777777" w:rsidR="0031291D" w:rsidRPr="0031291D" w:rsidRDefault="0031291D" w:rsidP="0031291D">
            <w:pPr>
              <w:autoSpaceDE/>
              <w:autoSpaceDN/>
              <w:rPr>
                <w:rFonts w:ascii="Calibri" w:hAnsi="Calibri" w:cs="Calibri"/>
              </w:rPr>
            </w:pPr>
          </w:p>
        </w:tc>
        <w:tc>
          <w:tcPr>
            <w:tcW w:w="2320" w:type="dxa"/>
            <w:tcBorders>
              <w:top w:val="nil"/>
              <w:left w:val="nil"/>
              <w:bottom w:val="single" w:sz="4" w:space="0" w:color="auto"/>
              <w:right w:val="single" w:sz="4" w:space="0" w:color="auto"/>
            </w:tcBorders>
            <w:shd w:val="clear" w:color="auto" w:fill="auto"/>
            <w:vAlign w:val="center"/>
            <w:hideMark/>
          </w:tcPr>
          <w:p w14:paraId="4A173A6E" w14:textId="77777777" w:rsidR="0031291D" w:rsidRPr="0031291D" w:rsidRDefault="0031291D" w:rsidP="0031291D">
            <w:pPr>
              <w:autoSpaceDE/>
              <w:autoSpaceDN/>
              <w:jc w:val="center"/>
              <w:rPr>
                <w:rFonts w:ascii="Calibri" w:hAnsi="Calibri" w:cs="Calibri"/>
              </w:rPr>
            </w:pPr>
            <w:r w:rsidRPr="0031291D">
              <w:rPr>
                <w:rFonts w:ascii="Calibri" w:hAnsi="Calibri" w:cs="Calibri"/>
              </w:rPr>
              <w:t>DS.-1</w:t>
            </w:r>
          </w:p>
        </w:tc>
        <w:tc>
          <w:tcPr>
            <w:tcW w:w="2540" w:type="dxa"/>
            <w:vMerge/>
            <w:tcBorders>
              <w:top w:val="nil"/>
              <w:left w:val="single" w:sz="4" w:space="0" w:color="auto"/>
              <w:bottom w:val="single" w:sz="4" w:space="0" w:color="000000"/>
              <w:right w:val="single" w:sz="4" w:space="0" w:color="auto"/>
            </w:tcBorders>
            <w:vAlign w:val="center"/>
            <w:hideMark/>
          </w:tcPr>
          <w:p w14:paraId="78297B94" w14:textId="77777777" w:rsidR="0031291D" w:rsidRPr="0031291D" w:rsidRDefault="0031291D" w:rsidP="0031291D">
            <w:pPr>
              <w:autoSpaceDE/>
              <w:autoSpaceDN/>
              <w:rPr>
                <w:rFonts w:ascii="Calibri" w:hAnsi="Calibri" w:cs="Calibri"/>
                <w:b/>
                <w:bCs/>
              </w:rPr>
            </w:pPr>
          </w:p>
        </w:tc>
        <w:tc>
          <w:tcPr>
            <w:tcW w:w="666" w:type="dxa"/>
            <w:vMerge/>
            <w:tcBorders>
              <w:top w:val="nil"/>
              <w:left w:val="single" w:sz="4" w:space="0" w:color="auto"/>
              <w:bottom w:val="single" w:sz="4" w:space="0" w:color="000000"/>
              <w:right w:val="single" w:sz="4" w:space="0" w:color="auto"/>
            </w:tcBorders>
            <w:vAlign w:val="center"/>
            <w:hideMark/>
          </w:tcPr>
          <w:p w14:paraId="6A76D300" w14:textId="77777777" w:rsidR="0031291D" w:rsidRPr="0031291D" w:rsidRDefault="0031291D" w:rsidP="0031291D">
            <w:pPr>
              <w:autoSpaceDE/>
              <w:autoSpaceDN/>
              <w:rPr>
                <w:rFonts w:ascii="Calibri" w:hAnsi="Calibri" w:cs="Calibri"/>
                <w:b/>
                <w:bCs/>
              </w:rPr>
            </w:pPr>
          </w:p>
        </w:tc>
        <w:tc>
          <w:tcPr>
            <w:tcW w:w="2080" w:type="dxa"/>
            <w:tcBorders>
              <w:top w:val="nil"/>
              <w:left w:val="nil"/>
              <w:bottom w:val="single" w:sz="4" w:space="0" w:color="auto"/>
              <w:right w:val="single" w:sz="4" w:space="0" w:color="auto"/>
            </w:tcBorders>
            <w:shd w:val="clear" w:color="auto" w:fill="auto"/>
            <w:vAlign w:val="center"/>
            <w:hideMark/>
          </w:tcPr>
          <w:p w14:paraId="6B89991D" w14:textId="77777777" w:rsidR="0031291D" w:rsidRPr="0031291D" w:rsidRDefault="0031291D" w:rsidP="0031291D">
            <w:pPr>
              <w:autoSpaceDE/>
              <w:autoSpaceDN/>
              <w:jc w:val="center"/>
              <w:rPr>
                <w:rFonts w:ascii="Calibri" w:hAnsi="Calibri" w:cs="Calibri"/>
              </w:rPr>
            </w:pPr>
            <w:r w:rsidRPr="0031291D">
              <w:rPr>
                <w:rFonts w:ascii="Calibri" w:hAnsi="Calibri" w:cs="Calibri"/>
              </w:rPr>
              <w:t>pozaszczytowa</w:t>
            </w:r>
          </w:p>
        </w:tc>
        <w:tc>
          <w:tcPr>
            <w:tcW w:w="1460" w:type="dxa"/>
            <w:tcBorders>
              <w:top w:val="nil"/>
              <w:left w:val="nil"/>
              <w:bottom w:val="single" w:sz="4" w:space="0" w:color="auto"/>
              <w:right w:val="single" w:sz="4" w:space="0" w:color="auto"/>
            </w:tcBorders>
            <w:shd w:val="clear" w:color="auto" w:fill="auto"/>
            <w:noWrap/>
            <w:vAlign w:val="center"/>
            <w:hideMark/>
          </w:tcPr>
          <w:p w14:paraId="18C3DFE1" w14:textId="77777777" w:rsidR="0031291D" w:rsidRPr="0031291D" w:rsidRDefault="0031291D" w:rsidP="0031291D">
            <w:pPr>
              <w:autoSpaceDE/>
              <w:autoSpaceDN/>
              <w:jc w:val="right"/>
              <w:rPr>
                <w:rFonts w:ascii="Calibri" w:hAnsi="Calibri" w:cs="Calibri"/>
                <w:b/>
                <w:bCs/>
                <w:color w:val="000000"/>
                <w:sz w:val="22"/>
                <w:szCs w:val="22"/>
              </w:rPr>
            </w:pPr>
            <w:r w:rsidRPr="0031291D">
              <w:rPr>
                <w:rFonts w:ascii="Calibri" w:hAnsi="Calibri" w:cs="Calibri"/>
                <w:b/>
                <w:bCs/>
                <w:color w:val="000000"/>
                <w:sz w:val="22"/>
                <w:szCs w:val="22"/>
              </w:rPr>
              <w:t>48 000</w:t>
            </w:r>
          </w:p>
        </w:tc>
        <w:tc>
          <w:tcPr>
            <w:tcW w:w="1720" w:type="dxa"/>
            <w:tcBorders>
              <w:top w:val="nil"/>
              <w:left w:val="nil"/>
              <w:bottom w:val="single" w:sz="4" w:space="0" w:color="auto"/>
              <w:right w:val="single" w:sz="4" w:space="0" w:color="auto"/>
            </w:tcBorders>
            <w:shd w:val="clear" w:color="auto" w:fill="auto"/>
            <w:noWrap/>
            <w:vAlign w:val="center"/>
            <w:hideMark/>
          </w:tcPr>
          <w:p w14:paraId="2D707569" w14:textId="77777777" w:rsidR="0031291D" w:rsidRPr="0031291D" w:rsidRDefault="0031291D" w:rsidP="0031291D">
            <w:pPr>
              <w:autoSpaceDE/>
              <w:autoSpaceDN/>
              <w:jc w:val="right"/>
              <w:rPr>
                <w:rFonts w:ascii="Arial" w:hAnsi="Arial" w:cs="Arial"/>
              </w:rPr>
            </w:pPr>
            <w:r w:rsidRPr="0031291D">
              <w:rPr>
                <w:rFonts w:ascii="Arial" w:hAnsi="Arial" w:cs="Arial"/>
              </w:rPr>
              <w:t> </w:t>
            </w:r>
          </w:p>
        </w:tc>
        <w:tc>
          <w:tcPr>
            <w:tcW w:w="1560" w:type="dxa"/>
            <w:tcBorders>
              <w:top w:val="nil"/>
              <w:left w:val="nil"/>
              <w:bottom w:val="single" w:sz="4" w:space="0" w:color="auto"/>
              <w:right w:val="single" w:sz="4" w:space="0" w:color="auto"/>
            </w:tcBorders>
            <w:shd w:val="clear" w:color="auto" w:fill="auto"/>
            <w:noWrap/>
            <w:vAlign w:val="center"/>
            <w:hideMark/>
          </w:tcPr>
          <w:p w14:paraId="4E54F93D" w14:textId="548B9366" w:rsidR="0031291D" w:rsidRPr="0031291D" w:rsidRDefault="0031291D" w:rsidP="0031291D">
            <w:pPr>
              <w:autoSpaceDE/>
              <w:autoSpaceDN/>
              <w:jc w:val="right"/>
              <w:rPr>
                <w:rFonts w:ascii="Arial" w:hAnsi="Arial" w:cs="Arial"/>
              </w:rPr>
            </w:pPr>
          </w:p>
        </w:tc>
        <w:tc>
          <w:tcPr>
            <w:tcW w:w="1160" w:type="dxa"/>
            <w:tcBorders>
              <w:top w:val="nil"/>
              <w:left w:val="nil"/>
              <w:bottom w:val="single" w:sz="4" w:space="0" w:color="auto"/>
              <w:right w:val="single" w:sz="4" w:space="0" w:color="auto"/>
            </w:tcBorders>
            <w:shd w:val="clear" w:color="auto" w:fill="auto"/>
            <w:noWrap/>
            <w:vAlign w:val="center"/>
            <w:hideMark/>
          </w:tcPr>
          <w:p w14:paraId="2CEA6690" w14:textId="77777777" w:rsidR="0031291D" w:rsidRPr="0031291D" w:rsidRDefault="0031291D" w:rsidP="0031291D">
            <w:pPr>
              <w:autoSpaceDE/>
              <w:autoSpaceDN/>
              <w:jc w:val="center"/>
              <w:rPr>
                <w:rFonts w:ascii="Arial" w:hAnsi="Arial" w:cs="Arial"/>
              </w:rPr>
            </w:pPr>
            <w:r w:rsidRPr="0031291D">
              <w:rPr>
                <w:rFonts w:ascii="Arial" w:hAnsi="Arial" w:cs="Arial"/>
              </w:rPr>
              <w:t> </w:t>
            </w:r>
          </w:p>
        </w:tc>
        <w:tc>
          <w:tcPr>
            <w:tcW w:w="1540" w:type="dxa"/>
            <w:tcBorders>
              <w:top w:val="nil"/>
              <w:left w:val="nil"/>
              <w:bottom w:val="single" w:sz="4" w:space="0" w:color="auto"/>
              <w:right w:val="single" w:sz="4" w:space="0" w:color="auto"/>
            </w:tcBorders>
            <w:shd w:val="clear" w:color="auto" w:fill="auto"/>
            <w:noWrap/>
            <w:vAlign w:val="center"/>
            <w:hideMark/>
          </w:tcPr>
          <w:p w14:paraId="376D6E24" w14:textId="6DE35749" w:rsidR="0031291D" w:rsidRPr="0031291D" w:rsidRDefault="0031291D" w:rsidP="0031291D">
            <w:pPr>
              <w:autoSpaceDE/>
              <w:autoSpaceDN/>
              <w:jc w:val="right"/>
              <w:rPr>
                <w:rFonts w:ascii="Arial" w:hAnsi="Arial" w:cs="Arial"/>
              </w:rPr>
            </w:pPr>
          </w:p>
        </w:tc>
      </w:tr>
      <w:tr w:rsidR="0031291D" w:rsidRPr="0031291D" w14:paraId="52266A92" w14:textId="77777777" w:rsidTr="008B5D49">
        <w:trPr>
          <w:trHeight w:val="510"/>
        </w:trPr>
        <w:tc>
          <w:tcPr>
            <w:tcW w:w="8066"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61D78F2" w14:textId="77777777" w:rsidR="0031291D" w:rsidRPr="0031291D" w:rsidRDefault="0031291D" w:rsidP="0031291D">
            <w:pPr>
              <w:autoSpaceDE/>
              <w:autoSpaceDN/>
              <w:jc w:val="right"/>
              <w:rPr>
                <w:rFonts w:ascii="Arial" w:hAnsi="Arial" w:cs="Arial"/>
                <w:b/>
                <w:bCs/>
              </w:rPr>
            </w:pPr>
            <w:r w:rsidRPr="0031291D">
              <w:rPr>
                <w:rFonts w:ascii="Arial" w:hAnsi="Arial" w:cs="Arial"/>
                <w:b/>
                <w:bCs/>
              </w:rPr>
              <w:t>RAZEM</w:t>
            </w:r>
          </w:p>
        </w:tc>
        <w:tc>
          <w:tcPr>
            <w:tcW w:w="1460" w:type="dxa"/>
            <w:tcBorders>
              <w:top w:val="nil"/>
              <w:left w:val="nil"/>
              <w:bottom w:val="single" w:sz="4" w:space="0" w:color="auto"/>
              <w:right w:val="single" w:sz="4" w:space="0" w:color="auto"/>
            </w:tcBorders>
            <w:shd w:val="clear" w:color="000000" w:fill="D9D9D9"/>
            <w:noWrap/>
            <w:vAlign w:val="center"/>
            <w:hideMark/>
          </w:tcPr>
          <w:p w14:paraId="33B58A98" w14:textId="77777777" w:rsidR="0031291D" w:rsidRPr="0031291D" w:rsidRDefault="0031291D" w:rsidP="0031291D">
            <w:pPr>
              <w:autoSpaceDE/>
              <w:autoSpaceDN/>
              <w:jc w:val="right"/>
              <w:rPr>
                <w:rFonts w:ascii="Arial" w:hAnsi="Arial" w:cs="Arial"/>
                <w:b/>
                <w:bCs/>
              </w:rPr>
            </w:pPr>
            <w:r w:rsidRPr="0031291D">
              <w:rPr>
                <w:rFonts w:ascii="Arial" w:hAnsi="Arial" w:cs="Arial"/>
                <w:b/>
                <w:bCs/>
              </w:rPr>
              <w:t>2 667 710</w:t>
            </w:r>
          </w:p>
        </w:tc>
        <w:tc>
          <w:tcPr>
            <w:tcW w:w="1720" w:type="dxa"/>
            <w:tcBorders>
              <w:top w:val="nil"/>
              <w:left w:val="nil"/>
              <w:bottom w:val="single" w:sz="4" w:space="0" w:color="auto"/>
              <w:right w:val="single" w:sz="4" w:space="0" w:color="auto"/>
            </w:tcBorders>
            <w:shd w:val="clear" w:color="000000" w:fill="D9D9D9"/>
            <w:noWrap/>
            <w:vAlign w:val="center"/>
            <w:hideMark/>
          </w:tcPr>
          <w:p w14:paraId="5692C947" w14:textId="77777777" w:rsidR="0031291D" w:rsidRPr="0031291D" w:rsidRDefault="0031291D" w:rsidP="0031291D">
            <w:pPr>
              <w:autoSpaceDE/>
              <w:autoSpaceDN/>
              <w:rPr>
                <w:rFonts w:ascii="Arial" w:hAnsi="Arial" w:cs="Arial"/>
                <w:b/>
                <w:bCs/>
              </w:rPr>
            </w:pPr>
            <w:r w:rsidRPr="0031291D">
              <w:rPr>
                <w:rFonts w:ascii="Arial" w:hAnsi="Arial" w:cs="Arial"/>
                <w:b/>
                <w:bCs/>
              </w:rPr>
              <w:t> </w:t>
            </w:r>
          </w:p>
        </w:tc>
        <w:tc>
          <w:tcPr>
            <w:tcW w:w="1560" w:type="dxa"/>
            <w:tcBorders>
              <w:top w:val="nil"/>
              <w:left w:val="nil"/>
              <w:bottom w:val="single" w:sz="4" w:space="0" w:color="auto"/>
              <w:right w:val="single" w:sz="4" w:space="0" w:color="auto"/>
            </w:tcBorders>
            <w:shd w:val="clear" w:color="000000" w:fill="D9D9D9"/>
            <w:noWrap/>
            <w:vAlign w:val="center"/>
            <w:hideMark/>
          </w:tcPr>
          <w:p w14:paraId="58407D63" w14:textId="0DBAF5D7" w:rsidR="0031291D" w:rsidRPr="0031291D" w:rsidRDefault="0031291D" w:rsidP="0031291D">
            <w:pPr>
              <w:autoSpaceDE/>
              <w:autoSpaceDN/>
              <w:jc w:val="right"/>
              <w:rPr>
                <w:rFonts w:ascii="Arial" w:hAnsi="Arial" w:cs="Arial"/>
                <w:b/>
                <w:bCs/>
              </w:rPr>
            </w:pPr>
          </w:p>
        </w:tc>
        <w:tc>
          <w:tcPr>
            <w:tcW w:w="1160" w:type="dxa"/>
            <w:tcBorders>
              <w:top w:val="nil"/>
              <w:left w:val="nil"/>
              <w:bottom w:val="single" w:sz="4" w:space="0" w:color="auto"/>
              <w:right w:val="single" w:sz="4" w:space="0" w:color="auto"/>
            </w:tcBorders>
            <w:shd w:val="clear" w:color="000000" w:fill="D9D9D9"/>
            <w:noWrap/>
            <w:vAlign w:val="center"/>
            <w:hideMark/>
          </w:tcPr>
          <w:p w14:paraId="3D171B94" w14:textId="0555F0A7" w:rsidR="0031291D" w:rsidRPr="0031291D" w:rsidRDefault="0031291D" w:rsidP="0031291D">
            <w:pPr>
              <w:autoSpaceDE/>
              <w:autoSpaceDN/>
              <w:jc w:val="center"/>
              <w:rPr>
                <w:rFonts w:ascii="Arial" w:hAnsi="Arial" w:cs="Arial"/>
                <w:b/>
                <w:bCs/>
              </w:rPr>
            </w:pPr>
            <w:r w:rsidRPr="0031291D">
              <w:rPr>
                <w:rFonts w:ascii="Arial" w:hAnsi="Arial" w:cs="Arial"/>
                <w:b/>
                <w:bCs/>
              </w:rPr>
              <w:t xml:space="preserve">             </w:t>
            </w:r>
          </w:p>
        </w:tc>
        <w:tc>
          <w:tcPr>
            <w:tcW w:w="1540" w:type="dxa"/>
            <w:tcBorders>
              <w:top w:val="nil"/>
              <w:left w:val="nil"/>
              <w:bottom w:val="single" w:sz="4" w:space="0" w:color="auto"/>
              <w:right w:val="single" w:sz="4" w:space="0" w:color="auto"/>
            </w:tcBorders>
            <w:shd w:val="clear" w:color="000000" w:fill="D9D9D9"/>
            <w:noWrap/>
            <w:vAlign w:val="center"/>
            <w:hideMark/>
          </w:tcPr>
          <w:p w14:paraId="3A89C3B9" w14:textId="6BD21CD0" w:rsidR="0031291D" w:rsidRPr="0031291D" w:rsidRDefault="0031291D" w:rsidP="0031291D">
            <w:pPr>
              <w:autoSpaceDE/>
              <w:autoSpaceDN/>
              <w:jc w:val="right"/>
              <w:rPr>
                <w:rFonts w:ascii="Arial" w:hAnsi="Arial" w:cs="Arial"/>
                <w:b/>
                <w:bCs/>
              </w:rPr>
            </w:pPr>
          </w:p>
        </w:tc>
      </w:tr>
    </w:tbl>
    <w:p w14:paraId="57A2A8E4" w14:textId="77777777" w:rsidR="0031291D" w:rsidRDefault="0031291D" w:rsidP="00736EDC">
      <w:pPr>
        <w:spacing w:line="276" w:lineRule="auto"/>
        <w:jc w:val="center"/>
        <w:rPr>
          <w:rFonts w:ascii="Calibri" w:hAnsi="Calibri" w:cs="Calibri"/>
          <w:b/>
          <w:bCs/>
          <w:sz w:val="28"/>
          <w:szCs w:val="24"/>
        </w:rPr>
      </w:pPr>
    </w:p>
    <w:p w14:paraId="3240516A" w14:textId="77777777" w:rsidR="0031291D" w:rsidRDefault="0031291D" w:rsidP="00736EDC">
      <w:pPr>
        <w:spacing w:line="276" w:lineRule="auto"/>
        <w:jc w:val="center"/>
        <w:rPr>
          <w:rFonts w:ascii="Calibri" w:hAnsi="Calibri" w:cs="Calibri"/>
          <w:b/>
          <w:bCs/>
          <w:sz w:val="28"/>
          <w:szCs w:val="24"/>
        </w:rPr>
      </w:pPr>
    </w:p>
    <w:p w14:paraId="23F7309F" w14:textId="77777777" w:rsidR="0031291D" w:rsidRDefault="0031291D" w:rsidP="00736EDC">
      <w:pPr>
        <w:spacing w:line="276" w:lineRule="auto"/>
        <w:jc w:val="center"/>
        <w:rPr>
          <w:rFonts w:ascii="Calibri" w:hAnsi="Calibri" w:cs="Calibri"/>
          <w:b/>
          <w:bCs/>
          <w:sz w:val="28"/>
          <w:szCs w:val="24"/>
        </w:rPr>
      </w:pPr>
    </w:p>
    <w:p w14:paraId="202083ED" w14:textId="77777777" w:rsidR="0031291D" w:rsidRDefault="0031291D" w:rsidP="00736EDC">
      <w:pPr>
        <w:spacing w:line="276" w:lineRule="auto"/>
        <w:jc w:val="center"/>
        <w:rPr>
          <w:rFonts w:ascii="Calibri" w:hAnsi="Calibri" w:cs="Calibri"/>
          <w:b/>
          <w:bCs/>
          <w:sz w:val="28"/>
          <w:szCs w:val="24"/>
        </w:rPr>
      </w:pPr>
    </w:p>
    <w:p w14:paraId="6C2E592F" w14:textId="77777777" w:rsidR="005F3485" w:rsidRDefault="005F3485" w:rsidP="00370EF5">
      <w:pPr>
        <w:spacing w:line="276" w:lineRule="auto"/>
        <w:rPr>
          <w:rFonts w:ascii="Calibri" w:hAnsi="Calibri" w:cs="Calibri"/>
          <w:b/>
          <w:color w:val="000000"/>
          <w:sz w:val="24"/>
          <w:szCs w:val="24"/>
        </w:rPr>
      </w:pPr>
    </w:p>
    <w:p w14:paraId="58297000" w14:textId="77777777" w:rsidR="00F7729F" w:rsidRDefault="00370EF5" w:rsidP="0031291D">
      <w:pPr>
        <w:widowControl w:val="0"/>
        <w:ind w:left="9217"/>
        <w:rPr>
          <w:rFonts w:ascii="Calibri" w:hAnsi="Calibri" w:cs="Calibri"/>
          <w:b/>
          <w:bCs/>
          <w:i/>
          <w:iCs/>
          <w:szCs w:val="24"/>
          <w:highlight w:val="yellow"/>
        </w:rPr>
      </w:pPr>
      <w:r w:rsidRPr="00804A39">
        <w:rPr>
          <w:rFonts w:ascii="Calibri" w:hAnsi="Calibri" w:cs="Calibri"/>
          <w:b/>
          <w:bCs/>
          <w:i/>
          <w:iCs/>
          <w:szCs w:val="24"/>
          <w:highlight w:val="yellow"/>
        </w:rPr>
        <w:t xml:space="preserve">Dokument należy opatrzyć kwalifikowanym </w:t>
      </w:r>
    </w:p>
    <w:p w14:paraId="3801A65F" w14:textId="77777777" w:rsidR="00F7729F" w:rsidRDefault="00370EF5" w:rsidP="0031291D">
      <w:pPr>
        <w:widowControl w:val="0"/>
        <w:ind w:left="9217"/>
        <w:rPr>
          <w:rFonts w:ascii="Calibri" w:hAnsi="Calibri" w:cs="Calibri"/>
          <w:i/>
          <w:iCs/>
          <w:szCs w:val="24"/>
          <w:highlight w:val="yellow"/>
        </w:rPr>
      </w:pPr>
      <w:r w:rsidRPr="00804A39">
        <w:rPr>
          <w:rFonts w:ascii="Calibri" w:hAnsi="Calibri" w:cs="Calibri"/>
          <w:b/>
          <w:bCs/>
          <w:i/>
          <w:iCs/>
          <w:szCs w:val="24"/>
          <w:highlight w:val="yellow"/>
        </w:rPr>
        <w:t>podpisem elektronicznym</w:t>
      </w:r>
      <w:r w:rsidRPr="00271B34">
        <w:rPr>
          <w:rFonts w:ascii="Calibri" w:hAnsi="Calibri" w:cs="Calibri"/>
          <w:i/>
          <w:iCs/>
          <w:szCs w:val="24"/>
          <w:highlight w:val="yellow"/>
        </w:rPr>
        <w:t xml:space="preserve"> właściwej</w:t>
      </w:r>
      <w:r>
        <w:rPr>
          <w:rFonts w:ascii="Calibri" w:hAnsi="Calibri" w:cs="Calibri"/>
          <w:i/>
          <w:iCs/>
          <w:szCs w:val="24"/>
          <w:highlight w:val="yellow"/>
        </w:rPr>
        <w:t xml:space="preserve"> </w:t>
      </w:r>
      <w:r w:rsidRPr="00271B34">
        <w:rPr>
          <w:rFonts w:ascii="Calibri" w:hAnsi="Calibri" w:cs="Calibri"/>
          <w:i/>
          <w:iCs/>
          <w:szCs w:val="24"/>
          <w:highlight w:val="yellow"/>
        </w:rPr>
        <w:t xml:space="preserve">umocowanej </w:t>
      </w:r>
    </w:p>
    <w:p w14:paraId="46636B62" w14:textId="48BA8EB6" w:rsidR="00370EF5" w:rsidRPr="00C9144A" w:rsidRDefault="00370EF5" w:rsidP="0031291D">
      <w:pPr>
        <w:widowControl w:val="0"/>
        <w:ind w:left="9217"/>
        <w:rPr>
          <w:rFonts w:ascii="Calibri" w:hAnsi="Calibri" w:cs="Calibri"/>
          <w:i/>
          <w:iCs/>
          <w:szCs w:val="24"/>
          <w:highlight w:val="yellow"/>
        </w:rPr>
      </w:pPr>
      <w:r w:rsidRPr="00271B34">
        <w:rPr>
          <w:rFonts w:ascii="Calibri" w:hAnsi="Calibri" w:cs="Calibri"/>
          <w:i/>
          <w:iCs/>
          <w:szCs w:val="24"/>
          <w:highlight w:val="yellow"/>
        </w:rPr>
        <w:t>osoby/właściwych</w:t>
      </w:r>
      <w:r>
        <w:rPr>
          <w:rFonts w:ascii="Calibri" w:hAnsi="Calibri" w:cs="Calibri"/>
          <w:i/>
          <w:iCs/>
          <w:szCs w:val="24"/>
          <w:highlight w:val="yellow"/>
        </w:rPr>
        <w:t xml:space="preserve">, </w:t>
      </w:r>
      <w:r w:rsidRPr="00271B34">
        <w:rPr>
          <w:rFonts w:ascii="Calibri" w:hAnsi="Calibri" w:cs="Calibri"/>
          <w:i/>
          <w:iCs/>
          <w:szCs w:val="24"/>
          <w:highlight w:val="yellow"/>
        </w:rPr>
        <w:t>umocowanych osób</w:t>
      </w:r>
      <w:r>
        <w:rPr>
          <w:rFonts w:ascii="Calibri" w:hAnsi="Calibri" w:cs="Calibri"/>
          <w:i/>
          <w:iCs/>
          <w:szCs w:val="24"/>
          <w:highlight w:val="yellow"/>
        </w:rPr>
        <w:t>.</w:t>
      </w:r>
    </w:p>
    <w:p w14:paraId="6DD3E7F6" w14:textId="15C5D315" w:rsidR="008E0DAC" w:rsidRPr="00370EF5" w:rsidRDefault="008E0DAC" w:rsidP="00370EF5">
      <w:pPr>
        <w:spacing w:line="276" w:lineRule="auto"/>
        <w:rPr>
          <w:rFonts w:ascii="Calibri" w:hAnsi="Calibri" w:cs="Calibri"/>
          <w:b/>
          <w:color w:val="000000"/>
          <w:sz w:val="24"/>
          <w:szCs w:val="24"/>
        </w:rPr>
        <w:sectPr w:rsidR="008E0DAC" w:rsidRPr="00370EF5" w:rsidSect="005863F9">
          <w:pgSz w:w="16838" w:h="11906" w:orient="landscape"/>
          <w:pgMar w:top="1418" w:right="851" w:bottom="851" w:left="851" w:header="709" w:footer="709" w:gutter="0"/>
          <w:cols w:space="708"/>
          <w:docGrid w:linePitch="360"/>
        </w:sectPr>
      </w:pPr>
    </w:p>
    <w:p w14:paraId="5437B04F" w14:textId="5F43346D" w:rsidR="00BC1334" w:rsidRPr="006A4315" w:rsidRDefault="006A4315" w:rsidP="006A4315">
      <w:pPr>
        <w:shd w:val="clear" w:color="auto" w:fill="E7E6E6"/>
        <w:spacing w:line="276" w:lineRule="auto"/>
        <w:jc w:val="center"/>
        <w:rPr>
          <w:rFonts w:ascii="Calibri" w:hAnsi="Calibri" w:cs="Calibri"/>
          <w:b/>
          <w:bCs/>
          <w:sz w:val="24"/>
          <w:szCs w:val="24"/>
        </w:rPr>
      </w:pPr>
      <w:r w:rsidRPr="00BD1797">
        <w:rPr>
          <w:rFonts w:ascii="Calibri" w:hAnsi="Calibri" w:cs="Calibri"/>
          <w:b/>
          <w:sz w:val="28"/>
          <w:szCs w:val="28"/>
        </w:rPr>
        <w:t xml:space="preserve">DOKUMENT </w:t>
      </w:r>
      <w:r w:rsidRPr="00DA4058">
        <w:rPr>
          <w:rFonts w:ascii="Calibri" w:hAnsi="Calibri" w:cs="Calibri"/>
          <w:b/>
          <w:color w:val="FF0000"/>
          <w:sz w:val="28"/>
          <w:szCs w:val="28"/>
        </w:rPr>
        <w:t>NALEŻY ZŁOŻYĆ</w:t>
      </w:r>
      <w:r w:rsidRPr="00BD1797">
        <w:rPr>
          <w:rFonts w:ascii="Calibri" w:hAnsi="Calibri" w:cs="Calibri"/>
          <w:b/>
          <w:sz w:val="28"/>
          <w:szCs w:val="28"/>
        </w:rPr>
        <w:t xml:space="preserve"> WRAZ Z OFERTĄ</w:t>
      </w:r>
    </w:p>
    <w:p w14:paraId="1A678208" w14:textId="6C0B3390" w:rsidR="00CF1E34" w:rsidRPr="006D109C" w:rsidRDefault="00CF1E34" w:rsidP="00144095">
      <w:pPr>
        <w:tabs>
          <w:tab w:val="left" w:pos="6273"/>
        </w:tabs>
        <w:spacing w:line="288" w:lineRule="auto"/>
        <w:jc w:val="center"/>
        <w:rPr>
          <w:rFonts w:asciiTheme="minorHAnsi" w:hAnsiTheme="minorHAnsi" w:cstheme="minorHAnsi"/>
          <w:sz w:val="22"/>
          <w:szCs w:val="22"/>
        </w:rPr>
      </w:pPr>
    </w:p>
    <w:p w14:paraId="7C9AD795" w14:textId="3DB723C1" w:rsidR="00C5766A" w:rsidRPr="00CD3A75" w:rsidRDefault="00CD3A75" w:rsidP="00CD3A75">
      <w:pPr>
        <w:adjustRightInd w:val="0"/>
        <w:spacing w:line="276" w:lineRule="auto"/>
        <w:rPr>
          <w:rFonts w:ascii="Calibri" w:hAnsi="Calibri" w:cs="Calibri"/>
          <w:b/>
          <w:sz w:val="24"/>
          <w:szCs w:val="24"/>
        </w:rPr>
      </w:pPr>
      <w:r w:rsidRPr="00DD1727">
        <w:rPr>
          <w:rFonts w:ascii="Calibri" w:hAnsi="Calibri" w:cs="Calibri"/>
          <w:b/>
          <w:sz w:val="24"/>
          <w:szCs w:val="24"/>
        </w:rPr>
        <w:t xml:space="preserve">Znak sprawy: </w:t>
      </w:r>
      <w:r>
        <w:rPr>
          <w:rFonts w:ascii="Calibri" w:hAnsi="Calibri" w:cs="Calibri"/>
          <w:b/>
          <w:sz w:val="24"/>
          <w:szCs w:val="24"/>
        </w:rPr>
        <w:t>4</w:t>
      </w:r>
      <w:r w:rsidR="00A91524">
        <w:rPr>
          <w:rFonts w:ascii="Calibri" w:hAnsi="Calibri" w:cs="Calibri"/>
          <w:b/>
          <w:sz w:val="24"/>
          <w:szCs w:val="24"/>
        </w:rPr>
        <w:t>5</w:t>
      </w:r>
      <w:r>
        <w:rPr>
          <w:rFonts w:ascii="Calibri" w:hAnsi="Calibri" w:cs="Calibri"/>
          <w:b/>
          <w:sz w:val="24"/>
          <w:szCs w:val="24"/>
        </w:rPr>
        <w:t>/PNOG/SZP-</w:t>
      </w:r>
      <w:r w:rsidR="00A91524">
        <w:rPr>
          <w:rFonts w:ascii="Calibri" w:hAnsi="Calibri" w:cs="Calibri"/>
          <w:b/>
          <w:sz w:val="24"/>
          <w:szCs w:val="24"/>
        </w:rPr>
        <w:t>4</w:t>
      </w:r>
      <w:r>
        <w:rPr>
          <w:rFonts w:ascii="Calibri" w:hAnsi="Calibri" w:cs="Calibri"/>
          <w:b/>
          <w:sz w:val="24"/>
          <w:szCs w:val="24"/>
        </w:rPr>
        <w:t xml:space="preserve">/2025                                                                                      </w:t>
      </w:r>
      <w:r w:rsidR="00C5766A" w:rsidRPr="006A1789">
        <w:rPr>
          <w:rFonts w:ascii="Calibri" w:eastAsia="Calibri" w:hAnsi="Calibri" w:cs="Calibri"/>
          <w:b/>
          <w:bCs/>
          <w:sz w:val="24"/>
          <w:szCs w:val="24"/>
        </w:rPr>
        <w:t xml:space="preserve">Załącznik nr </w:t>
      </w:r>
      <w:r w:rsidR="008E0DAC">
        <w:rPr>
          <w:rFonts w:ascii="Calibri" w:eastAsia="Calibri" w:hAnsi="Calibri" w:cs="Calibri"/>
          <w:b/>
          <w:bCs/>
          <w:sz w:val="24"/>
          <w:szCs w:val="24"/>
        </w:rPr>
        <w:t>4</w:t>
      </w:r>
    </w:p>
    <w:p w14:paraId="69FA6DEF" w14:textId="77777777" w:rsidR="001A53D9" w:rsidRDefault="001A53D9" w:rsidP="00CD3A75">
      <w:pPr>
        <w:spacing w:line="276" w:lineRule="auto"/>
        <w:rPr>
          <w:rFonts w:ascii="Calibri" w:hAnsi="Calibri" w:cs="Calibri"/>
          <w:sz w:val="24"/>
          <w:szCs w:val="24"/>
        </w:rPr>
      </w:pPr>
    </w:p>
    <w:p w14:paraId="09B5C8CB" w14:textId="2FEEA830" w:rsidR="00B971D5" w:rsidRPr="00641618" w:rsidRDefault="00B971D5" w:rsidP="00CD3A75">
      <w:pPr>
        <w:spacing w:line="276" w:lineRule="auto"/>
        <w:rPr>
          <w:rFonts w:ascii="Calibri" w:hAnsi="Calibri" w:cs="Calibri"/>
          <w:sz w:val="24"/>
          <w:szCs w:val="24"/>
        </w:rPr>
      </w:pPr>
      <w:r w:rsidRPr="00641618">
        <w:rPr>
          <w:rFonts w:ascii="Calibri" w:hAnsi="Calibri" w:cs="Calibri"/>
          <w:sz w:val="24"/>
          <w:szCs w:val="24"/>
        </w:rPr>
        <w:t>Nazwa  Wykonawcy</w:t>
      </w:r>
      <w:r w:rsidR="00B7453A">
        <w:rPr>
          <w:rFonts w:ascii="Calibri" w:hAnsi="Calibri" w:cs="Calibri"/>
          <w:sz w:val="24"/>
          <w:szCs w:val="24"/>
        </w:rPr>
        <w:t xml:space="preserve"> </w:t>
      </w:r>
      <w:r w:rsidR="00256EF9" w:rsidRPr="00710303">
        <w:rPr>
          <w:rFonts w:ascii="Calibri" w:hAnsi="Calibri" w:cs="Calibri"/>
          <w:b/>
          <w:bCs/>
          <w:sz w:val="24"/>
          <w:szCs w:val="24"/>
        </w:rPr>
        <w:t>……………………………………………………</w:t>
      </w:r>
      <w:r w:rsidR="00256EF9">
        <w:rPr>
          <w:rFonts w:ascii="Calibri" w:hAnsi="Calibri" w:cs="Calibri"/>
          <w:b/>
          <w:bCs/>
          <w:sz w:val="24"/>
          <w:szCs w:val="24"/>
        </w:rPr>
        <w:t>..</w:t>
      </w:r>
      <w:r w:rsidR="00256EF9" w:rsidRPr="00710303">
        <w:rPr>
          <w:rFonts w:ascii="Calibri" w:hAnsi="Calibri" w:cs="Calibri"/>
          <w:b/>
          <w:bCs/>
          <w:sz w:val="24"/>
          <w:szCs w:val="24"/>
        </w:rPr>
        <w:t>…………………………………..……………………</w:t>
      </w:r>
      <w:r w:rsidR="00256EF9" w:rsidRPr="00710303">
        <w:rPr>
          <w:rFonts w:ascii="Calibri" w:hAnsi="Calibri" w:cs="Calibri"/>
          <w:b/>
          <w:bCs/>
          <w:color w:val="FF0000"/>
          <w:sz w:val="24"/>
          <w:szCs w:val="24"/>
        </w:rPr>
        <w:t>**</w:t>
      </w:r>
      <w:r w:rsidRPr="00641618">
        <w:rPr>
          <w:rFonts w:ascii="Calibri" w:hAnsi="Calibri" w:cs="Calibri"/>
          <w:sz w:val="24"/>
          <w:szCs w:val="24"/>
        </w:rPr>
        <w:t xml:space="preserve">                       </w:t>
      </w:r>
    </w:p>
    <w:p w14:paraId="1DE4CDD1" w14:textId="255FBA21" w:rsidR="00B971D5" w:rsidRDefault="00B971D5" w:rsidP="00CD3A75">
      <w:pPr>
        <w:spacing w:line="276" w:lineRule="auto"/>
        <w:rPr>
          <w:rFonts w:ascii="Calibri" w:hAnsi="Calibri" w:cs="Calibri"/>
          <w:b/>
          <w:bCs/>
          <w:color w:val="FF0000"/>
          <w:sz w:val="24"/>
          <w:szCs w:val="24"/>
        </w:rPr>
      </w:pPr>
      <w:r w:rsidRPr="00641618">
        <w:rPr>
          <w:rFonts w:ascii="Calibri" w:hAnsi="Calibri" w:cs="Calibri"/>
          <w:sz w:val="24"/>
          <w:szCs w:val="24"/>
        </w:rPr>
        <w:t>Adres  Wykonawcy</w:t>
      </w:r>
      <w:r w:rsidR="00256EF9">
        <w:rPr>
          <w:rFonts w:ascii="Calibri" w:hAnsi="Calibri" w:cs="Calibri"/>
          <w:sz w:val="24"/>
          <w:szCs w:val="24"/>
        </w:rPr>
        <w:t xml:space="preserve"> </w:t>
      </w:r>
      <w:r w:rsidR="00256EF9" w:rsidRPr="00710303">
        <w:rPr>
          <w:rFonts w:ascii="Calibri" w:hAnsi="Calibri" w:cs="Calibri"/>
          <w:b/>
          <w:bCs/>
          <w:sz w:val="24"/>
          <w:szCs w:val="24"/>
        </w:rPr>
        <w:t>……………………………………………………</w:t>
      </w:r>
      <w:r w:rsidR="00256EF9">
        <w:rPr>
          <w:rFonts w:ascii="Calibri" w:hAnsi="Calibri" w:cs="Calibri"/>
          <w:b/>
          <w:bCs/>
          <w:sz w:val="24"/>
          <w:szCs w:val="24"/>
        </w:rPr>
        <w:t>..</w:t>
      </w:r>
      <w:r w:rsidR="00256EF9" w:rsidRPr="00710303">
        <w:rPr>
          <w:rFonts w:ascii="Calibri" w:hAnsi="Calibri" w:cs="Calibri"/>
          <w:b/>
          <w:bCs/>
          <w:sz w:val="24"/>
          <w:szCs w:val="24"/>
        </w:rPr>
        <w:t>…………………………………..…</w:t>
      </w:r>
      <w:r w:rsidR="00256EF9">
        <w:rPr>
          <w:rFonts w:ascii="Calibri" w:hAnsi="Calibri" w:cs="Calibri"/>
          <w:b/>
          <w:bCs/>
          <w:sz w:val="24"/>
          <w:szCs w:val="24"/>
        </w:rPr>
        <w:t>.</w:t>
      </w:r>
      <w:r w:rsidR="00256EF9" w:rsidRPr="00710303">
        <w:rPr>
          <w:rFonts w:ascii="Calibri" w:hAnsi="Calibri" w:cs="Calibri"/>
          <w:b/>
          <w:bCs/>
          <w:sz w:val="24"/>
          <w:szCs w:val="24"/>
        </w:rPr>
        <w:t>…………………</w:t>
      </w:r>
      <w:r w:rsidR="00256EF9" w:rsidRPr="00710303">
        <w:rPr>
          <w:rFonts w:ascii="Calibri" w:hAnsi="Calibri" w:cs="Calibri"/>
          <w:b/>
          <w:bCs/>
          <w:color w:val="FF0000"/>
          <w:sz w:val="24"/>
          <w:szCs w:val="24"/>
        </w:rPr>
        <w:t>**</w:t>
      </w:r>
    </w:p>
    <w:p w14:paraId="21D21E1B" w14:textId="2941BAAA" w:rsidR="00804A39" w:rsidRDefault="00256EF9" w:rsidP="00CD3A75">
      <w:pPr>
        <w:spacing w:line="276" w:lineRule="auto"/>
        <w:rPr>
          <w:rFonts w:ascii="Calibri" w:hAnsi="Calibri" w:cs="Calibri"/>
          <w:i/>
          <w:iCs/>
          <w:sz w:val="22"/>
          <w:szCs w:val="22"/>
        </w:rPr>
      </w:pPr>
      <w:r w:rsidRPr="00256EF9">
        <w:rPr>
          <w:rFonts w:ascii="Calibri" w:hAnsi="Calibri" w:cs="Calibri"/>
          <w:b/>
          <w:bCs/>
          <w:i/>
          <w:iCs/>
          <w:color w:val="FF0000"/>
          <w:sz w:val="22"/>
          <w:szCs w:val="22"/>
        </w:rPr>
        <w:t>** należy wypełnić</w:t>
      </w:r>
    </w:p>
    <w:p w14:paraId="59A2E106" w14:textId="77777777" w:rsidR="00CD3A75" w:rsidRPr="00CD3A75" w:rsidRDefault="00CD3A75" w:rsidP="00CD3A75">
      <w:pPr>
        <w:spacing w:line="276" w:lineRule="auto"/>
        <w:rPr>
          <w:rFonts w:ascii="Calibri" w:hAnsi="Calibri" w:cs="Calibri"/>
          <w:i/>
          <w:iCs/>
          <w:sz w:val="22"/>
          <w:szCs w:val="22"/>
        </w:rPr>
      </w:pPr>
    </w:p>
    <w:p w14:paraId="1CB8C5B5" w14:textId="284608F3" w:rsidR="00C5766A" w:rsidRPr="00C5766A" w:rsidRDefault="00C5766A" w:rsidP="00CD3A75">
      <w:pPr>
        <w:spacing w:line="276" w:lineRule="auto"/>
        <w:jc w:val="center"/>
        <w:rPr>
          <w:rFonts w:asciiTheme="minorHAnsi" w:hAnsiTheme="minorHAnsi" w:cstheme="minorHAnsi"/>
          <w:b/>
          <w:sz w:val="24"/>
          <w:szCs w:val="24"/>
          <w:u w:val="single"/>
        </w:rPr>
      </w:pPr>
      <w:r w:rsidRPr="00C5766A">
        <w:rPr>
          <w:rFonts w:asciiTheme="minorHAnsi" w:hAnsiTheme="minorHAnsi" w:cstheme="minorHAnsi"/>
          <w:b/>
          <w:sz w:val="24"/>
          <w:szCs w:val="24"/>
          <w:u w:val="single"/>
        </w:rPr>
        <w:t>OŚWIADCZENI</w:t>
      </w:r>
      <w:r w:rsidR="00926A1A">
        <w:rPr>
          <w:rFonts w:asciiTheme="minorHAnsi" w:hAnsiTheme="minorHAnsi" w:cstheme="minorHAnsi"/>
          <w:b/>
          <w:sz w:val="24"/>
          <w:szCs w:val="24"/>
          <w:u w:val="single"/>
        </w:rPr>
        <w:t>A</w:t>
      </w:r>
      <w:r w:rsidRPr="00C5766A">
        <w:rPr>
          <w:rFonts w:asciiTheme="minorHAnsi" w:hAnsiTheme="minorHAnsi" w:cstheme="minorHAnsi"/>
          <w:b/>
          <w:sz w:val="24"/>
          <w:szCs w:val="24"/>
          <w:u w:val="single"/>
        </w:rPr>
        <w:t xml:space="preserve"> WYKONAWCY</w:t>
      </w:r>
      <w:r w:rsidR="00DF7A6C" w:rsidRPr="00F5037B">
        <w:rPr>
          <w:rFonts w:asciiTheme="minorHAnsi" w:hAnsiTheme="minorHAnsi" w:cstheme="minorHAnsi"/>
          <w:b/>
          <w:color w:val="FF0000"/>
          <w:sz w:val="24"/>
          <w:szCs w:val="24"/>
        </w:rPr>
        <w:t>**</w:t>
      </w:r>
      <w:r w:rsidR="00710303">
        <w:rPr>
          <w:rFonts w:asciiTheme="minorHAnsi" w:hAnsiTheme="minorHAnsi" w:cstheme="minorHAnsi"/>
          <w:b/>
          <w:color w:val="FF0000"/>
          <w:sz w:val="24"/>
          <w:szCs w:val="24"/>
        </w:rPr>
        <w:t>*</w:t>
      </w:r>
    </w:p>
    <w:p w14:paraId="4F48CE72" w14:textId="2069CE4E" w:rsidR="00C5766A" w:rsidRDefault="00C5766A" w:rsidP="00CD3A75">
      <w:pPr>
        <w:spacing w:line="276" w:lineRule="auto"/>
        <w:jc w:val="center"/>
        <w:rPr>
          <w:rFonts w:ascii="Calibri" w:hAnsi="Calibri" w:cs="Calibri"/>
          <w:b/>
          <w:bCs/>
          <w:sz w:val="24"/>
          <w:szCs w:val="24"/>
        </w:rPr>
      </w:pPr>
      <w:r w:rsidRPr="006D109C">
        <w:rPr>
          <w:rFonts w:asciiTheme="minorHAnsi" w:hAnsiTheme="minorHAnsi" w:cstheme="minorHAnsi"/>
          <w:b/>
          <w:bCs/>
          <w:sz w:val="24"/>
          <w:szCs w:val="24"/>
        </w:rPr>
        <w:t xml:space="preserve">składane </w:t>
      </w:r>
      <w:r w:rsidR="002C2C0D" w:rsidRPr="006D109C">
        <w:rPr>
          <w:rFonts w:asciiTheme="minorHAnsi" w:hAnsiTheme="minorHAnsi" w:cstheme="minorHAnsi"/>
          <w:b/>
          <w:bCs/>
          <w:sz w:val="24"/>
          <w:szCs w:val="24"/>
        </w:rPr>
        <w:t xml:space="preserve">na podstawie </w:t>
      </w:r>
      <w:r w:rsidR="008F3ED9" w:rsidRPr="006D109C">
        <w:rPr>
          <w:rFonts w:ascii="Calibri" w:hAnsi="Calibri" w:cs="Calibri"/>
          <w:b/>
          <w:bCs/>
          <w:sz w:val="24"/>
          <w:szCs w:val="24"/>
        </w:rPr>
        <w:t>art. 7 ust. 1 ustawy z dnia 13 kwietnia 2022 r. o szczególnych rozwiązaniach w zakresie przeciwdziałania wspieraniu agresji na Ukrainę oraz służących ochronie bezpieczeństwa narodowego</w:t>
      </w:r>
    </w:p>
    <w:p w14:paraId="161C4488" w14:textId="77777777" w:rsidR="00CD3A75" w:rsidRPr="00CD3A75" w:rsidRDefault="00CD3A75" w:rsidP="00CD3A75">
      <w:pPr>
        <w:spacing w:line="276" w:lineRule="auto"/>
        <w:jc w:val="center"/>
        <w:rPr>
          <w:rFonts w:ascii="Calibri" w:hAnsi="Calibri" w:cs="Calibri"/>
          <w:b/>
          <w:bCs/>
          <w:sz w:val="24"/>
          <w:szCs w:val="24"/>
        </w:rPr>
      </w:pPr>
    </w:p>
    <w:p w14:paraId="1B53A1E5" w14:textId="62656A8A" w:rsidR="00C5766A" w:rsidRDefault="00C5766A" w:rsidP="00CD3A75">
      <w:pPr>
        <w:pStyle w:val="Akapitzlist"/>
        <w:spacing w:line="276" w:lineRule="auto"/>
        <w:ind w:left="0"/>
        <w:jc w:val="both"/>
        <w:rPr>
          <w:rFonts w:asciiTheme="minorHAnsi" w:hAnsiTheme="minorHAnsi" w:cstheme="minorHAnsi"/>
          <w:sz w:val="24"/>
          <w:szCs w:val="24"/>
        </w:rPr>
      </w:pPr>
      <w:r w:rsidRPr="00C5766A">
        <w:rPr>
          <w:rFonts w:asciiTheme="minorHAnsi" w:hAnsiTheme="minorHAnsi" w:cstheme="minorHAnsi"/>
          <w:sz w:val="24"/>
          <w:szCs w:val="24"/>
        </w:rPr>
        <w:t xml:space="preserve">Na potrzeby postępowania o udzielenie zamówienia publicznego </w:t>
      </w:r>
      <w:r w:rsidR="006D109C">
        <w:rPr>
          <w:rFonts w:asciiTheme="minorHAnsi" w:hAnsiTheme="minorHAnsi" w:cstheme="minorHAnsi"/>
          <w:sz w:val="24"/>
          <w:szCs w:val="24"/>
        </w:rPr>
        <w:t>pn.</w:t>
      </w:r>
      <w:r w:rsidR="001921EF" w:rsidRPr="00A76017">
        <w:rPr>
          <w:rFonts w:ascii="Calibri" w:hAnsi="Calibri" w:cs="Calibri"/>
          <w:bCs/>
          <w:kern w:val="32"/>
          <w:sz w:val="24"/>
          <w:szCs w:val="24"/>
          <w:lang w:val="x-none" w:eastAsia="x-none"/>
        </w:rPr>
        <w:t xml:space="preserve"> </w:t>
      </w:r>
      <w:r w:rsidR="00A91524" w:rsidRPr="003F0F2F">
        <w:rPr>
          <w:rFonts w:asciiTheme="minorHAnsi" w:hAnsiTheme="minorHAnsi" w:cstheme="minorHAnsi"/>
          <w:b/>
          <w:sz w:val="24"/>
          <w:szCs w:val="24"/>
        </w:rPr>
        <w:t>Dostawa energii elektrycznej do obiektów Politechniki Koszalińskiej położonych w Koszalinie i Mielnie</w:t>
      </w:r>
      <w:r w:rsidR="00C66636">
        <w:rPr>
          <w:rFonts w:ascii="Calibri" w:hAnsi="Calibri" w:cs="Calibri"/>
          <w:b/>
          <w:bCs/>
          <w:sz w:val="24"/>
          <w:szCs w:val="24"/>
        </w:rPr>
        <w:t xml:space="preserve"> </w:t>
      </w:r>
      <w:r w:rsidRPr="00C5766A">
        <w:rPr>
          <w:rFonts w:asciiTheme="minorHAnsi" w:hAnsiTheme="minorHAnsi" w:cstheme="minorHAnsi"/>
          <w:color w:val="000000"/>
          <w:sz w:val="24"/>
          <w:szCs w:val="24"/>
        </w:rPr>
        <w:t>prowadzonego przez</w:t>
      </w:r>
      <w:r w:rsidR="00A91524">
        <w:rPr>
          <w:rFonts w:asciiTheme="minorHAnsi" w:hAnsiTheme="minorHAnsi" w:cstheme="minorHAnsi"/>
          <w:color w:val="000000"/>
          <w:sz w:val="24"/>
          <w:szCs w:val="24"/>
        </w:rPr>
        <w:t xml:space="preserve"> </w:t>
      </w:r>
      <w:r w:rsidRPr="00C5766A">
        <w:rPr>
          <w:rFonts w:asciiTheme="minorHAnsi" w:hAnsiTheme="minorHAnsi" w:cstheme="minorHAnsi"/>
          <w:color w:val="000000"/>
          <w:sz w:val="24"/>
          <w:szCs w:val="24"/>
        </w:rPr>
        <w:t>Politechnikę Koszalińską</w:t>
      </w:r>
      <w:r w:rsidRPr="00C5766A">
        <w:rPr>
          <w:rFonts w:asciiTheme="minorHAnsi" w:hAnsiTheme="minorHAnsi" w:cstheme="minorHAnsi"/>
          <w:sz w:val="24"/>
          <w:szCs w:val="24"/>
        </w:rPr>
        <w:t xml:space="preserve"> oświadczam, co następuje:</w:t>
      </w:r>
    </w:p>
    <w:p w14:paraId="750EA3D0" w14:textId="77777777" w:rsidR="001D587E" w:rsidRPr="001D587E" w:rsidRDefault="001D587E" w:rsidP="00CD3A75">
      <w:pPr>
        <w:pStyle w:val="Akapitzlist"/>
        <w:spacing w:line="276" w:lineRule="auto"/>
        <w:ind w:left="0"/>
        <w:jc w:val="both"/>
        <w:rPr>
          <w:rFonts w:ascii="Calibri" w:eastAsiaTheme="minorHAnsi" w:hAnsi="Calibri" w:cs="Calibri"/>
          <w:sz w:val="24"/>
          <w:szCs w:val="24"/>
          <w:lang w:eastAsia="en-US"/>
        </w:rPr>
      </w:pPr>
    </w:p>
    <w:p w14:paraId="2529C505" w14:textId="63F32CE2" w:rsidR="00926A1A" w:rsidRPr="0059279E" w:rsidRDefault="00926A1A" w:rsidP="00CD3A75">
      <w:pPr>
        <w:autoSpaceDE/>
        <w:autoSpaceDN/>
        <w:spacing w:line="276" w:lineRule="auto"/>
        <w:ind w:right="-20"/>
        <w:jc w:val="center"/>
        <w:rPr>
          <w:rFonts w:asciiTheme="minorHAnsi" w:eastAsiaTheme="minorEastAsia" w:hAnsiTheme="minorHAnsi" w:cs="Arial"/>
          <w:b/>
          <w:sz w:val="24"/>
          <w:szCs w:val="24"/>
        </w:rPr>
      </w:pPr>
      <w:r w:rsidRPr="0059279E">
        <w:rPr>
          <w:rFonts w:asciiTheme="minorHAnsi" w:eastAsiaTheme="minorEastAsia" w:hAnsiTheme="minorHAnsi" w:cs="Arial"/>
          <w:b/>
          <w:sz w:val="24"/>
          <w:szCs w:val="24"/>
        </w:rPr>
        <w:t>DOTYCZĄCE PRZESŁANEK WYKLUCZENIA Z POSTĘPOWANIA</w:t>
      </w:r>
    </w:p>
    <w:p w14:paraId="686EECA4" w14:textId="73A340BF" w:rsidR="00710303" w:rsidRDefault="00904FE9" w:rsidP="000D3CB7">
      <w:pPr>
        <w:pStyle w:val="Akapitzlist"/>
        <w:numPr>
          <w:ilvl w:val="0"/>
          <w:numId w:val="63"/>
        </w:numPr>
        <w:autoSpaceDE/>
        <w:autoSpaceDN/>
        <w:spacing w:line="276" w:lineRule="auto"/>
        <w:jc w:val="both"/>
        <w:rPr>
          <w:rFonts w:ascii="Calibri" w:hAnsi="Calibri" w:cs="Calibri"/>
          <w:sz w:val="24"/>
          <w:szCs w:val="24"/>
        </w:rPr>
      </w:pPr>
      <w:r w:rsidRPr="001D587E">
        <w:rPr>
          <w:rFonts w:ascii="Calibri" w:hAnsi="Calibri" w:cs="Calibri"/>
          <w:sz w:val="24"/>
          <w:szCs w:val="24"/>
        </w:rPr>
        <w:t xml:space="preserve">Oświadczam, że </w:t>
      </w:r>
      <w:r w:rsidR="001921EF" w:rsidRPr="001D587E">
        <w:rPr>
          <w:rFonts w:ascii="Calibri" w:hAnsi="Calibri" w:cs="Calibri"/>
          <w:b/>
          <w:bCs/>
          <w:color w:val="FF0000"/>
          <w:sz w:val="24"/>
          <w:szCs w:val="24"/>
        </w:rPr>
        <w:t xml:space="preserve">nie </w:t>
      </w:r>
      <w:r w:rsidRPr="001D587E">
        <w:rPr>
          <w:rFonts w:ascii="Calibri" w:hAnsi="Calibri" w:cs="Calibri"/>
          <w:b/>
          <w:bCs/>
          <w:color w:val="FF0000"/>
          <w:sz w:val="24"/>
          <w:szCs w:val="24"/>
        </w:rPr>
        <w:t>podlega</w:t>
      </w:r>
      <w:r w:rsidR="00DF7A6C" w:rsidRPr="001D587E">
        <w:rPr>
          <w:rFonts w:ascii="Calibri" w:hAnsi="Calibri" w:cs="Calibri"/>
          <w:b/>
          <w:bCs/>
          <w:color w:val="FF0000"/>
          <w:sz w:val="24"/>
          <w:szCs w:val="24"/>
        </w:rPr>
        <w:t>m</w:t>
      </w:r>
      <w:r w:rsidR="001921EF" w:rsidRPr="001D587E">
        <w:rPr>
          <w:rFonts w:ascii="Calibri" w:hAnsi="Calibri" w:cs="Calibri"/>
          <w:b/>
          <w:bCs/>
          <w:color w:val="FF0000"/>
          <w:sz w:val="24"/>
          <w:szCs w:val="24"/>
        </w:rPr>
        <w:t xml:space="preserve"> / </w:t>
      </w:r>
      <w:r w:rsidRPr="001D587E">
        <w:rPr>
          <w:rFonts w:ascii="Calibri" w:hAnsi="Calibri" w:cs="Calibri"/>
          <w:b/>
          <w:bCs/>
          <w:color w:val="FF0000"/>
          <w:sz w:val="24"/>
          <w:szCs w:val="24"/>
        </w:rPr>
        <w:t>podlegam*</w:t>
      </w:r>
      <w:r w:rsidRPr="001D587E">
        <w:rPr>
          <w:rFonts w:ascii="Calibri" w:hAnsi="Calibri" w:cs="Calibri"/>
          <w:sz w:val="24"/>
          <w:szCs w:val="24"/>
        </w:rPr>
        <w:t xml:space="preserve"> wykluczeniu z postępowania </w:t>
      </w:r>
      <w:r w:rsidR="006D109C" w:rsidRPr="001D587E">
        <w:rPr>
          <w:rFonts w:ascii="Calibri" w:hAnsi="Calibri" w:cs="Calibri"/>
          <w:sz w:val="24"/>
          <w:szCs w:val="24"/>
        </w:rPr>
        <w:t>na podstawie art. 7 ust. 1 ustawy z dnia 13 kwietnia 2022 r. o szczególnych rozwiązaniach w zakresie przeciwdziałania wspieraniu agresji na Ukrainę oraz służących ochronie bezpieczeństwa narodowego.</w:t>
      </w:r>
    </w:p>
    <w:p w14:paraId="5F81B883" w14:textId="7042B88E" w:rsidR="00B57E4F" w:rsidRPr="001D587E" w:rsidRDefault="00B57E4F" w:rsidP="000D3CB7">
      <w:pPr>
        <w:pStyle w:val="Akapitzlist"/>
        <w:numPr>
          <w:ilvl w:val="0"/>
          <w:numId w:val="63"/>
        </w:numPr>
        <w:autoSpaceDE/>
        <w:autoSpaceDN/>
        <w:spacing w:line="276" w:lineRule="auto"/>
        <w:jc w:val="both"/>
        <w:rPr>
          <w:rFonts w:ascii="Calibri" w:hAnsi="Calibri" w:cs="Calibri"/>
          <w:sz w:val="24"/>
          <w:szCs w:val="24"/>
        </w:rPr>
      </w:pPr>
      <w:r w:rsidRPr="001D587E">
        <w:rPr>
          <w:rFonts w:ascii="Calibri" w:hAnsi="Calibri" w:cs="Calibri"/>
          <w:sz w:val="24"/>
          <w:szCs w:val="24"/>
        </w:rPr>
        <w:t xml:space="preserve">Oświadczam, że </w:t>
      </w:r>
      <w:r w:rsidR="001D587E" w:rsidRPr="001D587E">
        <w:rPr>
          <w:rFonts w:ascii="Calibri" w:hAnsi="Calibri" w:cs="Calibri"/>
          <w:b/>
          <w:bCs/>
          <w:color w:val="FF0000"/>
          <w:sz w:val="24"/>
          <w:szCs w:val="24"/>
        </w:rPr>
        <w:t xml:space="preserve">nie zachodzą / </w:t>
      </w:r>
      <w:r w:rsidRPr="001D587E">
        <w:rPr>
          <w:rFonts w:ascii="Calibri" w:hAnsi="Calibri" w:cs="Calibri"/>
          <w:b/>
          <w:bCs/>
          <w:color w:val="FF0000"/>
          <w:sz w:val="24"/>
          <w:szCs w:val="24"/>
        </w:rPr>
        <w:t>zachodzą</w:t>
      </w:r>
      <w:r w:rsidR="001D587E" w:rsidRPr="001D587E">
        <w:rPr>
          <w:rFonts w:ascii="Calibri" w:hAnsi="Calibri" w:cs="Calibri"/>
          <w:b/>
          <w:bCs/>
          <w:color w:val="FF0000"/>
          <w:sz w:val="24"/>
          <w:szCs w:val="24"/>
        </w:rPr>
        <w:t>*</w:t>
      </w:r>
      <w:r w:rsidRPr="001D587E">
        <w:rPr>
          <w:rFonts w:ascii="Calibri" w:hAnsi="Calibri" w:cs="Calibri"/>
          <w:color w:val="FF0000"/>
          <w:sz w:val="24"/>
          <w:szCs w:val="24"/>
        </w:rPr>
        <w:t xml:space="preserve"> </w:t>
      </w:r>
      <w:r w:rsidRPr="001D587E">
        <w:rPr>
          <w:rFonts w:ascii="Calibri" w:hAnsi="Calibri" w:cs="Calibri"/>
          <w:sz w:val="24"/>
          <w:szCs w:val="24"/>
        </w:rPr>
        <w:t xml:space="preserve">w stosunku do mnie podstawy wykluczenia </w:t>
      </w:r>
      <w:r w:rsidR="001D587E">
        <w:rPr>
          <w:rFonts w:ascii="Calibri" w:hAnsi="Calibri" w:cs="Calibri"/>
          <w:sz w:val="24"/>
          <w:szCs w:val="24"/>
        </w:rPr>
        <w:br/>
      </w:r>
      <w:r w:rsidRPr="001D587E">
        <w:rPr>
          <w:rFonts w:ascii="Calibri" w:hAnsi="Calibri" w:cs="Calibri"/>
          <w:sz w:val="24"/>
          <w:szCs w:val="24"/>
        </w:rPr>
        <w:t>z postępowania na podstawie art. ….. ustawy PZP</w:t>
      </w:r>
      <w:r w:rsidR="00F5037B" w:rsidRPr="001D587E">
        <w:rPr>
          <w:rFonts w:ascii="Calibri" w:hAnsi="Calibri" w:cs="Calibri"/>
          <w:b/>
          <w:bCs/>
          <w:color w:val="FF0000"/>
          <w:sz w:val="24"/>
          <w:szCs w:val="24"/>
        </w:rPr>
        <w:t>**</w:t>
      </w:r>
      <w:r w:rsidRPr="001D587E">
        <w:rPr>
          <w:rFonts w:ascii="Calibri" w:hAnsi="Calibri" w:cs="Calibri"/>
          <w:sz w:val="24"/>
          <w:szCs w:val="24"/>
        </w:rPr>
        <w:t xml:space="preserve"> (</w:t>
      </w:r>
      <w:r w:rsidR="00234644" w:rsidRPr="001D587E">
        <w:rPr>
          <w:rFonts w:ascii="Calibri" w:hAnsi="Calibri" w:cs="Calibri"/>
        </w:rPr>
        <w:t>podać mającą zastosowanie podstawę wykluczenia spośród wymienionych w art. 7 ust. 1 ustawy z dnia 13 kwietnia 2022 r. o szczególnych rozwiązaniach w zakresie przeciwdziałania wspieraniu agresji na Ukrainę oraz służących ochronie bezpieczeństwa narodowego).</w:t>
      </w:r>
      <w:r w:rsidR="00B95A78" w:rsidRPr="001D587E">
        <w:rPr>
          <w:rFonts w:ascii="Calibri" w:hAnsi="Calibri" w:cs="Calibri"/>
          <w:sz w:val="24"/>
          <w:szCs w:val="24"/>
        </w:rPr>
        <w:t xml:space="preserve">        </w:t>
      </w:r>
    </w:p>
    <w:p w14:paraId="37D3DA02" w14:textId="7DDACB16" w:rsidR="00710303" w:rsidRPr="00710303" w:rsidRDefault="001D587E" w:rsidP="00CD3A75">
      <w:pPr>
        <w:spacing w:line="276" w:lineRule="auto"/>
        <w:ind w:left="709"/>
        <w:jc w:val="both"/>
        <w:rPr>
          <w:rFonts w:ascii="Calibri" w:hAnsi="Calibri" w:cs="Calibri"/>
          <w:b/>
          <w:i/>
          <w:color w:val="FF0000"/>
          <w:sz w:val="22"/>
          <w:szCs w:val="22"/>
        </w:rPr>
      </w:pPr>
      <w:r w:rsidRPr="00710303">
        <w:rPr>
          <w:rFonts w:ascii="Calibri" w:hAnsi="Calibri" w:cs="Calibri"/>
          <w:b/>
          <w:color w:val="FF0000"/>
          <w:sz w:val="22"/>
          <w:szCs w:val="22"/>
        </w:rPr>
        <w:t>*</w:t>
      </w:r>
      <w:r w:rsidRPr="00710303">
        <w:rPr>
          <w:rFonts w:ascii="Calibri" w:hAnsi="Calibri" w:cs="Calibri"/>
          <w:b/>
          <w:i/>
          <w:color w:val="FF0000"/>
          <w:sz w:val="22"/>
          <w:szCs w:val="22"/>
        </w:rPr>
        <w:t>niepotrzebne skreślić</w:t>
      </w:r>
      <w:r w:rsidR="00233D5F">
        <w:rPr>
          <w:rFonts w:ascii="Calibri" w:hAnsi="Calibri" w:cs="Calibri"/>
          <w:b/>
          <w:i/>
          <w:color w:val="FF0000"/>
          <w:sz w:val="22"/>
          <w:szCs w:val="22"/>
        </w:rPr>
        <w:t>,</w:t>
      </w:r>
      <w:r>
        <w:rPr>
          <w:rFonts w:ascii="Calibri" w:hAnsi="Calibri" w:cs="Calibri"/>
          <w:b/>
          <w:i/>
          <w:color w:val="FF0000"/>
          <w:sz w:val="22"/>
          <w:szCs w:val="22"/>
        </w:rPr>
        <w:t xml:space="preserve"> </w:t>
      </w:r>
      <w:r w:rsidR="00710303">
        <w:rPr>
          <w:rFonts w:ascii="Calibri" w:hAnsi="Calibri" w:cs="Calibri"/>
          <w:b/>
          <w:i/>
          <w:color w:val="FF0000"/>
          <w:sz w:val="22"/>
          <w:szCs w:val="22"/>
        </w:rPr>
        <w:t>**wypełnić jeśli dotyczy</w:t>
      </w:r>
    </w:p>
    <w:p w14:paraId="3950F0BB" w14:textId="77777777" w:rsidR="00144095" w:rsidRDefault="00144095" w:rsidP="00CD3A75">
      <w:pPr>
        <w:autoSpaceDE/>
        <w:autoSpaceDN/>
        <w:spacing w:line="276" w:lineRule="auto"/>
        <w:ind w:right="-40"/>
        <w:rPr>
          <w:rFonts w:asciiTheme="minorHAnsi" w:eastAsiaTheme="minorEastAsia" w:hAnsiTheme="minorHAnsi" w:cs="Arial"/>
          <w:b/>
          <w:sz w:val="24"/>
          <w:szCs w:val="24"/>
        </w:rPr>
      </w:pPr>
    </w:p>
    <w:p w14:paraId="0FC3E3DE" w14:textId="6328B1A0" w:rsidR="00926A1A" w:rsidRPr="0059279E" w:rsidRDefault="00926A1A" w:rsidP="00CD3A75">
      <w:pPr>
        <w:autoSpaceDE/>
        <w:autoSpaceDN/>
        <w:spacing w:line="276" w:lineRule="auto"/>
        <w:ind w:right="-40"/>
        <w:jc w:val="center"/>
        <w:rPr>
          <w:rFonts w:asciiTheme="minorHAnsi" w:eastAsiaTheme="minorEastAsia" w:hAnsiTheme="minorHAnsi" w:cs="Arial"/>
          <w:b/>
          <w:sz w:val="24"/>
          <w:szCs w:val="24"/>
        </w:rPr>
      </w:pPr>
      <w:r w:rsidRPr="0059279E">
        <w:rPr>
          <w:rFonts w:asciiTheme="minorHAnsi" w:eastAsiaTheme="minorEastAsia" w:hAnsiTheme="minorHAnsi" w:cs="Arial"/>
          <w:b/>
          <w:sz w:val="24"/>
          <w:szCs w:val="24"/>
        </w:rPr>
        <w:t>OŚWIADCZENI</w:t>
      </w:r>
      <w:r w:rsidR="0059279E">
        <w:rPr>
          <w:rFonts w:asciiTheme="minorHAnsi" w:eastAsiaTheme="minorEastAsia" w:hAnsiTheme="minorHAnsi" w:cs="Arial"/>
          <w:b/>
          <w:sz w:val="24"/>
          <w:szCs w:val="24"/>
        </w:rPr>
        <w:t>E DOTYCZĄCE PODANYCH INFORMACJI</w:t>
      </w:r>
    </w:p>
    <w:p w14:paraId="4CFE92A6" w14:textId="52F66925" w:rsidR="00EF63C6" w:rsidRPr="00C66636" w:rsidRDefault="00926A1A" w:rsidP="00CD3A75">
      <w:pPr>
        <w:autoSpaceDE/>
        <w:autoSpaceDN/>
        <w:spacing w:line="276" w:lineRule="auto"/>
        <w:jc w:val="both"/>
        <w:rPr>
          <w:rFonts w:asciiTheme="minorHAnsi" w:eastAsiaTheme="minorEastAsia" w:hAnsiTheme="minorHAnsi" w:cs="Arial"/>
          <w:sz w:val="24"/>
          <w:szCs w:val="24"/>
        </w:rPr>
      </w:pPr>
      <w:r w:rsidRPr="0059279E">
        <w:rPr>
          <w:rFonts w:asciiTheme="minorHAnsi" w:eastAsiaTheme="minorEastAsia" w:hAnsiTheme="minorHAnsi" w:cs="Arial"/>
          <w:sz w:val="24"/>
          <w:szCs w:val="24"/>
        </w:rPr>
        <w:t xml:space="preserve">Oświadczam, że wszystkie informacje podane w powyższych oświadczeniach są aktualne i zgodne </w:t>
      </w:r>
      <w:r w:rsidR="00930967">
        <w:rPr>
          <w:rFonts w:asciiTheme="minorHAnsi" w:eastAsiaTheme="minorEastAsia" w:hAnsiTheme="minorHAnsi" w:cs="Arial"/>
          <w:sz w:val="24"/>
          <w:szCs w:val="24"/>
        </w:rPr>
        <w:br/>
      </w:r>
      <w:r w:rsidRPr="0059279E">
        <w:rPr>
          <w:rFonts w:asciiTheme="minorHAnsi" w:eastAsiaTheme="minorEastAsia" w:hAnsiTheme="minorHAnsi" w:cs="Arial"/>
          <w:sz w:val="24"/>
          <w:szCs w:val="24"/>
        </w:rPr>
        <w:t xml:space="preserve">z prawdą oraz zostały przedstawione z pełną świadomością konsekwencji wprowadzenia </w:t>
      </w:r>
      <w:r w:rsidR="00790104">
        <w:rPr>
          <w:rFonts w:asciiTheme="minorHAnsi" w:eastAsiaTheme="minorEastAsia" w:hAnsiTheme="minorHAnsi" w:cs="Arial"/>
          <w:sz w:val="24"/>
          <w:szCs w:val="24"/>
        </w:rPr>
        <w:t>Z</w:t>
      </w:r>
      <w:r w:rsidRPr="0059279E">
        <w:rPr>
          <w:rFonts w:asciiTheme="minorHAnsi" w:eastAsiaTheme="minorEastAsia" w:hAnsiTheme="minorHAnsi" w:cs="Arial"/>
          <w:sz w:val="24"/>
          <w:szCs w:val="24"/>
        </w:rPr>
        <w:t>amawiającego w błąd przy przedstawianiu informacji.</w:t>
      </w:r>
    </w:p>
    <w:p w14:paraId="362363A5" w14:textId="77777777" w:rsidR="008D25BA" w:rsidRDefault="008D25BA" w:rsidP="00CD3A75">
      <w:pPr>
        <w:spacing w:line="276" w:lineRule="auto"/>
        <w:jc w:val="both"/>
        <w:rPr>
          <w:rFonts w:asciiTheme="minorHAnsi" w:hAnsiTheme="minorHAnsi" w:cstheme="minorHAnsi"/>
          <w:sz w:val="24"/>
          <w:szCs w:val="24"/>
        </w:rPr>
      </w:pPr>
    </w:p>
    <w:p w14:paraId="3C7B1F27" w14:textId="7D9C8BAB" w:rsidR="00144095" w:rsidRDefault="008D25BA" w:rsidP="00CD3A75">
      <w:pPr>
        <w:pStyle w:val="Tekstwstpniesformatowany"/>
        <w:spacing w:line="276" w:lineRule="auto"/>
        <w:ind w:left="142" w:hanging="284"/>
        <w:jc w:val="both"/>
        <w:rPr>
          <w:rFonts w:ascii="Calibri" w:hAnsi="Calibri" w:cs="Calibri"/>
          <w:b/>
          <w:bCs/>
          <w:i/>
          <w:iCs/>
          <w:color w:val="FF0000"/>
          <w:sz w:val="22"/>
          <w:szCs w:val="22"/>
        </w:rPr>
      </w:pPr>
      <w:r w:rsidRPr="00696B0E">
        <w:rPr>
          <w:rFonts w:ascii="Calibri" w:hAnsi="Calibri" w:cs="Calibri"/>
          <w:b/>
          <w:bCs/>
          <w:i/>
          <w:iCs/>
          <w:color w:val="FF0000"/>
          <w:sz w:val="22"/>
          <w:szCs w:val="22"/>
        </w:rPr>
        <w:t>*</w:t>
      </w:r>
      <w:r w:rsidR="00710303" w:rsidRPr="00696B0E">
        <w:rPr>
          <w:rFonts w:ascii="Calibri" w:hAnsi="Calibri" w:cs="Calibri"/>
          <w:b/>
          <w:bCs/>
          <w:i/>
          <w:iCs/>
          <w:color w:val="FF0000"/>
          <w:sz w:val="22"/>
          <w:szCs w:val="22"/>
        </w:rPr>
        <w:t>*</w:t>
      </w:r>
      <w:r w:rsidRPr="00696B0E">
        <w:rPr>
          <w:rFonts w:ascii="Calibri" w:hAnsi="Calibri" w:cs="Calibri"/>
          <w:b/>
          <w:bCs/>
          <w:i/>
          <w:iCs/>
          <w:color w:val="FF0000"/>
          <w:sz w:val="22"/>
          <w:szCs w:val="22"/>
        </w:rPr>
        <w:t xml:space="preserve">* </w:t>
      </w:r>
      <w:r w:rsidR="00DF7A6C" w:rsidRPr="00696B0E">
        <w:rPr>
          <w:rFonts w:ascii="Calibri" w:hAnsi="Calibri" w:cs="Calibri"/>
          <w:b/>
          <w:bCs/>
          <w:i/>
          <w:iCs/>
          <w:color w:val="FF0000"/>
          <w:sz w:val="22"/>
          <w:szCs w:val="22"/>
        </w:rPr>
        <w:t>niniejsze oświadczenie składa każdy z Wykonawców</w:t>
      </w:r>
      <w:r w:rsidR="004671FF">
        <w:rPr>
          <w:rFonts w:ascii="Calibri" w:hAnsi="Calibri" w:cs="Calibri"/>
          <w:b/>
          <w:bCs/>
          <w:i/>
          <w:iCs/>
          <w:color w:val="FF0000"/>
          <w:sz w:val="22"/>
          <w:szCs w:val="22"/>
        </w:rPr>
        <w:t>, również</w:t>
      </w:r>
      <w:r w:rsidR="00DF7A6C" w:rsidRPr="00696B0E">
        <w:rPr>
          <w:rFonts w:ascii="Calibri" w:hAnsi="Calibri" w:cs="Calibri"/>
          <w:b/>
          <w:bCs/>
          <w:i/>
          <w:iCs/>
          <w:color w:val="FF0000"/>
          <w:sz w:val="22"/>
          <w:szCs w:val="22"/>
        </w:rPr>
        <w:t xml:space="preserve"> wspólnie ubiegających się o udzielenie zamówienia, a w przypadku, gdy Wykonawca polega na zdolnościach lub sytuacji podmiotów udostępniających zasoby, przedstawia także oświadczenie podmiotu udostępniającego zasoby</w:t>
      </w:r>
      <w:r w:rsidR="00C75EB0" w:rsidRPr="00696B0E">
        <w:rPr>
          <w:rFonts w:ascii="Calibri" w:hAnsi="Calibri" w:cs="Calibri"/>
          <w:b/>
          <w:bCs/>
          <w:i/>
          <w:iCs/>
          <w:color w:val="FF0000"/>
          <w:sz w:val="22"/>
          <w:szCs w:val="22"/>
        </w:rPr>
        <w:t>.</w:t>
      </w:r>
    </w:p>
    <w:p w14:paraId="79A72337" w14:textId="77777777" w:rsidR="00CD3A75" w:rsidRDefault="00CD3A75" w:rsidP="00CD3A75">
      <w:pPr>
        <w:pStyle w:val="Tekstwstpniesformatowany"/>
        <w:spacing w:line="276" w:lineRule="auto"/>
        <w:ind w:left="142" w:hanging="284"/>
        <w:jc w:val="both"/>
        <w:rPr>
          <w:rFonts w:ascii="Calibri" w:hAnsi="Calibri" w:cs="Calibri"/>
          <w:b/>
          <w:bCs/>
          <w:i/>
          <w:iCs/>
          <w:color w:val="FF0000"/>
          <w:sz w:val="22"/>
          <w:szCs w:val="22"/>
        </w:rPr>
      </w:pPr>
    </w:p>
    <w:p w14:paraId="288E58A5" w14:textId="77777777" w:rsidR="00A91524" w:rsidRDefault="00A91524" w:rsidP="00CD3A75">
      <w:pPr>
        <w:pStyle w:val="Tekstwstpniesformatowany"/>
        <w:spacing w:line="276" w:lineRule="auto"/>
        <w:ind w:left="142" w:hanging="284"/>
        <w:jc w:val="both"/>
        <w:rPr>
          <w:rFonts w:ascii="Calibri" w:hAnsi="Calibri" w:cs="Calibri"/>
          <w:b/>
          <w:bCs/>
          <w:i/>
          <w:iCs/>
          <w:color w:val="FF0000"/>
          <w:sz w:val="22"/>
          <w:szCs w:val="22"/>
        </w:rPr>
      </w:pPr>
    </w:p>
    <w:p w14:paraId="221F0C2D" w14:textId="77777777" w:rsidR="00A91524" w:rsidRDefault="00A91524" w:rsidP="00CD3A75">
      <w:pPr>
        <w:pStyle w:val="Tekstwstpniesformatowany"/>
        <w:spacing w:line="276" w:lineRule="auto"/>
        <w:ind w:left="142" w:hanging="284"/>
        <w:jc w:val="both"/>
        <w:rPr>
          <w:rFonts w:ascii="Calibri" w:hAnsi="Calibri" w:cs="Calibri"/>
          <w:b/>
          <w:bCs/>
          <w:i/>
          <w:iCs/>
          <w:color w:val="FF0000"/>
          <w:sz w:val="22"/>
          <w:szCs w:val="22"/>
        </w:rPr>
      </w:pPr>
    </w:p>
    <w:p w14:paraId="0044520D" w14:textId="77777777" w:rsidR="00A91524" w:rsidRPr="00CD3A75" w:rsidRDefault="00A91524" w:rsidP="00CD3A75">
      <w:pPr>
        <w:pStyle w:val="Tekstwstpniesformatowany"/>
        <w:spacing w:line="276" w:lineRule="auto"/>
        <w:ind w:left="142" w:hanging="284"/>
        <w:jc w:val="both"/>
        <w:rPr>
          <w:rFonts w:ascii="Calibri" w:hAnsi="Calibri" w:cs="Calibri"/>
          <w:b/>
          <w:bCs/>
          <w:i/>
          <w:iCs/>
          <w:color w:val="FF0000"/>
          <w:sz w:val="22"/>
          <w:szCs w:val="22"/>
        </w:rPr>
      </w:pPr>
    </w:p>
    <w:p w14:paraId="0C2F2541" w14:textId="73EC80F9" w:rsidR="00144095" w:rsidRDefault="001A53D9" w:rsidP="00CD3A75">
      <w:pPr>
        <w:widowControl w:val="0"/>
        <w:ind w:left="5387"/>
        <w:rPr>
          <w:rFonts w:ascii="Calibri" w:hAnsi="Calibri" w:cs="Calibri"/>
          <w:i/>
          <w:iCs/>
          <w:szCs w:val="24"/>
          <w:highlight w:val="yellow"/>
        </w:rPr>
      </w:pPr>
      <w:r w:rsidRPr="00804A39">
        <w:rPr>
          <w:rFonts w:ascii="Calibri" w:hAnsi="Calibri" w:cs="Calibri"/>
          <w:b/>
          <w:bCs/>
          <w:i/>
          <w:iCs/>
          <w:szCs w:val="24"/>
          <w:highlight w:val="yellow"/>
        </w:rPr>
        <w:t>Dokument należy opatrzyć kwalifikowanym podpisem elektronicznym</w:t>
      </w:r>
      <w:r w:rsidRPr="00271B34">
        <w:rPr>
          <w:rFonts w:ascii="Calibri" w:hAnsi="Calibri" w:cs="Calibri"/>
          <w:i/>
          <w:iCs/>
          <w:szCs w:val="24"/>
          <w:highlight w:val="yellow"/>
        </w:rPr>
        <w:t xml:space="preserve"> właściwej</w:t>
      </w:r>
      <w:r w:rsidR="00BD7D58">
        <w:rPr>
          <w:rFonts w:ascii="Calibri" w:hAnsi="Calibri" w:cs="Calibri"/>
          <w:i/>
          <w:iCs/>
          <w:szCs w:val="24"/>
          <w:highlight w:val="yellow"/>
        </w:rPr>
        <w:t xml:space="preserve"> </w:t>
      </w:r>
      <w:r w:rsidRPr="00271B34">
        <w:rPr>
          <w:rFonts w:ascii="Calibri" w:hAnsi="Calibri" w:cs="Calibri"/>
          <w:i/>
          <w:iCs/>
          <w:szCs w:val="24"/>
          <w:highlight w:val="yellow"/>
        </w:rPr>
        <w:t>umocowanej osoby/właściwych</w:t>
      </w:r>
      <w:r w:rsidR="00BD7D58">
        <w:rPr>
          <w:rFonts w:ascii="Calibri" w:hAnsi="Calibri" w:cs="Calibri"/>
          <w:i/>
          <w:iCs/>
          <w:szCs w:val="24"/>
          <w:highlight w:val="yellow"/>
        </w:rPr>
        <w:t xml:space="preserve"> </w:t>
      </w:r>
      <w:r w:rsidRPr="00271B34">
        <w:rPr>
          <w:rFonts w:ascii="Calibri" w:hAnsi="Calibri" w:cs="Calibri"/>
          <w:i/>
          <w:iCs/>
          <w:szCs w:val="24"/>
          <w:highlight w:val="yellow"/>
        </w:rPr>
        <w:t>umocowanych osób</w:t>
      </w:r>
      <w:r>
        <w:rPr>
          <w:rFonts w:ascii="Calibri" w:hAnsi="Calibri" w:cs="Calibri"/>
          <w:i/>
          <w:iCs/>
          <w:szCs w:val="24"/>
          <w:highlight w:val="yellow"/>
        </w:rPr>
        <w:t>.</w:t>
      </w:r>
    </w:p>
    <w:p w14:paraId="70A28C50" w14:textId="77777777" w:rsidR="0067435A" w:rsidRDefault="0067435A" w:rsidP="00CD3A75">
      <w:pPr>
        <w:widowControl w:val="0"/>
        <w:ind w:left="5387"/>
        <w:rPr>
          <w:rFonts w:ascii="Calibri" w:hAnsi="Calibri" w:cs="Calibri"/>
          <w:i/>
          <w:iCs/>
          <w:szCs w:val="24"/>
          <w:highlight w:val="yellow"/>
        </w:rPr>
      </w:pPr>
    </w:p>
    <w:p w14:paraId="6E397D38" w14:textId="77777777" w:rsidR="00A91524" w:rsidRDefault="00A91524" w:rsidP="00CD3A75">
      <w:pPr>
        <w:widowControl w:val="0"/>
        <w:ind w:left="5387"/>
        <w:rPr>
          <w:rFonts w:ascii="Calibri" w:hAnsi="Calibri" w:cs="Calibri"/>
          <w:i/>
          <w:iCs/>
          <w:szCs w:val="24"/>
          <w:highlight w:val="yellow"/>
        </w:rPr>
      </w:pPr>
    </w:p>
    <w:p w14:paraId="2FF83D44" w14:textId="3E20A63E" w:rsidR="001A53D9" w:rsidRPr="001A53D9" w:rsidRDefault="001A53D9" w:rsidP="001A53D9">
      <w:pPr>
        <w:shd w:val="clear" w:color="auto" w:fill="E7E6E6"/>
        <w:spacing w:line="276" w:lineRule="auto"/>
        <w:jc w:val="center"/>
        <w:rPr>
          <w:rFonts w:ascii="Calibri" w:hAnsi="Calibri" w:cs="Calibri"/>
          <w:b/>
          <w:bCs/>
          <w:sz w:val="24"/>
          <w:szCs w:val="24"/>
        </w:rPr>
      </w:pPr>
      <w:r w:rsidRPr="00BD1797">
        <w:rPr>
          <w:rFonts w:ascii="Calibri" w:hAnsi="Calibri" w:cs="Calibri"/>
          <w:b/>
          <w:sz w:val="28"/>
          <w:szCs w:val="28"/>
        </w:rPr>
        <w:t xml:space="preserve">DOKUMENT </w:t>
      </w:r>
      <w:r w:rsidRPr="00DA4058">
        <w:rPr>
          <w:rFonts w:ascii="Calibri" w:hAnsi="Calibri" w:cs="Calibri"/>
          <w:b/>
          <w:color w:val="FF0000"/>
          <w:sz w:val="28"/>
          <w:szCs w:val="28"/>
        </w:rPr>
        <w:t>NALEŻY ZŁOŻYĆ</w:t>
      </w:r>
      <w:r w:rsidRPr="00BD1797">
        <w:rPr>
          <w:rFonts w:ascii="Calibri" w:hAnsi="Calibri" w:cs="Calibri"/>
          <w:b/>
          <w:sz w:val="28"/>
          <w:szCs w:val="28"/>
        </w:rPr>
        <w:t xml:space="preserve"> WRAZ Z OFERTĄ</w:t>
      </w:r>
    </w:p>
    <w:p w14:paraId="2C78C5D8" w14:textId="3632A8C9" w:rsidR="001A53D9" w:rsidRPr="00C8053E" w:rsidRDefault="001A53D9" w:rsidP="00234644">
      <w:pPr>
        <w:spacing w:line="360" w:lineRule="auto"/>
        <w:jc w:val="center"/>
        <w:rPr>
          <w:rFonts w:asciiTheme="minorHAnsi" w:hAnsiTheme="minorHAnsi" w:cstheme="minorHAnsi"/>
          <w:sz w:val="24"/>
          <w:szCs w:val="24"/>
        </w:rPr>
      </w:pPr>
    </w:p>
    <w:p w14:paraId="71922DC2" w14:textId="41BE8E96" w:rsidR="006A1C6D" w:rsidRPr="00C8053E" w:rsidRDefault="00233D5F" w:rsidP="00233D5F">
      <w:pPr>
        <w:adjustRightInd w:val="0"/>
        <w:spacing w:line="276" w:lineRule="auto"/>
        <w:rPr>
          <w:rFonts w:ascii="Calibri" w:hAnsi="Calibri" w:cs="Calibri"/>
          <w:b/>
          <w:sz w:val="24"/>
          <w:szCs w:val="24"/>
        </w:rPr>
      </w:pPr>
      <w:r w:rsidRPr="00DD1727">
        <w:rPr>
          <w:rFonts w:ascii="Calibri" w:hAnsi="Calibri" w:cs="Calibri"/>
          <w:b/>
          <w:sz w:val="24"/>
          <w:szCs w:val="24"/>
        </w:rPr>
        <w:t xml:space="preserve">Znak sprawy: </w:t>
      </w:r>
      <w:r>
        <w:rPr>
          <w:rFonts w:ascii="Calibri" w:hAnsi="Calibri" w:cs="Calibri"/>
          <w:b/>
          <w:sz w:val="24"/>
          <w:szCs w:val="24"/>
        </w:rPr>
        <w:t>4</w:t>
      </w:r>
      <w:r w:rsidR="00A91524">
        <w:rPr>
          <w:rFonts w:ascii="Calibri" w:hAnsi="Calibri" w:cs="Calibri"/>
          <w:b/>
          <w:sz w:val="24"/>
          <w:szCs w:val="24"/>
        </w:rPr>
        <w:t>5</w:t>
      </w:r>
      <w:r>
        <w:rPr>
          <w:rFonts w:ascii="Calibri" w:hAnsi="Calibri" w:cs="Calibri"/>
          <w:b/>
          <w:sz w:val="24"/>
          <w:szCs w:val="24"/>
        </w:rPr>
        <w:t>/PNOG/SZP-</w:t>
      </w:r>
      <w:r w:rsidR="00A91524">
        <w:rPr>
          <w:rFonts w:ascii="Calibri" w:hAnsi="Calibri" w:cs="Calibri"/>
          <w:b/>
          <w:sz w:val="24"/>
          <w:szCs w:val="24"/>
        </w:rPr>
        <w:t>4</w:t>
      </w:r>
      <w:r>
        <w:rPr>
          <w:rFonts w:ascii="Calibri" w:hAnsi="Calibri" w:cs="Calibri"/>
          <w:b/>
          <w:sz w:val="24"/>
          <w:szCs w:val="24"/>
        </w:rPr>
        <w:t xml:space="preserve">/2025                                                                                      </w:t>
      </w:r>
      <w:r w:rsidR="001A53D9" w:rsidRPr="006A1789">
        <w:rPr>
          <w:rFonts w:ascii="Calibri" w:hAnsi="Calibri" w:cs="Calibri"/>
          <w:b/>
          <w:sz w:val="24"/>
          <w:szCs w:val="24"/>
        </w:rPr>
        <w:t xml:space="preserve">Załącznik nr </w:t>
      </w:r>
      <w:r w:rsidR="008E0DAC">
        <w:rPr>
          <w:rFonts w:ascii="Calibri" w:hAnsi="Calibri" w:cs="Calibri"/>
          <w:b/>
          <w:sz w:val="24"/>
          <w:szCs w:val="24"/>
        </w:rPr>
        <w:t>5</w:t>
      </w:r>
    </w:p>
    <w:p w14:paraId="66A0973A" w14:textId="77777777" w:rsidR="00C8053E" w:rsidRPr="006A1C6D" w:rsidRDefault="00C8053E" w:rsidP="006A1C6D">
      <w:pPr>
        <w:adjustRightInd w:val="0"/>
        <w:spacing w:line="276" w:lineRule="auto"/>
        <w:rPr>
          <w:rFonts w:asciiTheme="minorHAnsi" w:hAnsiTheme="minorHAnsi" w:cstheme="minorHAnsi"/>
          <w:b/>
          <w:sz w:val="24"/>
          <w:szCs w:val="24"/>
        </w:rPr>
      </w:pPr>
    </w:p>
    <w:p w14:paraId="5EDC6A2B" w14:textId="575BE79D" w:rsidR="00C46D6A" w:rsidRPr="00641618" w:rsidRDefault="00C46D6A" w:rsidP="00C46D6A">
      <w:pPr>
        <w:spacing w:line="276" w:lineRule="auto"/>
        <w:rPr>
          <w:rFonts w:ascii="Calibri" w:hAnsi="Calibri" w:cs="Calibri"/>
          <w:sz w:val="24"/>
          <w:szCs w:val="24"/>
        </w:rPr>
      </w:pPr>
      <w:r w:rsidRPr="00641618">
        <w:rPr>
          <w:rFonts w:ascii="Calibri" w:hAnsi="Calibri" w:cs="Calibri"/>
          <w:sz w:val="24"/>
          <w:szCs w:val="24"/>
        </w:rPr>
        <w:t>Nazwa  Wykonawcy</w:t>
      </w:r>
      <w:r>
        <w:rPr>
          <w:rFonts w:ascii="Calibri" w:hAnsi="Calibri" w:cs="Calibri"/>
          <w:sz w:val="24"/>
          <w:szCs w:val="24"/>
        </w:rPr>
        <w:t xml:space="preserve"> </w:t>
      </w:r>
      <w:r w:rsidRPr="00710303">
        <w:rPr>
          <w:rFonts w:ascii="Calibri" w:hAnsi="Calibri" w:cs="Calibri"/>
          <w:b/>
          <w:bCs/>
          <w:sz w:val="24"/>
          <w:szCs w:val="24"/>
        </w:rPr>
        <w:t>……………………………………………………</w:t>
      </w:r>
      <w:r>
        <w:rPr>
          <w:rFonts w:ascii="Calibri" w:hAnsi="Calibri" w:cs="Calibri"/>
          <w:b/>
          <w:bCs/>
          <w:sz w:val="24"/>
          <w:szCs w:val="24"/>
        </w:rPr>
        <w:t>..</w:t>
      </w:r>
      <w:r w:rsidRPr="00710303">
        <w:rPr>
          <w:rFonts w:ascii="Calibri" w:hAnsi="Calibri" w:cs="Calibri"/>
          <w:b/>
          <w:bCs/>
          <w:sz w:val="24"/>
          <w:szCs w:val="24"/>
        </w:rPr>
        <w:t>…………</w:t>
      </w:r>
      <w:r w:rsidR="004328BC">
        <w:rPr>
          <w:rFonts w:ascii="Calibri" w:hAnsi="Calibri" w:cs="Calibri"/>
          <w:b/>
          <w:bCs/>
          <w:sz w:val="24"/>
          <w:szCs w:val="24"/>
        </w:rPr>
        <w:t>.</w:t>
      </w:r>
      <w:r w:rsidRPr="00710303">
        <w:rPr>
          <w:rFonts w:ascii="Calibri" w:hAnsi="Calibri" w:cs="Calibri"/>
          <w:b/>
          <w:bCs/>
          <w:sz w:val="24"/>
          <w:szCs w:val="24"/>
        </w:rPr>
        <w:t>………………………..……………………</w:t>
      </w:r>
      <w:r w:rsidRPr="00710303">
        <w:rPr>
          <w:rFonts w:ascii="Calibri" w:hAnsi="Calibri" w:cs="Calibri"/>
          <w:b/>
          <w:bCs/>
          <w:color w:val="FF0000"/>
          <w:sz w:val="24"/>
          <w:szCs w:val="24"/>
        </w:rPr>
        <w:t>*</w:t>
      </w:r>
      <w:r w:rsidRPr="00641618">
        <w:rPr>
          <w:rFonts w:ascii="Calibri" w:hAnsi="Calibri" w:cs="Calibri"/>
          <w:sz w:val="24"/>
          <w:szCs w:val="24"/>
        </w:rPr>
        <w:t xml:space="preserve">                       </w:t>
      </w:r>
    </w:p>
    <w:p w14:paraId="48E1EFB4" w14:textId="4AA91DEE" w:rsidR="00C46D6A" w:rsidRDefault="00C46D6A" w:rsidP="00C46D6A">
      <w:pPr>
        <w:spacing w:line="276" w:lineRule="auto"/>
        <w:rPr>
          <w:rFonts w:ascii="Calibri" w:hAnsi="Calibri" w:cs="Calibri"/>
          <w:b/>
          <w:bCs/>
          <w:color w:val="FF0000"/>
          <w:sz w:val="24"/>
          <w:szCs w:val="24"/>
        </w:rPr>
      </w:pPr>
      <w:r w:rsidRPr="00641618">
        <w:rPr>
          <w:rFonts w:ascii="Calibri" w:hAnsi="Calibri" w:cs="Calibri"/>
          <w:sz w:val="24"/>
          <w:szCs w:val="24"/>
        </w:rPr>
        <w:t>Adres  Wykonawcy</w:t>
      </w:r>
      <w:r>
        <w:rPr>
          <w:rFonts w:ascii="Calibri" w:hAnsi="Calibri" w:cs="Calibri"/>
          <w:sz w:val="24"/>
          <w:szCs w:val="24"/>
        </w:rPr>
        <w:t xml:space="preserve"> </w:t>
      </w:r>
      <w:r w:rsidRPr="00710303">
        <w:rPr>
          <w:rFonts w:ascii="Calibri" w:hAnsi="Calibri" w:cs="Calibri"/>
          <w:b/>
          <w:bCs/>
          <w:sz w:val="24"/>
          <w:szCs w:val="24"/>
        </w:rPr>
        <w:t>……………………………………………………</w:t>
      </w:r>
      <w:r>
        <w:rPr>
          <w:rFonts w:ascii="Calibri" w:hAnsi="Calibri" w:cs="Calibri"/>
          <w:b/>
          <w:bCs/>
          <w:sz w:val="24"/>
          <w:szCs w:val="24"/>
        </w:rPr>
        <w:t>..</w:t>
      </w:r>
      <w:r w:rsidRPr="00710303">
        <w:rPr>
          <w:rFonts w:ascii="Calibri" w:hAnsi="Calibri" w:cs="Calibri"/>
          <w:b/>
          <w:bCs/>
          <w:sz w:val="24"/>
          <w:szCs w:val="24"/>
        </w:rPr>
        <w:t>…………</w:t>
      </w:r>
      <w:r w:rsidR="004328BC">
        <w:rPr>
          <w:rFonts w:ascii="Calibri" w:hAnsi="Calibri" w:cs="Calibri"/>
          <w:b/>
          <w:bCs/>
          <w:sz w:val="24"/>
          <w:szCs w:val="24"/>
        </w:rPr>
        <w:t>..</w:t>
      </w:r>
      <w:r w:rsidRPr="00710303">
        <w:rPr>
          <w:rFonts w:ascii="Calibri" w:hAnsi="Calibri" w:cs="Calibri"/>
          <w:b/>
          <w:bCs/>
          <w:sz w:val="24"/>
          <w:szCs w:val="24"/>
        </w:rPr>
        <w:t>………………………..…</w:t>
      </w:r>
      <w:r>
        <w:rPr>
          <w:rFonts w:ascii="Calibri" w:hAnsi="Calibri" w:cs="Calibri"/>
          <w:b/>
          <w:bCs/>
          <w:sz w:val="24"/>
          <w:szCs w:val="24"/>
        </w:rPr>
        <w:t>.</w:t>
      </w:r>
      <w:r w:rsidRPr="00710303">
        <w:rPr>
          <w:rFonts w:ascii="Calibri" w:hAnsi="Calibri" w:cs="Calibri"/>
          <w:b/>
          <w:bCs/>
          <w:sz w:val="24"/>
          <w:szCs w:val="24"/>
        </w:rPr>
        <w:t>…………………</w:t>
      </w:r>
      <w:r w:rsidRPr="00710303">
        <w:rPr>
          <w:rFonts w:ascii="Calibri" w:hAnsi="Calibri" w:cs="Calibri"/>
          <w:b/>
          <w:bCs/>
          <w:color w:val="FF0000"/>
          <w:sz w:val="24"/>
          <w:szCs w:val="24"/>
        </w:rPr>
        <w:t>*</w:t>
      </w:r>
    </w:p>
    <w:p w14:paraId="4FEC2220" w14:textId="551D3144" w:rsidR="006A1C6D" w:rsidRPr="00C46D6A" w:rsidRDefault="00C46D6A" w:rsidP="00C46D6A">
      <w:pPr>
        <w:spacing w:line="276" w:lineRule="auto"/>
        <w:rPr>
          <w:rFonts w:ascii="Calibri" w:hAnsi="Calibri" w:cs="Calibri"/>
          <w:i/>
          <w:iCs/>
          <w:sz w:val="22"/>
          <w:szCs w:val="22"/>
        </w:rPr>
      </w:pPr>
      <w:r w:rsidRPr="00256EF9">
        <w:rPr>
          <w:rFonts w:ascii="Calibri" w:hAnsi="Calibri" w:cs="Calibri"/>
          <w:b/>
          <w:bCs/>
          <w:i/>
          <w:iCs/>
          <w:color w:val="FF0000"/>
          <w:sz w:val="22"/>
          <w:szCs w:val="22"/>
        </w:rPr>
        <w:t>* należy wypełnić</w:t>
      </w:r>
    </w:p>
    <w:p w14:paraId="30E5F892" w14:textId="6E809AC5" w:rsidR="006A1C6D" w:rsidRPr="006A1C6D" w:rsidRDefault="006A1C6D" w:rsidP="006A1C6D">
      <w:pPr>
        <w:jc w:val="center"/>
        <w:rPr>
          <w:sz w:val="22"/>
        </w:rPr>
      </w:pPr>
      <w:r w:rsidRPr="006A1C6D">
        <w:rPr>
          <w:rFonts w:asciiTheme="minorHAnsi" w:eastAsiaTheme="minorHAnsi" w:hAnsiTheme="minorHAnsi" w:cstheme="minorHAnsi"/>
          <w:b/>
          <w:bCs/>
          <w:color w:val="000000"/>
          <w:sz w:val="28"/>
          <w:szCs w:val="24"/>
          <w:lang w:eastAsia="en-US"/>
        </w:rPr>
        <w:t>Oświadczenie Wykonawcy</w:t>
      </w:r>
      <w:r w:rsidRPr="00C46D6A">
        <w:rPr>
          <w:rFonts w:asciiTheme="minorHAnsi" w:eastAsiaTheme="minorHAnsi" w:hAnsiTheme="minorHAnsi" w:cstheme="minorHAnsi"/>
          <w:b/>
          <w:bCs/>
          <w:color w:val="FF0000"/>
          <w:sz w:val="28"/>
          <w:szCs w:val="24"/>
          <w:lang w:eastAsia="en-US"/>
        </w:rPr>
        <w:t>*</w:t>
      </w:r>
      <w:r w:rsidR="00C46D6A" w:rsidRPr="00C46D6A">
        <w:rPr>
          <w:rFonts w:asciiTheme="minorHAnsi" w:eastAsiaTheme="minorHAnsi" w:hAnsiTheme="minorHAnsi" w:cstheme="minorHAnsi"/>
          <w:b/>
          <w:bCs/>
          <w:color w:val="FF0000"/>
          <w:sz w:val="28"/>
          <w:szCs w:val="24"/>
          <w:lang w:eastAsia="en-US"/>
        </w:rPr>
        <w:t>*</w:t>
      </w:r>
      <w:r w:rsidR="00233D5F">
        <w:rPr>
          <w:rFonts w:asciiTheme="minorHAnsi" w:eastAsiaTheme="minorHAnsi" w:hAnsiTheme="minorHAnsi" w:cstheme="minorHAnsi"/>
          <w:b/>
          <w:bCs/>
          <w:color w:val="FF0000"/>
          <w:sz w:val="28"/>
          <w:szCs w:val="24"/>
          <w:lang w:eastAsia="en-US"/>
        </w:rPr>
        <w:t>*</w:t>
      </w:r>
    </w:p>
    <w:p w14:paraId="017DD5CE" w14:textId="77777777" w:rsidR="006A1C6D" w:rsidRPr="006A1C6D" w:rsidRDefault="006A1C6D" w:rsidP="006A1C6D"/>
    <w:p w14:paraId="1CF34AEE" w14:textId="67262B67" w:rsidR="00926D33" w:rsidRPr="00791929" w:rsidRDefault="006A1C6D" w:rsidP="00A86F61">
      <w:pPr>
        <w:spacing w:line="276" w:lineRule="auto"/>
        <w:jc w:val="center"/>
        <w:rPr>
          <w:rFonts w:asciiTheme="minorHAnsi" w:hAnsiTheme="minorHAnsi" w:cstheme="minorHAnsi"/>
          <w:b/>
          <w:bCs/>
          <w:color w:val="000000" w:themeColor="text1"/>
          <w:sz w:val="22"/>
          <w:szCs w:val="22"/>
        </w:rPr>
      </w:pPr>
      <w:r w:rsidRPr="00791929">
        <w:rPr>
          <w:rFonts w:asciiTheme="minorHAnsi" w:hAnsiTheme="minorHAnsi" w:cstheme="minorHAnsi"/>
          <w:b/>
          <w:bCs/>
          <w:color w:val="000000" w:themeColor="text1"/>
          <w:sz w:val="22"/>
          <w:szCs w:val="22"/>
        </w:rPr>
        <w:t xml:space="preserve">składane </w:t>
      </w:r>
      <w:r w:rsidR="00926D33" w:rsidRPr="00791929">
        <w:rPr>
          <w:rFonts w:ascii="Calibri" w:hAnsi="Calibri" w:cs="Calibri"/>
          <w:b/>
          <w:bCs/>
          <w:color w:val="000000" w:themeColor="text1"/>
          <w:sz w:val="22"/>
          <w:szCs w:val="22"/>
        </w:rPr>
        <w:t xml:space="preserve">na podstawie art. 5k rozporządzenia Rady (UE) nr 833/2014 z dnia 31 lipca 2014 r. dotyczącego środków ograniczających w związku z działaniami Rosji destabilizującymi sytuację na Ukrainie, </w:t>
      </w:r>
      <w:r w:rsidR="00926D33" w:rsidRPr="00791929">
        <w:rPr>
          <w:rFonts w:asciiTheme="minorHAnsi" w:hAnsiTheme="minorHAnsi" w:cstheme="minorHAnsi"/>
          <w:b/>
          <w:bCs/>
          <w:color w:val="000000" w:themeColor="text1"/>
          <w:sz w:val="22"/>
          <w:szCs w:val="22"/>
        </w:rPr>
        <w:t>w brzmieniu nadanym rozporządzeniem Rady (UE) 2025/2033 z dnia 23 października 2025</w:t>
      </w:r>
      <w:r w:rsidR="00A86F61" w:rsidRPr="00791929">
        <w:rPr>
          <w:rFonts w:asciiTheme="minorHAnsi" w:hAnsiTheme="minorHAnsi" w:cstheme="minorHAnsi"/>
          <w:b/>
          <w:bCs/>
          <w:color w:val="000000" w:themeColor="text1"/>
          <w:sz w:val="22"/>
          <w:szCs w:val="22"/>
        </w:rPr>
        <w:t xml:space="preserve"> </w:t>
      </w:r>
      <w:r w:rsidR="00926D33" w:rsidRPr="00791929">
        <w:rPr>
          <w:rFonts w:asciiTheme="minorHAnsi" w:hAnsiTheme="minorHAnsi" w:cstheme="minorHAnsi"/>
          <w:b/>
          <w:bCs/>
          <w:color w:val="000000" w:themeColor="text1"/>
          <w:sz w:val="22"/>
          <w:szCs w:val="22"/>
        </w:rPr>
        <w:t>r</w:t>
      </w:r>
      <w:r w:rsidR="00A86F61" w:rsidRPr="00791929">
        <w:rPr>
          <w:rFonts w:asciiTheme="minorHAnsi" w:hAnsiTheme="minorHAnsi" w:cstheme="minorHAnsi"/>
          <w:b/>
          <w:bCs/>
          <w:color w:val="000000" w:themeColor="text1"/>
          <w:sz w:val="22"/>
          <w:szCs w:val="22"/>
        </w:rPr>
        <w:t>.</w:t>
      </w:r>
      <w:r w:rsidR="00926D33" w:rsidRPr="00791929">
        <w:rPr>
          <w:rFonts w:ascii="Calibri" w:hAnsi="Calibri" w:cs="Calibri"/>
          <w:b/>
          <w:bCs/>
          <w:color w:val="000000" w:themeColor="text1"/>
          <w:sz w:val="22"/>
          <w:szCs w:val="22"/>
        </w:rPr>
        <w:t xml:space="preserve"> w sprawie zmiany rozporządzenia (UE) nr 833/2014 z dnia 31 lipca 2014 r. dotyczącego środków ograniczających w związku z działaniami Rosji destabilizującymi sytuację na </w:t>
      </w:r>
      <w:r w:rsidR="00926D33" w:rsidRPr="00791929">
        <w:rPr>
          <w:rFonts w:asciiTheme="minorHAnsi" w:hAnsiTheme="minorHAnsi" w:cstheme="minorHAnsi"/>
          <w:b/>
          <w:bCs/>
          <w:color w:val="000000" w:themeColor="text1"/>
          <w:sz w:val="22"/>
          <w:szCs w:val="22"/>
        </w:rPr>
        <w:t>Ukrainie (</w:t>
      </w:r>
      <w:r w:rsidR="00926D33" w:rsidRPr="00791929">
        <w:rPr>
          <w:rStyle w:val="ng-binding"/>
          <w:rFonts w:asciiTheme="minorHAnsi" w:hAnsiTheme="minorHAnsi" w:cstheme="minorHAnsi"/>
          <w:b/>
          <w:bCs/>
          <w:color w:val="000000" w:themeColor="text1"/>
          <w:sz w:val="22"/>
          <w:szCs w:val="22"/>
        </w:rPr>
        <w:t>Dz.U.UE.L.2025.2033</w:t>
      </w:r>
      <w:r w:rsidR="00926D33" w:rsidRPr="00791929">
        <w:rPr>
          <w:rFonts w:asciiTheme="minorHAnsi" w:hAnsiTheme="minorHAnsi" w:cstheme="minorHAnsi"/>
          <w:b/>
          <w:bCs/>
          <w:color w:val="000000" w:themeColor="text1"/>
          <w:sz w:val="22"/>
          <w:szCs w:val="22"/>
        </w:rPr>
        <w:t> </w:t>
      </w:r>
      <w:r w:rsidR="00926D33" w:rsidRPr="00791929">
        <w:rPr>
          <w:rStyle w:val="ng-scope"/>
          <w:rFonts w:asciiTheme="minorHAnsi" w:hAnsiTheme="minorHAnsi" w:cstheme="minorHAnsi"/>
          <w:b/>
          <w:bCs/>
          <w:color w:val="000000" w:themeColor="text1"/>
          <w:sz w:val="22"/>
          <w:szCs w:val="22"/>
        </w:rPr>
        <w:t>z dnia</w:t>
      </w:r>
      <w:r w:rsidR="00926D33" w:rsidRPr="00791929">
        <w:rPr>
          <w:rFonts w:asciiTheme="minorHAnsi" w:hAnsiTheme="minorHAnsi" w:cstheme="minorHAnsi"/>
          <w:b/>
          <w:bCs/>
          <w:color w:val="000000" w:themeColor="text1"/>
          <w:sz w:val="22"/>
          <w:szCs w:val="22"/>
        </w:rPr>
        <w:t> 2025.10.23)</w:t>
      </w:r>
    </w:p>
    <w:p w14:paraId="0945DE23" w14:textId="77777777" w:rsidR="00926D33" w:rsidRPr="00926D33" w:rsidRDefault="00926D33" w:rsidP="00926D33">
      <w:pPr>
        <w:spacing w:line="276" w:lineRule="auto"/>
        <w:jc w:val="center"/>
        <w:rPr>
          <w:rFonts w:asciiTheme="minorHAnsi" w:hAnsiTheme="minorHAnsi" w:cstheme="minorHAnsi"/>
          <w:b/>
          <w:bCs/>
          <w:sz w:val="24"/>
        </w:rPr>
      </w:pPr>
    </w:p>
    <w:p w14:paraId="60BE9AFE" w14:textId="56BE614A" w:rsidR="006A1C6D" w:rsidRPr="006A1C6D" w:rsidRDefault="006A1C6D" w:rsidP="006A1C6D">
      <w:pPr>
        <w:rPr>
          <w:rFonts w:asciiTheme="minorHAnsi" w:hAnsiTheme="minorHAnsi" w:cstheme="minorHAnsi"/>
          <w:sz w:val="24"/>
        </w:rPr>
      </w:pPr>
      <w:r w:rsidRPr="006A1C6D">
        <w:rPr>
          <w:rFonts w:asciiTheme="minorHAnsi" w:hAnsiTheme="minorHAnsi" w:cstheme="minorHAnsi"/>
          <w:sz w:val="24"/>
        </w:rPr>
        <w:t xml:space="preserve">Oświadczam, że </w:t>
      </w:r>
      <w:r w:rsidRPr="00233D5F">
        <w:rPr>
          <w:rFonts w:asciiTheme="minorHAnsi" w:hAnsiTheme="minorHAnsi" w:cstheme="minorHAnsi"/>
          <w:b/>
          <w:bCs/>
          <w:color w:val="FF0000"/>
          <w:sz w:val="24"/>
        </w:rPr>
        <w:t>nie jestem</w:t>
      </w:r>
      <w:r w:rsidR="00233D5F" w:rsidRPr="00233D5F">
        <w:rPr>
          <w:rFonts w:asciiTheme="minorHAnsi" w:hAnsiTheme="minorHAnsi" w:cstheme="minorHAnsi"/>
          <w:b/>
          <w:bCs/>
          <w:color w:val="FF0000"/>
          <w:sz w:val="24"/>
        </w:rPr>
        <w:t xml:space="preserve"> / jestem*</w:t>
      </w:r>
      <w:r w:rsidR="00233D5F">
        <w:rPr>
          <w:rFonts w:asciiTheme="minorHAnsi" w:hAnsiTheme="minorHAnsi" w:cstheme="minorHAnsi"/>
          <w:b/>
          <w:bCs/>
          <w:color w:val="FF0000"/>
          <w:sz w:val="24"/>
        </w:rPr>
        <w:t>*</w:t>
      </w:r>
      <w:r w:rsidRPr="00233D5F">
        <w:rPr>
          <w:rFonts w:asciiTheme="minorHAnsi" w:hAnsiTheme="minorHAnsi" w:cstheme="minorHAnsi"/>
          <w:b/>
          <w:bCs/>
          <w:color w:val="000000" w:themeColor="text1"/>
          <w:sz w:val="24"/>
        </w:rPr>
        <w:t>:</w:t>
      </w:r>
    </w:p>
    <w:p w14:paraId="0B4CE5EE" w14:textId="1D8DD1D2" w:rsidR="006A1C6D" w:rsidRPr="006A1C6D" w:rsidRDefault="004A1A8E" w:rsidP="00CD3A75">
      <w:pPr>
        <w:numPr>
          <w:ilvl w:val="0"/>
          <w:numId w:val="28"/>
        </w:numPr>
        <w:autoSpaceDE/>
        <w:autoSpaceDN/>
        <w:spacing w:before="100" w:beforeAutospacing="1" w:after="100" w:afterAutospacing="1" w:line="276" w:lineRule="auto"/>
        <w:rPr>
          <w:rFonts w:asciiTheme="minorHAnsi" w:hAnsiTheme="minorHAnsi" w:cstheme="minorHAnsi"/>
          <w:sz w:val="24"/>
          <w:szCs w:val="24"/>
        </w:rPr>
      </w:pPr>
      <w:r>
        <w:rPr>
          <w:rFonts w:asciiTheme="minorHAnsi" w:hAnsiTheme="minorHAnsi" w:cstheme="minorHAnsi"/>
          <w:sz w:val="24"/>
          <w:szCs w:val="24"/>
        </w:rPr>
        <w:t xml:space="preserve">obywatelem rosyjskim, osobą fizyczną zamieszkałą w Rosji lub osobą prawną, podmiotem </w:t>
      </w:r>
      <w:r>
        <w:rPr>
          <w:rFonts w:asciiTheme="minorHAnsi" w:hAnsiTheme="minorHAnsi" w:cstheme="minorHAnsi"/>
          <w:sz w:val="24"/>
          <w:szCs w:val="24"/>
        </w:rPr>
        <w:br/>
        <w:t>lub organem z siedzibą w Rosji</w:t>
      </w:r>
      <w:r w:rsidR="006A1C6D" w:rsidRPr="006A1C6D">
        <w:rPr>
          <w:rFonts w:asciiTheme="minorHAnsi" w:hAnsiTheme="minorHAnsi" w:cstheme="minorHAnsi"/>
          <w:sz w:val="24"/>
          <w:szCs w:val="24"/>
        </w:rPr>
        <w:t>;</w:t>
      </w:r>
    </w:p>
    <w:p w14:paraId="201DA545" w14:textId="422FAEB2" w:rsidR="006A1C6D" w:rsidRPr="006A1C6D" w:rsidRDefault="004A1A8E" w:rsidP="00A33661">
      <w:pPr>
        <w:numPr>
          <w:ilvl w:val="0"/>
          <w:numId w:val="28"/>
        </w:numPr>
        <w:autoSpaceDE/>
        <w:autoSpaceDN/>
        <w:spacing w:before="100" w:beforeAutospacing="1" w:after="100" w:afterAutospacing="1" w:line="276" w:lineRule="auto"/>
        <w:jc w:val="both"/>
        <w:rPr>
          <w:rFonts w:asciiTheme="minorHAnsi" w:hAnsiTheme="minorHAnsi" w:cstheme="minorHAnsi"/>
          <w:sz w:val="24"/>
          <w:szCs w:val="24"/>
        </w:rPr>
      </w:pPr>
      <w:r>
        <w:rPr>
          <w:rFonts w:asciiTheme="minorHAnsi" w:hAnsiTheme="minorHAnsi" w:cstheme="minorHAnsi"/>
          <w:sz w:val="24"/>
          <w:szCs w:val="24"/>
        </w:rPr>
        <w:t>osobą prawną, podmiotem lub organem, do których prawa własności bezpośrednio lub pośrednio w ponad 50 % należą do osoby fizycznej zamieszkałej w Rosji lub osoby prawnej, podmiotu lub organu z siedzibą w Rosji</w:t>
      </w:r>
      <w:r w:rsidR="006A1C6D" w:rsidRPr="006A1C6D">
        <w:rPr>
          <w:rFonts w:asciiTheme="minorHAnsi" w:hAnsiTheme="minorHAnsi" w:cstheme="minorHAnsi"/>
          <w:sz w:val="24"/>
          <w:szCs w:val="24"/>
        </w:rPr>
        <w:t>;</w:t>
      </w:r>
    </w:p>
    <w:p w14:paraId="7734ED79" w14:textId="77777777" w:rsidR="004A1A8E" w:rsidRDefault="004A1A8E" w:rsidP="004A1A8E">
      <w:pPr>
        <w:numPr>
          <w:ilvl w:val="0"/>
          <w:numId w:val="28"/>
        </w:numPr>
        <w:autoSpaceDE/>
        <w:spacing w:before="100" w:beforeAutospacing="1" w:after="100" w:afterAutospacing="1" w:line="276" w:lineRule="auto"/>
        <w:jc w:val="both"/>
        <w:rPr>
          <w:rFonts w:asciiTheme="minorHAnsi" w:hAnsiTheme="minorHAnsi" w:cstheme="minorHAnsi"/>
          <w:sz w:val="24"/>
          <w:szCs w:val="24"/>
        </w:rPr>
      </w:pPr>
      <w:r>
        <w:rPr>
          <w:rFonts w:asciiTheme="minorHAnsi" w:hAnsiTheme="minorHAnsi" w:cstheme="minorHAnsi"/>
          <w:sz w:val="24"/>
          <w:szCs w:val="24"/>
        </w:rPr>
        <w:t>osobą fizyczną lub prawną, podmiotem lub organem działającym w imieniu lub pod kierunkiem:</w:t>
      </w:r>
    </w:p>
    <w:p w14:paraId="78DE0F14" w14:textId="77777777" w:rsidR="004A1A8E" w:rsidRDefault="004A1A8E" w:rsidP="00200985">
      <w:pPr>
        <w:numPr>
          <w:ilvl w:val="1"/>
          <w:numId w:val="28"/>
        </w:numPr>
        <w:tabs>
          <w:tab w:val="clear" w:pos="1440"/>
        </w:tabs>
        <w:autoSpaceDE/>
        <w:spacing w:before="100" w:beforeAutospacing="1" w:after="100" w:afterAutospacing="1" w:line="276" w:lineRule="auto"/>
        <w:ind w:left="1134"/>
        <w:contextualSpacing/>
        <w:jc w:val="both"/>
        <w:rPr>
          <w:rFonts w:asciiTheme="minorHAnsi" w:hAnsiTheme="minorHAnsi" w:cstheme="minorHAnsi"/>
          <w:sz w:val="24"/>
          <w:szCs w:val="24"/>
        </w:rPr>
      </w:pPr>
      <w:r>
        <w:rPr>
          <w:rFonts w:asciiTheme="minorHAnsi" w:hAnsiTheme="minorHAnsi" w:cstheme="minorHAnsi"/>
          <w:sz w:val="24"/>
          <w:szCs w:val="24"/>
        </w:rPr>
        <w:t xml:space="preserve">obywateli rosyjskich lub osób fizycznych lub prawnych, podmiotów lub organów </w:t>
      </w:r>
      <w:r>
        <w:rPr>
          <w:rFonts w:asciiTheme="minorHAnsi" w:hAnsiTheme="minorHAnsi" w:cstheme="minorHAnsi"/>
          <w:sz w:val="24"/>
          <w:szCs w:val="24"/>
        </w:rPr>
        <w:br/>
        <w:t>z siedzibą w Rosji lub</w:t>
      </w:r>
    </w:p>
    <w:p w14:paraId="79F5620E" w14:textId="608F8804" w:rsidR="004A1A8E" w:rsidRDefault="004A1A8E" w:rsidP="00200985">
      <w:pPr>
        <w:numPr>
          <w:ilvl w:val="1"/>
          <w:numId w:val="28"/>
        </w:numPr>
        <w:tabs>
          <w:tab w:val="clear" w:pos="1440"/>
        </w:tabs>
        <w:autoSpaceDE/>
        <w:spacing w:before="100" w:beforeAutospacing="1" w:after="100" w:afterAutospacing="1" w:line="276" w:lineRule="auto"/>
        <w:ind w:left="1134"/>
        <w:jc w:val="both"/>
        <w:rPr>
          <w:rFonts w:asciiTheme="minorHAnsi" w:hAnsiTheme="minorHAnsi" w:cstheme="minorHAnsi"/>
          <w:sz w:val="24"/>
          <w:szCs w:val="24"/>
        </w:rPr>
      </w:pPr>
      <w:r>
        <w:rPr>
          <w:rFonts w:asciiTheme="minorHAnsi" w:hAnsiTheme="minorHAnsi" w:cstheme="minorHAnsi"/>
          <w:sz w:val="24"/>
          <w:szCs w:val="24"/>
        </w:rPr>
        <w:t>osób prawnych, podmiotów lub organów, do których prawa własności bezpośrednio lub pośrednio w ponad 50 % należą do osoby fizycznej zamieszkałej w Rosji lub osoby prawnej, podmiotu lub organu z siedzibą w Rosji,</w:t>
      </w:r>
    </w:p>
    <w:p w14:paraId="4FB8C49D" w14:textId="77777777" w:rsidR="004A1A8E" w:rsidRPr="004A1A8E" w:rsidRDefault="004A1A8E" w:rsidP="004A1A8E">
      <w:pPr>
        <w:autoSpaceDE/>
        <w:spacing w:line="276" w:lineRule="auto"/>
        <w:jc w:val="both"/>
        <w:rPr>
          <w:rFonts w:asciiTheme="minorHAnsi" w:hAnsiTheme="minorHAnsi" w:cstheme="minorHAnsi"/>
          <w:sz w:val="24"/>
          <w:szCs w:val="24"/>
        </w:rPr>
      </w:pPr>
      <w:r w:rsidRPr="004A1A8E">
        <w:rPr>
          <w:rFonts w:asciiTheme="minorHAnsi" w:hAnsiTheme="minorHAnsi" w:cstheme="minorHAnsi"/>
          <w:sz w:val="24"/>
          <w:szCs w:val="24"/>
        </w:rPr>
        <w:t xml:space="preserve">oraz że żaden z moich Podwykonawców, dostawców i podmiotów, na których zdolności polegam, </w:t>
      </w:r>
      <w:r w:rsidRPr="004A1A8E">
        <w:rPr>
          <w:rFonts w:asciiTheme="minorHAnsi" w:hAnsiTheme="minorHAnsi" w:cstheme="minorHAnsi"/>
          <w:sz w:val="24"/>
          <w:szCs w:val="24"/>
        </w:rPr>
        <w:br/>
        <w:t xml:space="preserve">w przypadku gdy przypada na nich ponad 10 % wartości zamówienia, nie należy do żadnej </w:t>
      </w:r>
      <w:r w:rsidRPr="004A1A8E">
        <w:rPr>
          <w:rFonts w:asciiTheme="minorHAnsi" w:hAnsiTheme="minorHAnsi" w:cstheme="minorHAnsi"/>
          <w:sz w:val="24"/>
          <w:szCs w:val="24"/>
        </w:rPr>
        <w:br/>
        <w:t>z powyższych kategorii podmiotów.</w:t>
      </w:r>
    </w:p>
    <w:p w14:paraId="2209B49D" w14:textId="77777777" w:rsidR="00233D5F" w:rsidRDefault="00233D5F" w:rsidP="007E4D0B">
      <w:pPr>
        <w:autoSpaceDE/>
        <w:autoSpaceDN/>
        <w:spacing w:line="276" w:lineRule="auto"/>
        <w:jc w:val="both"/>
        <w:rPr>
          <w:rFonts w:asciiTheme="minorHAnsi" w:hAnsiTheme="minorHAnsi" w:cstheme="minorHAnsi"/>
          <w:sz w:val="24"/>
          <w:szCs w:val="24"/>
        </w:rPr>
      </w:pPr>
    </w:p>
    <w:p w14:paraId="7385FD5D" w14:textId="60A7391C" w:rsidR="00104417" w:rsidRPr="00233D5F" w:rsidRDefault="00233D5F" w:rsidP="007E4D0B">
      <w:pPr>
        <w:autoSpaceDE/>
        <w:autoSpaceDN/>
        <w:spacing w:line="276" w:lineRule="auto"/>
        <w:jc w:val="both"/>
        <w:rPr>
          <w:rFonts w:asciiTheme="minorHAnsi" w:hAnsiTheme="minorHAnsi" w:cstheme="minorHAnsi"/>
          <w:sz w:val="22"/>
          <w:szCs w:val="22"/>
        </w:rPr>
      </w:pPr>
      <w:r w:rsidRPr="00233D5F">
        <w:rPr>
          <w:rFonts w:ascii="Calibri" w:hAnsi="Calibri" w:cs="Calibri"/>
          <w:b/>
          <w:color w:val="FF0000"/>
          <w:sz w:val="22"/>
          <w:szCs w:val="22"/>
        </w:rPr>
        <w:t>*</w:t>
      </w:r>
      <w:r>
        <w:rPr>
          <w:rFonts w:ascii="Calibri" w:hAnsi="Calibri" w:cs="Calibri"/>
          <w:b/>
          <w:color w:val="FF0000"/>
          <w:sz w:val="22"/>
          <w:szCs w:val="22"/>
        </w:rPr>
        <w:t>*</w:t>
      </w:r>
      <w:r w:rsidRPr="00233D5F">
        <w:rPr>
          <w:rFonts w:ascii="Calibri" w:hAnsi="Calibri" w:cs="Calibri"/>
          <w:b/>
          <w:i/>
          <w:color w:val="FF0000"/>
          <w:sz w:val="22"/>
          <w:szCs w:val="22"/>
        </w:rPr>
        <w:t>niepotrzebne skreślić</w:t>
      </w:r>
    </w:p>
    <w:p w14:paraId="5F68A001" w14:textId="0A46D03A" w:rsidR="00C021EC" w:rsidRPr="00233D5F" w:rsidRDefault="00DF7A6C" w:rsidP="00233D5F">
      <w:pPr>
        <w:pStyle w:val="Tekstwstpniesformatowany"/>
        <w:spacing w:line="276" w:lineRule="auto"/>
        <w:ind w:left="142" w:hanging="142"/>
        <w:jc w:val="both"/>
        <w:rPr>
          <w:rFonts w:ascii="Calibri" w:hAnsi="Calibri" w:cs="Calibri"/>
          <w:b/>
          <w:bCs/>
          <w:i/>
          <w:iCs/>
          <w:color w:val="FF0000"/>
          <w:sz w:val="22"/>
          <w:szCs w:val="22"/>
        </w:rPr>
      </w:pPr>
      <w:r w:rsidRPr="00233D5F">
        <w:rPr>
          <w:rFonts w:ascii="Calibri" w:hAnsi="Calibri" w:cs="Calibri"/>
          <w:b/>
          <w:bCs/>
          <w:i/>
          <w:iCs/>
          <w:color w:val="FF0000"/>
          <w:sz w:val="22"/>
          <w:szCs w:val="22"/>
        </w:rPr>
        <w:t>*</w:t>
      </w:r>
      <w:r w:rsidR="00C46D6A" w:rsidRPr="00233D5F">
        <w:rPr>
          <w:rFonts w:ascii="Calibri" w:hAnsi="Calibri" w:cs="Calibri"/>
          <w:b/>
          <w:bCs/>
          <w:i/>
          <w:iCs/>
          <w:color w:val="FF0000"/>
          <w:sz w:val="22"/>
          <w:szCs w:val="22"/>
        </w:rPr>
        <w:t>*</w:t>
      </w:r>
      <w:r w:rsidR="00233D5F">
        <w:rPr>
          <w:rFonts w:ascii="Calibri" w:hAnsi="Calibri" w:cs="Calibri"/>
          <w:b/>
          <w:bCs/>
          <w:i/>
          <w:iCs/>
          <w:color w:val="FF0000"/>
          <w:sz w:val="22"/>
          <w:szCs w:val="22"/>
        </w:rPr>
        <w:t>*</w:t>
      </w:r>
      <w:r w:rsidRPr="00233D5F">
        <w:rPr>
          <w:rFonts w:ascii="Calibri" w:hAnsi="Calibri" w:cs="Calibri"/>
          <w:b/>
          <w:bCs/>
          <w:i/>
          <w:iCs/>
          <w:color w:val="FF0000"/>
          <w:sz w:val="22"/>
          <w:szCs w:val="22"/>
        </w:rPr>
        <w:t xml:space="preserve"> niniejsze oświadczenie składa każdy z Wykonawców</w:t>
      </w:r>
      <w:r w:rsidR="004671FF" w:rsidRPr="00233D5F">
        <w:rPr>
          <w:rFonts w:ascii="Calibri" w:hAnsi="Calibri" w:cs="Calibri"/>
          <w:b/>
          <w:bCs/>
          <w:i/>
          <w:iCs/>
          <w:color w:val="FF0000"/>
          <w:sz w:val="22"/>
          <w:szCs w:val="22"/>
        </w:rPr>
        <w:t>, również</w:t>
      </w:r>
      <w:r w:rsidRPr="00233D5F">
        <w:rPr>
          <w:rFonts w:ascii="Calibri" w:hAnsi="Calibri" w:cs="Calibri"/>
          <w:b/>
          <w:bCs/>
          <w:i/>
          <w:iCs/>
          <w:color w:val="FF0000"/>
          <w:sz w:val="22"/>
          <w:szCs w:val="22"/>
        </w:rPr>
        <w:t xml:space="preserve"> wspólnie ubiegających się o udzielenie zamówienia, a w przypadku, gdy Wykonawca polega na zdolnościach lub sytuacji podmiotów udostępniających zasoby, przedstawia także oświadczenie podmiotu udostępniającego zasoby</w:t>
      </w:r>
      <w:r w:rsidR="00C75EB0" w:rsidRPr="00233D5F">
        <w:rPr>
          <w:rFonts w:ascii="Calibri" w:hAnsi="Calibri" w:cs="Calibri"/>
          <w:b/>
          <w:bCs/>
          <w:i/>
          <w:iCs/>
          <w:color w:val="FF0000"/>
          <w:sz w:val="22"/>
          <w:szCs w:val="22"/>
        </w:rPr>
        <w:t>.</w:t>
      </w:r>
    </w:p>
    <w:p w14:paraId="40F2F9C1" w14:textId="77777777" w:rsidR="00C021EC" w:rsidRPr="008775D4" w:rsidRDefault="00C021EC" w:rsidP="005F3DDC">
      <w:pPr>
        <w:pStyle w:val="Tekstwstpniesformatowany"/>
        <w:jc w:val="both"/>
        <w:rPr>
          <w:rFonts w:ascii="Calibri" w:hAnsi="Calibri" w:cs="Calibri"/>
          <w:bCs/>
          <w:sz w:val="24"/>
          <w:szCs w:val="24"/>
        </w:rPr>
      </w:pPr>
    </w:p>
    <w:p w14:paraId="4813005C" w14:textId="4F19E01C" w:rsidR="00A91524" w:rsidRDefault="00C8053E" w:rsidP="00A91524">
      <w:pPr>
        <w:widowControl w:val="0"/>
        <w:ind w:left="5387"/>
        <w:rPr>
          <w:rFonts w:ascii="Calibri" w:hAnsi="Calibri" w:cs="Calibri"/>
          <w:i/>
          <w:iCs/>
          <w:szCs w:val="24"/>
          <w:highlight w:val="yellow"/>
        </w:rPr>
      </w:pPr>
      <w:r w:rsidRPr="00804A39">
        <w:rPr>
          <w:rFonts w:ascii="Calibri" w:hAnsi="Calibri" w:cs="Calibri"/>
          <w:b/>
          <w:bCs/>
          <w:i/>
          <w:iCs/>
          <w:szCs w:val="24"/>
          <w:highlight w:val="yellow"/>
        </w:rPr>
        <w:t>Dokument należy opatrzyć kwalifikowanym podpisem elektronicznym</w:t>
      </w:r>
      <w:r w:rsidRPr="00271B34">
        <w:rPr>
          <w:rFonts w:ascii="Calibri" w:hAnsi="Calibri" w:cs="Calibri"/>
          <w:i/>
          <w:iCs/>
          <w:szCs w:val="24"/>
          <w:highlight w:val="yellow"/>
        </w:rPr>
        <w:t xml:space="preserve"> właściwej</w:t>
      </w:r>
      <w:r w:rsidR="00BD7D58">
        <w:rPr>
          <w:rFonts w:ascii="Calibri" w:hAnsi="Calibri" w:cs="Calibri"/>
          <w:i/>
          <w:iCs/>
          <w:szCs w:val="24"/>
          <w:highlight w:val="yellow"/>
        </w:rPr>
        <w:t xml:space="preserve"> </w:t>
      </w:r>
      <w:r w:rsidRPr="00271B34">
        <w:rPr>
          <w:rFonts w:ascii="Calibri" w:hAnsi="Calibri" w:cs="Calibri"/>
          <w:i/>
          <w:iCs/>
          <w:szCs w:val="24"/>
          <w:highlight w:val="yellow"/>
        </w:rPr>
        <w:t>umocowanej osoby/właściwych</w:t>
      </w:r>
      <w:r w:rsidR="00BD7D58">
        <w:rPr>
          <w:rFonts w:ascii="Calibri" w:hAnsi="Calibri" w:cs="Calibri"/>
          <w:i/>
          <w:iCs/>
          <w:szCs w:val="24"/>
          <w:highlight w:val="yellow"/>
        </w:rPr>
        <w:t xml:space="preserve"> </w:t>
      </w:r>
      <w:r w:rsidRPr="00271B34">
        <w:rPr>
          <w:rFonts w:ascii="Calibri" w:hAnsi="Calibri" w:cs="Calibri"/>
          <w:i/>
          <w:iCs/>
          <w:szCs w:val="24"/>
          <w:highlight w:val="yellow"/>
        </w:rPr>
        <w:t>umocowanych osób</w:t>
      </w:r>
      <w:r>
        <w:rPr>
          <w:rFonts w:ascii="Calibri" w:hAnsi="Calibri" w:cs="Calibri"/>
          <w:i/>
          <w:iCs/>
          <w:szCs w:val="24"/>
          <w:highlight w:val="yellow"/>
        </w:rPr>
        <w:t>.</w:t>
      </w:r>
    </w:p>
    <w:p w14:paraId="4D2AA719" w14:textId="77777777" w:rsidR="00A91524" w:rsidRDefault="00A91524" w:rsidP="00A91524">
      <w:pPr>
        <w:widowControl w:val="0"/>
        <w:ind w:left="5387"/>
        <w:rPr>
          <w:rFonts w:ascii="Calibri" w:hAnsi="Calibri" w:cs="Calibri"/>
          <w:i/>
          <w:iCs/>
          <w:szCs w:val="24"/>
          <w:highlight w:val="yellow"/>
        </w:rPr>
      </w:pPr>
    </w:p>
    <w:p w14:paraId="150255BA" w14:textId="77777777" w:rsidR="00A91524" w:rsidRDefault="00A91524" w:rsidP="00A91524">
      <w:pPr>
        <w:widowControl w:val="0"/>
        <w:ind w:left="5387"/>
        <w:rPr>
          <w:rFonts w:ascii="Calibri" w:hAnsi="Calibri" w:cs="Calibri"/>
          <w:i/>
          <w:iCs/>
          <w:szCs w:val="24"/>
          <w:highlight w:val="yellow"/>
        </w:rPr>
      </w:pPr>
    </w:p>
    <w:p w14:paraId="0D309D67" w14:textId="77777777" w:rsidR="0067435A" w:rsidRDefault="0067435A" w:rsidP="00A91524">
      <w:pPr>
        <w:widowControl w:val="0"/>
        <w:ind w:left="5387"/>
        <w:rPr>
          <w:rFonts w:ascii="Calibri" w:hAnsi="Calibri" w:cs="Calibri"/>
          <w:i/>
          <w:iCs/>
          <w:szCs w:val="24"/>
          <w:highlight w:val="yellow"/>
        </w:rPr>
      </w:pPr>
    </w:p>
    <w:p w14:paraId="37D50DF1" w14:textId="24D13349" w:rsidR="00701061" w:rsidRDefault="00701061" w:rsidP="001A3761">
      <w:pPr>
        <w:shd w:val="clear" w:color="auto" w:fill="E7E6E6"/>
        <w:spacing w:line="276" w:lineRule="auto"/>
        <w:jc w:val="center"/>
        <w:rPr>
          <w:rFonts w:ascii="Calibri" w:hAnsi="Calibri" w:cs="Calibri"/>
          <w:b/>
          <w:color w:val="FF0000"/>
          <w:sz w:val="28"/>
          <w:szCs w:val="28"/>
        </w:rPr>
      </w:pPr>
      <w:r w:rsidRPr="00BD1797">
        <w:rPr>
          <w:rFonts w:ascii="Calibri" w:hAnsi="Calibri" w:cs="Calibri"/>
          <w:b/>
          <w:sz w:val="28"/>
          <w:szCs w:val="28"/>
        </w:rPr>
        <w:t xml:space="preserve">DOKUMENT </w:t>
      </w:r>
      <w:r w:rsidRPr="00C021EC">
        <w:rPr>
          <w:rFonts w:ascii="Calibri" w:hAnsi="Calibri" w:cs="Calibri"/>
          <w:b/>
          <w:color w:val="FF0000"/>
          <w:sz w:val="28"/>
          <w:szCs w:val="28"/>
        </w:rPr>
        <w:t>NALEŻY ZŁOŻY</w:t>
      </w:r>
      <w:r w:rsidR="001A3761" w:rsidRPr="00C021EC">
        <w:rPr>
          <w:rFonts w:ascii="Calibri" w:hAnsi="Calibri" w:cs="Calibri"/>
          <w:b/>
          <w:color w:val="FF0000"/>
          <w:sz w:val="28"/>
          <w:szCs w:val="28"/>
        </w:rPr>
        <w:t>Ć</w:t>
      </w:r>
      <w:r w:rsidRPr="001A3761">
        <w:rPr>
          <w:rFonts w:ascii="Calibri" w:hAnsi="Calibri" w:cs="Calibri"/>
          <w:b/>
          <w:color w:val="FF0000"/>
          <w:sz w:val="28"/>
          <w:szCs w:val="28"/>
        </w:rPr>
        <w:t xml:space="preserve"> </w:t>
      </w:r>
      <w:r w:rsidRPr="00BD1797">
        <w:rPr>
          <w:rFonts w:ascii="Calibri" w:hAnsi="Calibri" w:cs="Calibri"/>
          <w:b/>
          <w:sz w:val="28"/>
          <w:szCs w:val="28"/>
        </w:rPr>
        <w:t>WRAZ Z OFERTĄ</w:t>
      </w:r>
      <w:r>
        <w:rPr>
          <w:rFonts w:ascii="Calibri" w:hAnsi="Calibri" w:cs="Calibri"/>
          <w:b/>
          <w:sz w:val="28"/>
          <w:szCs w:val="28"/>
        </w:rPr>
        <w:t xml:space="preserve"> </w:t>
      </w:r>
      <w:r w:rsidR="001A3761" w:rsidRPr="008775D4">
        <w:rPr>
          <w:rFonts w:ascii="Calibri" w:hAnsi="Calibri" w:cs="Calibri"/>
          <w:b/>
          <w:color w:val="FF0000"/>
          <w:sz w:val="28"/>
          <w:szCs w:val="28"/>
        </w:rPr>
        <w:t>(</w:t>
      </w:r>
      <w:r w:rsidR="00C021EC">
        <w:rPr>
          <w:rFonts w:ascii="Calibri" w:hAnsi="Calibri" w:cs="Calibri"/>
          <w:b/>
          <w:color w:val="FF0000"/>
          <w:sz w:val="28"/>
          <w:szCs w:val="28"/>
        </w:rPr>
        <w:t>JEŚLI DOTYCZY</w:t>
      </w:r>
      <w:r w:rsidR="001A3761" w:rsidRPr="008775D4">
        <w:rPr>
          <w:rFonts w:ascii="Calibri" w:hAnsi="Calibri" w:cs="Calibri"/>
          <w:b/>
          <w:color w:val="FF0000"/>
          <w:sz w:val="28"/>
          <w:szCs w:val="28"/>
        </w:rPr>
        <w:t>)</w:t>
      </w:r>
    </w:p>
    <w:p w14:paraId="5B75C214" w14:textId="7C7F0883" w:rsidR="00701061" w:rsidRPr="005C6F77" w:rsidRDefault="00701061" w:rsidP="005F3DDC">
      <w:pPr>
        <w:autoSpaceDE/>
        <w:autoSpaceDN/>
        <w:spacing w:line="276" w:lineRule="auto"/>
        <w:ind w:left="1"/>
        <w:jc w:val="center"/>
        <w:rPr>
          <w:rFonts w:ascii="Calibri" w:eastAsiaTheme="minorEastAsia" w:hAnsi="Calibri" w:cs="Calibri"/>
          <w:b/>
          <w:sz w:val="24"/>
          <w:szCs w:val="24"/>
        </w:rPr>
      </w:pPr>
    </w:p>
    <w:p w14:paraId="1472F671" w14:textId="05967629" w:rsidR="00CB764D" w:rsidRDefault="00701061" w:rsidP="00701061">
      <w:pPr>
        <w:spacing w:line="276" w:lineRule="auto"/>
        <w:jc w:val="right"/>
        <w:rPr>
          <w:rFonts w:ascii="Calibri" w:hAnsi="Calibri" w:cs="Calibri"/>
          <w:b/>
          <w:sz w:val="24"/>
          <w:szCs w:val="24"/>
        </w:rPr>
      </w:pPr>
      <w:r w:rsidRPr="00200985">
        <w:rPr>
          <w:rFonts w:ascii="Calibri" w:hAnsi="Calibri" w:cs="Calibri"/>
          <w:b/>
          <w:sz w:val="24"/>
          <w:szCs w:val="24"/>
        </w:rPr>
        <w:t xml:space="preserve">Załącznik nr </w:t>
      </w:r>
      <w:r w:rsidR="008E0DAC" w:rsidRPr="00200985">
        <w:rPr>
          <w:rFonts w:ascii="Calibri" w:hAnsi="Calibri" w:cs="Calibri"/>
          <w:b/>
          <w:sz w:val="24"/>
          <w:szCs w:val="24"/>
        </w:rPr>
        <w:t>6</w:t>
      </w:r>
    </w:p>
    <w:p w14:paraId="2AA35ECF" w14:textId="0F960ED7" w:rsidR="00B7453A" w:rsidRPr="00DD1727" w:rsidRDefault="00B7453A" w:rsidP="00B7453A">
      <w:pPr>
        <w:adjustRightInd w:val="0"/>
        <w:spacing w:line="276" w:lineRule="auto"/>
        <w:rPr>
          <w:rFonts w:ascii="Calibri" w:hAnsi="Calibri" w:cs="Calibri"/>
          <w:b/>
          <w:sz w:val="24"/>
          <w:szCs w:val="24"/>
        </w:rPr>
      </w:pPr>
      <w:r w:rsidRPr="00DD1727">
        <w:rPr>
          <w:rFonts w:ascii="Calibri" w:hAnsi="Calibri" w:cs="Calibri"/>
          <w:b/>
          <w:sz w:val="24"/>
          <w:szCs w:val="24"/>
        </w:rPr>
        <w:t xml:space="preserve">Znak sprawy: </w:t>
      </w:r>
      <w:r w:rsidR="00200985">
        <w:rPr>
          <w:rFonts w:ascii="Calibri" w:hAnsi="Calibri" w:cs="Calibri"/>
          <w:b/>
          <w:sz w:val="24"/>
          <w:szCs w:val="24"/>
        </w:rPr>
        <w:t>4</w:t>
      </w:r>
      <w:r w:rsidR="00A91524">
        <w:rPr>
          <w:rFonts w:ascii="Calibri" w:hAnsi="Calibri" w:cs="Calibri"/>
          <w:b/>
          <w:sz w:val="24"/>
          <w:szCs w:val="24"/>
        </w:rPr>
        <w:t>5</w:t>
      </w:r>
      <w:r w:rsidR="008D25BA">
        <w:rPr>
          <w:rFonts w:ascii="Calibri" w:hAnsi="Calibri" w:cs="Calibri"/>
          <w:b/>
          <w:sz w:val="24"/>
          <w:szCs w:val="24"/>
        </w:rPr>
        <w:t>/</w:t>
      </w:r>
      <w:r w:rsidR="00D672F6">
        <w:rPr>
          <w:rFonts w:ascii="Calibri" w:hAnsi="Calibri" w:cs="Calibri"/>
          <w:b/>
          <w:sz w:val="24"/>
          <w:szCs w:val="24"/>
        </w:rPr>
        <w:t>PNOG</w:t>
      </w:r>
      <w:r w:rsidR="008D25BA">
        <w:rPr>
          <w:rFonts w:ascii="Calibri" w:hAnsi="Calibri" w:cs="Calibri"/>
          <w:b/>
          <w:sz w:val="24"/>
          <w:szCs w:val="24"/>
        </w:rPr>
        <w:t>/SZP-</w:t>
      </w:r>
      <w:r w:rsidR="00A91524">
        <w:rPr>
          <w:rFonts w:ascii="Calibri" w:hAnsi="Calibri" w:cs="Calibri"/>
          <w:b/>
          <w:sz w:val="24"/>
          <w:szCs w:val="24"/>
        </w:rPr>
        <w:t>4</w:t>
      </w:r>
      <w:r w:rsidR="00245F0D">
        <w:rPr>
          <w:rFonts w:ascii="Calibri" w:hAnsi="Calibri" w:cs="Calibri"/>
          <w:b/>
          <w:sz w:val="24"/>
          <w:szCs w:val="24"/>
        </w:rPr>
        <w:t>/202</w:t>
      </w:r>
      <w:r w:rsidR="00900835">
        <w:rPr>
          <w:rFonts w:ascii="Calibri" w:hAnsi="Calibri" w:cs="Calibri"/>
          <w:b/>
          <w:sz w:val="24"/>
          <w:szCs w:val="24"/>
        </w:rPr>
        <w:t>5</w:t>
      </w:r>
    </w:p>
    <w:p w14:paraId="0378BB9D" w14:textId="46EBEDAA" w:rsidR="00CB764D" w:rsidRDefault="00CB764D" w:rsidP="00CB764D">
      <w:pPr>
        <w:spacing w:line="276" w:lineRule="auto"/>
        <w:rPr>
          <w:rFonts w:ascii="Calibri" w:hAnsi="Calibri" w:cs="Calibri"/>
          <w:b/>
          <w:i/>
          <w:sz w:val="22"/>
          <w:szCs w:val="24"/>
          <w:u w:val="single"/>
        </w:rPr>
      </w:pPr>
    </w:p>
    <w:p w14:paraId="64095DD6" w14:textId="77777777" w:rsidR="00701061" w:rsidRPr="00CB764D" w:rsidRDefault="00701061" w:rsidP="00CB764D">
      <w:pPr>
        <w:spacing w:line="276" w:lineRule="auto"/>
        <w:rPr>
          <w:rFonts w:ascii="Calibri" w:hAnsi="Calibri" w:cs="Calibri"/>
          <w:sz w:val="24"/>
          <w:szCs w:val="24"/>
        </w:rPr>
      </w:pPr>
    </w:p>
    <w:p w14:paraId="49C225FD" w14:textId="1CF7A7CC" w:rsidR="00CB764D" w:rsidRPr="00CB764D" w:rsidRDefault="00CB764D" w:rsidP="00CB764D">
      <w:pPr>
        <w:spacing w:line="276" w:lineRule="auto"/>
        <w:rPr>
          <w:rFonts w:ascii="Calibri" w:hAnsi="Calibri" w:cs="Calibri"/>
          <w:sz w:val="24"/>
          <w:szCs w:val="24"/>
        </w:rPr>
      </w:pPr>
      <w:r w:rsidRPr="00CB764D">
        <w:rPr>
          <w:rFonts w:ascii="Calibri" w:hAnsi="Calibri" w:cs="Calibri"/>
          <w:sz w:val="24"/>
          <w:szCs w:val="24"/>
        </w:rPr>
        <w:t>Nazwa  Wykonawcy</w:t>
      </w:r>
      <w:r w:rsidR="00DB6D23">
        <w:rPr>
          <w:rFonts w:ascii="Calibri" w:hAnsi="Calibri" w:cs="Calibri"/>
          <w:sz w:val="24"/>
          <w:szCs w:val="24"/>
        </w:rPr>
        <w:t xml:space="preserve"> </w:t>
      </w:r>
      <w:r w:rsidRPr="00CB764D">
        <w:rPr>
          <w:rFonts w:ascii="Calibri" w:hAnsi="Calibri" w:cs="Calibri"/>
          <w:sz w:val="24"/>
          <w:szCs w:val="24"/>
        </w:rPr>
        <w:t xml:space="preserve">............................................................                             </w:t>
      </w:r>
    </w:p>
    <w:p w14:paraId="38383E57" w14:textId="63ED02B7" w:rsidR="00CB764D" w:rsidRPr="00CB764D" w:rsidRDefault="00CB764D" w:rsidP="00CB764D">
      <w:pPr>
        <w:spacing w:line="276" w:lineRule="auto"/>
        <w:rPr>
          <w:rFonts w:ascii="Calibri" w:hAnsi="Calibri" w:cs="Calibri"/>
          <w:sz w:val="24"/>
          <w:szCs w:val="24"/>
        </w:rPr>
      </w:pPr>
      <w:r w:rsidRPr="00CB764D">
        <w:rPr>
          <w:rFonts w:ascii="Calibri" w:hAnsi="Calibri" w:cs="Calibri"/>
          <w:sz w:val="24"/>
          <w:szCs w:val="24"/>
        </w:rPr>
        <w:t>Adres  Wykonawcy</w:t>
      </w:r>
      <w:r w:rsidR="00DB6D23">
        <w:rPr>
          <w:rFonts w:ascii="Calibri" w:hAnsi="Calibri" w:cs="Calibri"/>
          <w:sz w:val="24"/>
          <w:szCs w:val="24"/>
        </w:rPr>
        <w:t xml:space="preserve"> </w:t>
      </w:r>
      <w:r w:rsidRPr="00CB764D">
        <w:rPr>
          <w:rFonts w:ascii="Calibri" w:hAnsi="Calibri" w:cs="Calibri"/>
          <w:sz w:val="24"/>
          <w:szCs w:val="24"/>
        </w:rPr>
        <w:t>..............................................................</w:t>
      </w:r>
    </w:p>
    <w:p w14:paraId="60BC6ADE" w14:textId="77777777" w:rsidR="00CB764D" w:rsidRPr="00CB764D" w:rsidRDefault="00CB764D" w:rsidP="00CB764D">
      <w:pPr>
        <w:rPr>
          <w:rFonts w:ascii="Calibri" w:hAnsi="Calibri" w:cs="Calibri"/>
          <w:sz w:val="24"/>
          <w:szCs w:val="24"/>
        </w:rPr>
      </w:pPr>
    </w:p>
    <w:p w14:paraId="375CA9A1" w14:textId="77777777" w:rsidR="00CB764D" w:rsidRPr="00CB764D" w:rsidRDefault="00CB764D" w:rsidP="00CB764D">
      <w:pPr>
        <w:adjustRightInd w:val="0"/>
        <w:ind w:right="12"/>
        <w:jc w:val="center"/>
        <w:rPr>
          <w:rFonts w:ascii="Calibri" w:hAnsi="Calibri" w:cs="Calibri"/>
          <w:b/>
          <w:sz w:val="24"/>
          <w:szCs w:val="24"/>
        </w:rPr>
      </w:pPr>
      <w:r w:rsidRPr="00CB764D">
        <w:rPr>
          <w:rFonts w:ascii="Calibri" w:eastAsia="EUAlbertina-Regular-Identity-H" w:hAnsi="Calibri" w:cs="Calibri"/>
          <w:b/>
          <w:sz w:val="24"/>
          <w:szCs w:val="24"/>
        </w:rPr>
        <w:t>OŚWIADCZENIE WYKONAWCÓW WSPÓLNIE UBIEGAJĄCYCH SIĘ O UDZIELENIE ZAMÓWIENIA</w:t>
      </w:r>
    </w:p>
    <w:p w14:paraId="78E45D4D" w14:textId="77777777" w:rsidR="00CB764D" w:rsidRPr="00CB764D" w:rsidRDefault="00CB764D" w:rsidP="00CB764D">
      <w:pPr>
        <w:tabs>
          <w:tab w:val="left" w:pos="1290"/>
        </w:tabs>
        <w:ind w:right="12"/>
        <w:rPr>
          <w:rFonts w:ascii="Calibri" w:hAnsi="Calibri" w:cs="Calibri"/>
          <w:sz w:val="24"/>
          <w:szCs w:val="24"/>
        </w:rPr>
      </w:pPr>
    </w:p>
    <w:p w14:paraId="464F22B6" w14:textId="35FAFE68" w:rsidR="00CB764D" w:rsidRPr="00701061" w:rsidRDefault="00CB764D" w:rsidP="003010C5">
      <w:pPr>
        <w:ind w:right="11"/>
        <w:contextualSpacing/>
        <w:jc w:val="center"/>
        <w:rPr>
          <w:rFonts w:ascii="Calibri" w:hAnsi="Calibri" w:cs="Calibri"/>
          <w:b/>
          <w:sz w:val="24"/>
          <w:szCs w:val="24"/>
        </w:rPr>
      </w:pPr>
      <w:r w:rsidRPr="00CB764D">
        <w:rPr>
          <w:rFonts w:ascii="Calibri" w:hAnsi="Calibri" w:cs="Calibri"/>
          <w:b/>
          <w:sz w:val="24"/>
          <w:szCs w:val="24"/>
        </w:rPr>
        <w:t xml:space="preserve">składane na podstawie art. 117 ust. 4 ustawy z dnia </w:t>
      </w:r>
      <w:bookmarkStart w:id="53" w:name="_Hlk63676976"/>
      <w:r w:rsidRPr="00CB764D">
        <w:rPr>
          <w:rFonts w:ascii="Calibri" w:hAnsi="Calibri" w:cs="Calibri"/>
          <w:b/>
          <w:sz w:val="24"/>
          <w:szCs w:val="24"/>
        </w:rPr>
        <w:t>11 września 2019 r. Prawo zamówień publicznych (Dz. U. z 2</w:t>
      </w:r>
      <w:r w:rsidR="00586B7D">
        <w:rPr>
          <w:rFonts w:ascii="Calibri" w:hAnsi="Calibri" w:cs="Calibri"/>
          <w:b/>
          <w:sz w:val="24"/>
          <w:szCs w:val="24"/>
        </w:rPr>
        <w:t>02</w:t>
      </w:r>
      <w:r w:rsidR="00930967">
        <w:rPr>
          <w:rFonts w:ascii="Calibri" w:hAnsi="Calibri" w:cs="Calibri"/>
          <w:b/>
          <w:sz w:val="24"/>
          <w:szCs w:val="24"/>
        </w:rPr>
        <w:t>4</w:t>
      </w:r>
      <w:r w:rsidRPr="00CB764D">
        <w:rPr>
          <w:rFonts w:ascii="Calibri" w:hAnsi="Calibri" w:cs="Calibri"/>
          <w:b/>
          <w:sz w:val="24"/>
          <w:szCs w:val="24"/>
        </w:rPr>
        <w:t xml:space="preserve"> r., poz. </w:t>
      </w:r>
      <w:r w:rsidR="00930967">
        <w:rPr>
          <w:rFonts w:ascii="Calibri" w:hAnsi="Calibri" w:cs="Calibri"/>
          <w:b/>
          <w:sz w:val="24"/>
          <w:szCs w:val="24"/>
        </w:rPr>
        <w:t>1320</w:t>
      </w:r>
      <w:r w:rsidR="00200985">
        <w:rPr>
          <w:rFonts w:ascii="Calibri" w:hAnsi="Calibri" w:cs="Calibri"/>
          <w:b/>
          <w:sz w:val="24"/>
          <w:szCs w:val="24"/>
        </w:rPr>
        <w:t xml:space="preserve"> ze zm.</w:t>
      </w:r>
      <w:r w:rsidRPr="00CB764D">
        <w:rPr>
          <w:rFonts w:ascii="Calibri" w:hAnsi="Calibri" w:cs="Calibri"/>
          <w:b/>
          <w:sz w:val="24"/>
          <w:szCs w:val="24"/>
        </w:rPr>
        <w:t>)</w:t>
      </w:r>
      <w:bookmarkEnd w:id="53"/>
      <w:r w:rsidR="00701061">
        <w:rPr>
          <w:rFonts w:ascii="Calibri" w:hAnsi="Calibri" w:cs="Calibri"/>
          <w:b/>
          <w:sz w:val="24"/>
          <w:szCs w:val="24"/>
        </w:rPr>
        <w:t xml:space="preserve"> </w:t>
      </w:r>
      <w:r w:rsidRPr="00CB764D">
        <w:rPr>
          <w:rFonts w:ascii="Calibri" w:hAnsi="Calibri" w:cs="Calibri"/>
          <w:b/>
          <w:bCs/>
          <w:sz w:val="24"/>
          <w:szCs w:val="24"/>
        </w:rPr>
        <w:t>dotyczące usług, które wykonają poszczególni Wykonawcy</w:t>
      </w:r>
    </w:p>
    <w:p w14:paraId="64F38126" w14:textId="77777777" w:rsidR="00CB764D" w:rsidRPr="00CB764D" w:rsidRDefault="00CB764D" w:rsidP="00CB764D">
      <w:pPr>
        <w:ind w:right="12"/>
        <w:rPr>
          <w:rFonts w:ascii="Calibri" w:hAnsi="Calibri" w:cs="Calibri"/>
          <w:bCs/>
          <w:sz w:val="24"/>
          <w:szCs w:val="24"/>
        </w:rPr>
      </w:pPr>
    </w:p>
    <w:p w14:paraId="6CAE7142" w14:textId="13D42FBD" w:rsidR="00CB764D" w:rsidRPr="005C6F77" w:rsidRDefault="00CB764D" w:rsidP="005C6F77">
      <w:pPr>
        <w:suppressAutoHyphens/>
        <w:autoSpaceDE/>
        <w:autoSpaceDN/>
        <w:spacing w:line="276" w:lineRule="auto"/>
        <w:jc w:val="both"/>
        <w:rPr>
          <w:rFonts w:ascii="Calibri" w:hAnsi="Calibri" w:cs="Calibri"/>
          <w:b/>
          <w:sz w:val="28"/>
          <w:szCs w:val="28"/>
        </w:rPr>
      </w:pPr>
      <w:r w:rsidRPr="00CB764D">
        <w:rPr>
          <w:rFonts w:ascii="Calibri" w:hAnsi="Calibri" w:cs="Calibri"/>
          <w:sz w:val="24"/>
          <w:szCs w:val="24"/>
        </w:rPr>
        <w:t xml:space="preserve">Na potrzeby postępowania o udzielenie zamówienia publicznego </w:t>
      </w:r>
      <w:r w:rsidR="009C473A">
        <w:rPr>
          <w:rFonts w:ascii="Calibri" w:hAnsi="Calibri" w:cs="Calibri"/>
          <w:sz w:val="24"/>
          <w:szCs w:val="24"/>
        </w:rPr>
        <w:t>pn.</w:t>
      </w:r>
      <w:r w:rsidRPr="00CB764D">
        <w:rPr>
          <w:rFonts w:ascii="Calibri" w:hAnsi="Calibri" w:cs="Calibri"/>
          <w:sz w:val="24"/>
          <w:szCs w:val="24"/>
        </w:rPr>
        <w:t xml:space="preserve"> </w:t>
      </w:r>
      <w:bookmarkStart w:id="54" w:name="_Hlk215665131"/>
      <w:r w:rsidR="0067435A" w:rsidRPr="003F0F2F">
        <w:rPr>
          <w:rFonts w:asciiTheme="minorHAnsi" w:hAnsiTheme="minorHAnsi" w:cstheme="minorHAnsi"/>
          <w:b/>
          <w:sz w:val="24"/>
          <w:szCs w:val="24"/>
        </w:rPr>
        <w:t>Dostawa energii elektrycznej do obiektów Politechniki Koszalińskiej położonych w Koszalinie i Mielnie</w:t>
      </w:r>
      <w:bookmarkEnd w:id="54"/>
      <w:r w:rsidR="008E0DAC">
        <w:rPr>
          <w:rFonts w:ascii="Calibri" w:hAnsi="Calibri" w:cs="Calibri"/>
          <w:b/>
          <w:bCs/>
          <w:sz w:val="24"/>
          <w:szCs w:val="24"/>
        </w:rPr>
        <w:t xml:space="preserve"> </w:t>
      </w:r>
      <w:r w:rsidRPr="00CB764D">
        <w:rPr>
          <w:rFonts w:ascii="Calibri" w:hAnsi="Calibri" w:cs="Calibri"/>
          <w:sz w:val="24"/>
          <w:szCs w:val="24"/>
        </w:rPr>
        <w:t>oświadczam /y, że:</w:t>
      </w:r>
    </w:p>
    <w:p w14:paraId="46549E51" w14:textId="77777777" w:rsidR="00B642AD" w:rsidRPr="00CB764D" w:rsidRDefault="00B642AD" w:rsidP="00457D9E">
      <w:pPr>
        <w:adjustRightInd w:val="0"/>
        <w:spacing w:line="288" w:lineRule="auto"/>
        <w:jc w:val="both"/>
        <w:rPr>
          <w:rFonts w:ascii="Calibri" w:hAnsi="Calibri" w:cs="Calibri"/>
          <w:sz w:val="24"/>
          <w:szCs w:val="24"/>
        </w:rPr>
      </w:pPr>
    </w:p>
    <w:p w14:paraId="048205E9" w14:textId="794B6455" w:rsidR="00B642AD" w:rsidRPr="00B642AD" w:rsidRDefault="00B642AD" w:rsidP="00B642AD">
      <w:pPr>
        <w:ind w:left="357" w:right="1" w:hanging="357"/>
        <w:jc w:val="both"/>
        <w:rPr>
          <w:rFonts w:ascii="Calibri" w:eastAsiaTheme="minorHAnsi" w:hAnsi="Calibri" w:cs="Calibri"/>
          <w:sz w:val="24"/>
          <w:szCs w:val="24"/>
          <w:lang w:eastAsia="en-US"/>
        </w:rPr>
      </w:pPr>
      <w:r>
        <w:rPr>
          <w:rFonts w:ascii="Calibri" w:eastAsiaTheme="minorHAnsi" w:hAnsi="Calibri" w:cs="Calibri"/>
          <w:sz w:val="24"/>
          <w:szCs w:val="24"/>
          <w:lang w:eastAsia="en-US"/>
        </w:rPr>
        <w:t>1.</w:t>
      </w:r>
      <w:r w:rsidRPr="00B642AD">
        <w:rPr>
          <w:rFonts w:ascii="Calibri" w:eastAsiaTheme="minorHAnsi" w:hAnsi="Calibri" w:cs="Calibri"/>
          <w:sz w:val="24"/>
          <w:szCs w:val="24"/>
          <w:lang w:eastAsia="en-US"/>
        </w:rPr>
        <w:t>Wykonawca ………………………………………………………………………………….……..………………………..……....…</w:t>
      </w:r>
    </w:p>
    <w:p w14:paraId="0B297E09" w14:textId="43584896" w:rsidR="00B642AD" w:rsidRPr="00B642AD" w:rsidRDefault="00B642AD" w:rsidP="00B642AD">
      <w:pPr>
        <w:ind w:left="357" w:right="-51" w:hanging="357"/>
        <w:jc w:val="both"/>
        <w:rPr>
          <w:rFonts w:ascii="Calibri" w:eastAsiaTheme="minorHAnsi" w:hAnsi="Calibri" w:cs="Calibri"/>
          <w:sz w:val="22"/>
          <w:szCs w:val="22"/>
          <w:lang w:eastAsia="en-US"/>
        </w:rPr>
      </w:pPr>
      <w:r w:rsidRPr="00B642AD">
        <w:rPr>
          <w:rFonts w:ascii="Calibri" w:eastAsiaTheme="minorHAnsi" w:hAnsi="Calibri" w:cs="Calibri"/>
          <w:i/>
          <w:sz w:val="24"/>
          <w:szCs w:val="24"/>
          <w:lang w:eastAsia="en-US"/>
        </w:rPr>
        <w:t xml:space="preserve">                                </w:t>
      </w:r>
      <w:r>
        <w:rPr>
          <w:rFonts w:ascii="Calibri" w:eastAsiaTheme="minorHAnsi" w:hAnsi="Calibri" w:cs="Calibri"/>
          <w:i/>
          <w:sz w:val="24"/>
          <w:szCs w:val="24"/>
          <w:lang w:eastAsia="en-US"/>
        </w:rPr>
        <w:t xml:space="preserve">                  </w:t>
      </w:r>
      <w:r w:rsidRPr="00B642AD">
        <w:rPr>
          <w:rFonts w:ascii="Calibri" w:eastAsiaTheme="minorHAnsi" w:hAnsi="Calibri" w:cs="Calibri"/>
          <w:i/>
          <w:sz w:val="22"/>
          <w:szCs w:val="22"/>
          <w:lang w:eastAsia="en-US"/>
        </w:rPr>
        <w:t xml:space="preserve">podać firmę/pełną nazwę i adres Wykonawcy </w:t>
      </w:r>
    </w:p>
    <w:p w14:paraId="51D4D032" w14:textId="77777777" w:rsidR="00B642AD" w:rsidRPr="00B642AD" w:rsidRDefault="00B642AD" w:rsidP="00B642AD">
      <w:pPr>
        <w:ind w:left="357" w:hanging="357"/>
        <w:jc w:val="both"/>
        <w:rPr>
          <w:rFonts w:ascii="Calibri" w:eastAsiaTheme="minorHAnsi" w:hAnsi="Calibri" w:cs="Calibri"/>
          <w:sz w:val="24"/>
          <w:szCs w:val="24"/>
          <w:lang w:eastAsia="en-US"/>
        </w:rPr>
      </w:pPr>
    </w:p>
    <w:p w14:paraId="6C43FF74" w14:textId="441ED6CF" w:rsidR="00B642AD" w:rsidRPr="00B642AD" w:rsidRDefault="00B642AD" w:rsidP="00B642AD">
      <w:pPr>
        <w:ind w:left="357" w:hanging="357"/>
        <w:jc w:val="both"/>
        <w:rPr>
          <w:rFonts w:ascii="Calibri" w:eastAsiaTheme="minorHAnsi" w:hAnsi="Calibri" w:cs="Calibri"/>
          <w:sz w:val="24"/>
          <w:szCs w:val="24"/>
          <w:lang w:eastAsia="en-US"/>
        </w:rPr>
      </w:pPr>
      <w:r w:rsidRPr="00B642AD">
        <w:rPr>
          <w:rFonts w:ascii="Calibri" w:eastAsiaTheme="minorHAnsi" w:hAnsi="Calibri" w:cs="Calibri"/>
          <w:sz w:val="24"/>
          <w:szCs w:val="24"/>
          <w:lang w:eastAsia="en-US"/>
        </w:rPr>
        <w:t xml:space="preserve">    zrealizuje </w:t>
      </w:r>
      <w:r w:rsidR="008E0DAC">
        <w:rPr>
          <w:rFonts w:ascii="Calibri" w:eastAsiaTheme="minorHAnsi" w:hAnsi="Calibri" w:cs="Calibri"/>
          <w:sz w:val="24"/>
          <w:szCs w:val="24"/>
          <w:lang w:eastAsia="en-US"/>
        </w:rPr>
        <w:t>dostawę</w:t>
      </w:r>
      <w:r w:rsidRPr="00B642AD">
        <w:rPr>
          <w:rFonts w:ascii="Calibri" w:eastAsiaTheme="minorHAnsi" w:hAnsi="Calibri" w:cs="Calibri"/>
          <w:sz w:val="24"/>
          <w:szCs w:val="24"/>
          <w:lang w:eastAsia="en-US"/>
        </w:rPr>
        <w:t>: ….…….………………………………….….…………….…………..……....…</w:t>
      </w:r>
    </w:p>
    <w:p w14:paraId="07ABF78F" w14:textId="139FDAF5" w:rsidR="00B642AD" w:rsidRPr="00B642AD" w:rsidRDefault="00B642AD" w:rsidP="00B642AD">
      <w:pPr>
        <w:ind w:left="357" w:hanging="357"/>
        <w:jc w:val="both"/>
        <w:rPr>
          <w:rFonts w:ascii="Calibri" w:eastAsiaTheme="minorHAnsi" w:hAnsi="Calibri" w:cs="Calibri"/>
          <w:sz w:val="24"/>
          <w:szCs w:val="24"/>
          <w:lang w:eastAsia="en-US"/>
        </w:rPr>
      </w:pPr>
      <w:r>
        <w:rPr>
          <w:rFonts w:ascii="Calibri" w:eastAsiaTheme="minorHAnsi" w:hAnsi="Calibri" w:cs="Calibri"/>
          <w:sz w:val="24"/>
          <w:szCs w:val="24"/>
          <w:lang w:eastAsia="en-US"/>
        </w:rPr>
        <w:t xml:space="preserve">    </w:t>
      </w:r>
    </w:p>
    <w:p w14:paraId="6B44EA82" w14:textId="77777777" w:rsidR="00B642AD" w:rsidRPr="00B642AD" w:rsidRDefault="00B642AD" w:rsidP="00B642AD">
      <w:pPr>
        <w:ind w:left="357" w:hanging="357"/>
        <w:jc w:val="both"/>
        <w:rPr>
          <w:rFonts w:ascii="Calibri" w:eastAsiaTheme="minorHAnsi" w:hAnsi="Calibri" w:cs="Calibri"/>
          <w:sz w:val="24"/>
          <w:szCs w:val="24"/>
          <w:lang w:eastAsia="en-US"/>
        </w:rPr>
      </w:pPr>
    </w:p>
    <w:p w14:paraId="4DE57AF5" w14:textId="731487A8" w:rsidR="00B642AD" w:rsidRPr="00B642AD" w:rsidRDefault="00B642AD" w:rsidP="00B642AD">
      <w:pPr>
        <w:ind w:left="357" w:right="1" w:hanging="357"/>
        <w:jc w:val="both"/>
        <w:rPr>
          <w:rFonts w:ascii="Calibri" w:eastAsiaTheme="minorHAnsi" w:hAnsi="Calibri" w:cs="Calibri"/>
          <w:sz w:val="24"/>
          <w:szCs w:val="24"/>
          <w:lang w:eastAsia="en-US"/>
        </w:rPr>
      </w:pPr>
      <w:r>
        <w:rPr>
          <w:rFonts w:ascii="Calibri" w:eastAsiaTheme="minorHAnsi" w:hAnsi="Calibri" w:cs="Calibri"/>
          <w:sz w:val="24"/>
          <w:szCs w:val="24"/>
          <w:lang w:eastAsia="en-US"/>
        </w:rPr>
        <w:t>2.</w:t>
      </w:r>
      <w:r w:rsidRPr="00B642AD">
        <w:rPr>
          <w:rFonts w:ascii="Calibri" w:eastAsiaTheme="minorHAnsi" w:hAnsi="Calibri" w:cs="Calibri"/>
          <w:sz w:val="24"/>
          <w:szCs w:val="24"/>
          <w:lang w:eastAsia="en-US"/>
        </w:rPr>
        <w:t>Wykonawca ………………………………………………………………….……..………………………..……....…</w:t>
      </w:r>
      <w:r>
        <w:rPr>
          <w:rFonts w:ascii="Calibri" w:eastAsiaTheme="minorHAnsi" w:hAnsi="Calibri" w:cs="Calibri"/>
          <w:sz w:val="24"/>
          <w:szCs w:val="24"/>
          <w:lang w:eastAsia="en-US"/>
        </w:rPr>
        <w:t>…………..</w:t>
      </w:r>
    </w:p>
    <w:p w14:paraId="77AADB0C" w14:textId="77777777" w:rsidR="00B642AD" w:rsidRPr="00B642AD" w:rsidRDefault="00B642AD" w:rsidP="00B642AD">
      <w:pPr>
        <w:ind w:left="357" w:right="-51" w:hanging="357"/>
        <w:jc w:val="both"/>
        <w:rPr>
          <w:rFonts w:ascii="Calibri" w:eastAsiaTheme="minorHAnsi" w:hAnsi="Calibri" w:cs="Calibri"/>
          <w:sz w:val="22"/>
          <w:szCs w:val="22"/>
          <w:lang w:eastAsia="en-US"/>
        </w:rPr>
      </w:pPr>
      <w:r w:rsidRPr="00B642AD">
        <w:rPr>
          <w:rFonts w:ascii="Calibri" w:eastAsiaTheme="minorHAnsi" w:hAnsi="Calibri" w:cs="Calibri"/>
          <w:i/>
          <w:sz w:val="22"/>
          <w:szCs w:val="22"/>
          <w:lang w:eastAsia="en-US"/>
        </w:rPr>
        <w:t xml:space="preserve">                                                                podać firmę/pełną nazwę i adres Wykonawcy </w:t>
      </w:r>
    </w:p>
    <w:p w14:paraId="70A25796" w14:textId="77777777" w:rsidR="00B642AD" w:rsidRPr="00B642AD" w:rsidRDefault="00B642AD" w:rsidP="00B642AD">
      <w:pPr>
        <w:ind w:left="357" w:hanging="357"/>
        <w:jc w:val="both"/>
        <w:rPr>
          <w:rFonts w:ascii="Calibri" w:eastAsiaTheme="minorHAnsi" w:hAnsi="Calibri" w:cs="Calibri"/>
          <w:sz w:val="24"/>
          <w:szCs w:val="24"/>
          <w:lang w:eastAsia="en-US"/>
        </w:rPr>
      </w:pPr>
    </w:p>
    <w:p w14:paraId="1F071BFE" w14:textId="7234E7A8" w:rsidR="00B642AD" w:rsidRPr="00B642AD" w:rsidRDefault="00B642AD" w:rsidP="00B642AD">
      <w:pPr>
        <w:ind w:left="357" w:hanging="357"/>
        <w:jc w:val="both"/>
        <w:rPr>
          <w:rFonts w:ascii="Calibri" w:eastAsiaTheme="minorHAnsi" w:hAnsi="Calibri" w:cs="Calibri"/>
          <w:sz w:val="24"/>
          <w:szCs w:val="24"/>
          <w:lang w:eastAsia="en-US"/>
        </w:rPr>
      </w:pPr>
      <w:r w:rsidRPr="00B642AD">
        <w:rPr>
          <w:rFonts w:ascii="Calibri" w:eastAsiaTheme="minorHAnsi" w:hAnsi="Calibri" w:cs="Calibri"/>
          <w:sz w:val="24"/>
          <w:szCs w:val="24"/>
          <w:lang w:eastAsia="en-US"/>
        </w:rPr>
        <w:t xml:space="preserve">    </w:t>
      </w:r>
      <w:r w:rsidR="009C473A" w:rsidRPr="00B642AD">
        <w:rPr>
          <w:rFonts w:ascii="Calibri" w:eastAsiaTheme="minorHAnsi" w:hAnsi="Calibri" w:cs="Calibri"/>
          <w:sz w:val="24"/>
          <w:szCs w:val="24"/>
          <w:lang w:eastAsia="en-US"/>
        </w:rPr>
        <w:t xml:space="preserve">zrealizuje </w:t>
      </w:r>
      <w:r w:rsidR="008E0DAC">
        <w:rPr>
          <w:rFonts w:ascii="Calibri" w:eastAsiaTheme="minorHAnsi" w:hAnsi="Calibri" w:cs="Calibri"/>
          <w:sz w:val="24"/>
          <w:szCs w:val="24"/>
          <w:lang w:eastAsia="en-US"/>
        </w:rPr>
        <w:t>dostawę</w:t>
      </w:r>
      <w:r w:rsidRPr="00B642AD">
        <w:rPr>
          <w:rFonts w:ascii="Calibri" w:eastAsiaTheme="minorHAnsi" w:hAnsi="Calibri" w:cs="Calibri"/>
          <w:sz w:val="24"/>
          <w:szCs w:val="24"/>
          <w:lang w:eastAsia="en-US"/>
        </w:rPr>
        <w:t>: ……………..….…………………..….……..…………….…………..……...…</w:t>
      </w:r>
    </w:p>
    <w:p w14:paraId="530EF8C5" w14:textId="2DCB9578" w:rsidR="005C6F77" w:rsidRDefault="005C6F77" w:rsidP="00CB764D">
      <w:pPr>
        <w:spacing w:line="276" w:lineRule="auto"/>
        <w:jc w:val="both"/>
        <w:rPr>
          <w:rFonts w:ascii="Calibri" w:hAnsi="Calibri" w:cs="Calibri"/>
          <w:sz w:val="24"/>
          <w:szCs w:val="24"/>
        </w:rPr>
      </w:pPr>
    </w:p>
    <w:p w14:paraId="7631DB9B" w14:textId="77777777" w:rsidR="009D1D9D" w:rsidRPr="00CB764D" w:rsidRDefault="009D1D9D" w:rsidP="00CB764D">
      <w:pPr>
        <w:spacing w:line="276" w:lineRule="auto"/>
        <w:jc w:val="both"/>
        <w:rPr>
          <w:rFonts w:ascii="Calibri" w:hAnsi="Calibri" w:cs="Calibri"/>
          <w:sz w:val="24"/>
          <w:szCs w:val="24"/>
        </w:rPr>
      </w:pPr>
    </w:p>
    <w:p w14:paraId="2BD9C9B2" w14:textId="77777777" w:rsidR="00CB764D" w:rsidRPr="00CB764D" w:rsidRDefault="00CB764D" w:rsidP="00CB764D">
      <w:pPr>
        <w:shd w:val="clear" w:color="auto" w:fill="F2F2F2"/>
        <w:spacing w:line="276" w:lineRule="auto"/>
        <w:jc w:val="both"/>
        <w:rPr>
          <w:rFonts w:ascii="Calibri" w:hAnsi="Calibri" w:cs="Calibri"/>
          <w:b/>
          <w:sz w:val="24"/>
          <w:szCs w:val="24"/>
        </w:rPr>
      </w:pPr>
      <w:r w:rsidRPr="00CB764D">
        <w:rPr>
          <w:rFonts w:ascii="Calibri" w:hAnsi="Calibri" w:cs="Calibri"/>
          <w:b/>
          <w:sz w:val="24"/>
          <w:szCs w:val="24"/>
        </w:rPr>
        <w:t>OŚWIADCZENIE DOTYCZĄCE PODANYCH INFORMACJI:</w:t>
      </w:r>
    </w:p>
    <w:p w14:paraId="5D1B765F" w14:textId="77777777" w:rsidR="00CB764D" w:rsidRPr="00CB764D" w:rsidRDefault="00CB764D" w:rsidP="00CB764D">
      <w:pPr>
        <w:spacing w:line="276" w:lineRule="auto"/>
        <w:jc w:val="both"/>
        <w:rPr>
          <w:rFonts w:ascii="Calibri" w:hAnsi="Calibri" w:cs="Calibri"/>
          <w:b/>
          <w:sz w:val="24"/>
          <w:szCs w:val="24"/>
        </w:rPr>
      </w:pPr>
    </w:p>
    <w:p w14:paraId="0C38FD9F" w14:textId="7C141E85" w:rsidR="005C6F77" w:rsidRDefault="00CB764D" w:rsidP="001A3761">
      <w:pPr>
        <w:spacing w:line="276" w:lineRule="auto"/>
        <w:contextualSpacing/>
        <w:jc w:val="both"/>
        <w:rPr>
          <w:rFonts w:ascii="Calibri" w:hAnsi="Calibri" w:cs="Calibri"/>
          <w:sz w:val="24"/>
          <w:szCs w:val="24"/>
        </w:rPr>
      </w:pPr>
      <w:r w:rsidRPr="00CB764D">
        <w:rPr>
          <w:rFonts w:ascii="Calibri" w:hAnsi="Calibri" w:cs="Calibri"/>
          <w:sz w:val="24"/>
          <w:szCs w:val="24"/>
        </w:rPr>
        <w:t xml:space="preserve">Oświadczam/y, że wszystkie informacje podane w powyższym oświadczeniu są aktualne i zgodne </w:t>
      </w:r>
      <w:r w:rsidR="00672736">
        <w:rPr>
          <w:rFonts w:ascii="Calibri" w:hAnsi="Calibri" w:cs="Calibri"/>
          <w:sz w:val="24"/>
          <w:szCs w:val="24"/>
        </w:rPr>
        <w:br/>
      </w:r>
      <w:r w:rsidRPr="00CB764D">
        <w:rPr>
          <w:rFonts w:ascii="Calibri" w:hAnsi="Calibri" w:cs="Calibri"/>
          <w:sz w:val="24"/>
          <w:szCs w:val="24"/>
        </w:rPr>
        <w:t>z prawdą oraz zostały przedstawione z pełną świadomością konsekwencji wprowadzenia Zamawiającego w błąd przy przedstawianiu informacji.</w:t>
      </w:r>
    </w:p>
    <w:p w14:paraId="1D7FA244" w14:textId="77777777" w:rsidR="00900835" w:rsidRDefault="00900835" w:rsidP="001A3761">
      <w:pPr>
        <w:spacing w:line="276" w:lineRule="auto"/>
        <w:contextualSpacing/>
        <w:jc w:val="both"/>
        <w:rPr>
          <w:rFonts w:ascii="Calibri" w:hAnsi="Calibri" w:cs="Calibri"/>
          <w:sz w:val="24"/>
          <w:szCs w:val="24"/>
        </w:rPr>
      </w:pPr>
    </w:p>
    <w:p w14:paraId="1F99BEFB" w14:textId="77777777" w:rsidR="00A91524" w:rsidRPr="00CB764D" w:rsidRDefault="00A91524" w:rsidP="001A3761">
      <w:pPr>
        <w:spacing w:line="276" w:lineRule="auto"/>
        <w:contextualSpacing/>
        <w:jc w:val="both"/>
        <w:rPr>
          <w:rFonts w:ascii="Calibri" w:hAnsi="Calibri" w:cs="Calibri"/>
          <w:sz w:val="24"/>
          <w:szCs w:val="24"/>
        </w:rPr>
      </w:pPr>
    </w:p>
    <w:p w14:paraId="38D1F81A" w14:textId="77777777" w:rsidR="00A91524" w:rsidRDefault="00A91524" w:rsidP="00596EBD">
      <w:pPr>
        <w:widowControl w:val="0"/>
        <w:ind w:left="5387"/>
        <w:rPr>
          <w:rFonts w:ascii="Calibri" w:hAnsi="Calibri" w:cs="Calibri"/>
          <w:b/>
          <w:bCs/>
          <w:i/>
          <w:iCs/>
          <w:szCs w:val="24"/>
          <w:highlight w:val="yellow"/>
        </w:rPr>
      </w:pPr>
    </w:p>
    <w:p w14:paraId="7BDB20A5" w14:textId="424E6BBC" w:rsidR="00DB6D23" w:rsidRPr="00F7729F" w:rsidRDefault="00425533" w:rsidP="00F7729F">
      <w:pPr>
        <w:widowControl w:val="0"/>
        <w:ind w:left="5387"/>
        <w:rPr>
          <w:rFonts w:ascii="Calibri" w:hAnsi="Calibri" w:cs="Calibri"/>
          <w:b/>
          <w:bCs/>
          <w:i/>
          <w:iCs/>
          <w:szCs w:val="24"/>
          <w:highlight w:val="yellow"/>
        </w:rPr>
      </w:pPr>
      <w:r w:rsidRPr="00804A39">
        <w:rPr>
          <w:rFonts w:ascii="Calibri" w:hAnsi="Calibri" w:cs="Calibri"/>
          <w:b/>
          <w:bCs/>
          <w:i/>
          <w:iCs/>
          <w:szCs w:val="24"/>
          <w:highlight w:val="yellow"/>
        </w:rPr>
        <w:t>Dokument należy opatrzyć kwalifikowanym podpisem elektronicznym</w:t>
      </w:r>
      <w:r w:rsidRPr="00271B34">
        <w:rPr>
          <w:rFonts w:ascii="Calibri" w:hAnsi="Calibri" w:cs="Calibri"/>
          <w:i/>
          <w:iCs/>
          <w:szCs w:val="24"/>
          <w:highlight w:val="yellow"/>
        </w:rPr>
        <w:t xml:space="preserve"> właściwej</w:t>
      </w:r>
      <w:r w:rsidR="00BD7D58">
        <w:rPr>
          <w:rFonts w:ascii="Calibri" w:hAnsi="Calibri" w:cs="Calibri"/>
          <w:i/>
          <w:iCs/>
          <w:szCs w:val="24"/>
          <w:highlight w:val="yellow"/>
        </w:rPr>
        <w:t xml:space="preserve"> </w:t>
      </w:r>
      <w:r w:rsidRPr="00271B34">
        <w:rPr>
          <w:rFonts w:ascii="Calibri" w:hAnsi="Calibri" w:cs="Calibri"/>
          <w:i/>
          <w:iCs/>
          <w:szCs w:val="24"/>
          <w:highlight w:val="yellow"/>
        </w:rPr>
        <w:t>umocowanej osoby/ właściwych</w:t>
      </w:r>
      <w:r w:rsidR="00BD7D58">
        <w:rPr>
          <w:rFonts w:ascii="Calibri" w:hAnsi="Calibri" w:cs="Calibri"/>
          <w:i/>
          <w:iCs/>
          <w:szCs w:val="24"/>
          <w:highlight w:val="yellow"/>
        </w:rPr>
        <w:t xml:space="preserve"> </w:t>
      </w:r>
      <w:r w:rsidRPr="00271B34">
        <w:rPr>
          <w:rFonts w:ascii="Calibri" w:hAnsi="Calibri" w:cs="Calibri"/>
          <w:i/>
          <w:iCs/>
          <w:szCs w:val="24"/>
          <w:highlight w:val="yellow"/>
        </w:rPr>
        <w:t>umocowanych osób</w:t>
      </w:r>
      <w:r>
        <w:rPr>
          <w:rFonts w:ascii="Calibri" w:hAnsi="Calibri" w:cs="Calibri"/>
          <w:i/>
          <w:iCs/>
          <w:szCs w:val="24"/>
          <w:highlight w:val="yellow"/>
        </w:rPr>
        <w:t>.</w:t>
      </w:r>
    </w:p>
    <w:p w14:paraId="089F73AE" w14:textId="77777777" w:rsidR="00A91524" w:rsidRDefault="00A91524" w:rsidP="00596EBD">
      <w:pPr>
        <w:widowControl w:val="0"/>
        <w:ind w:left="5387"/>
        <w:rPr>
          <w:rFonts w:ascii="Calibri" w:hAnsi="Calibri" w:cs="Calibri"/>
          <w:i/>
          <w:iCs/>
          <w:szCs w:val="24"/>
          <w:highlight w:val="yellow"/>
        </w:rPr>
      </w:pPr>
    </w:p>
    <w:p w14:paraId="04E73D09" w14:textId="77777777" w:rsidR="00A91524" w:rsidRDefault="00A91524" w:rsidP="00596EBD">
      <w:pPr>
        <w:widowControl w:val="0"/>
        <w:ind w:left="5387"/>
        <w:rPr>
          <w:rFonts w:ascii="Calibri" w:hAnsi="Calibri" w:cs="Calibri"/>
          <w:i/>
          <w:iCs/>
          <w:szCs w:val="24"/>
          <w:highlight w:val="yellow"/>
        </w:rPr>
      </w:pPr>
    </w:p>
    <w:p w14:paraId="17F76555" w14:textId="77777777" w:rsidR="00A91524" w:rsidRDefault="00A91524" w:rsidP="00596EBD">
      <w:pPr>
        <w:widowControl w:val="0"/>
        <w:ind w:left="5387"/>
        <w:rPr>
          <w:rFonts w:ascii="Calibri" w:hAnsi="Calibri" w:cs="Calibri"/>
          <w:i/>
          <w:iCs/>
          <w:szCs w:val="24"/>
          <w:highlight w:val="yellow"/>
        </w:rPr>
      </w:pPr>
    </w:p>
    <w:p w14:paraId="4D2C09C5" w14:textId="77777777" w:rsidR="00A91524" w:rsidRDefault="00A91524" w:rsidP="00596EBD">
      <w:pPr>
        <w:widowControl w:val="0"/>
        <w:ind w:left="5387"/>
        <w:rPr>
          <w:rFonts w:ascii="Calibri" w:hAnsi="Calibri" w:cs="Calibri"/>
          <w:i/>
          <w:iCs/>
          <w:szCs w:val="24"/>
          <w:highlight w:val="yellow"/>
        </w:rPr>
      </w:pPr>
    </w:p>
    <w:p w14:paraId="2284F9D4" w14:textId="77777777" w:rsidR="00A91524" w:rsidRDefault="00A91524" w:rsidP="0067435A">
      <w:pPr>
        <w:widowControl w:val="0"/>
        <w:rPr>
          <w:rFonts w:ascii="Calibri" w:hAnsi="Calibri" w:cs="Calibri"/>
          <w:i/>
          <w:iCs/>
          <w:szCs w:val="24"/>
          <w:highlight w:val="yellow"/>
        </w:rPr>
      </w:pPr>
    </w:p>
    <w:p w14:paraId="4B2FECC5" w14:textId="77777777" w:rsidR="00563EAE" w:rsidRDefault="00563EAE" w:rsidP="0067435A">
      <w:pPr>
        <w:widowControl w:val="0"/>
        <w:rPr>
          <w:rFonts w:ascii="Calibri" w:hAnsi="Calibri" w:cs="Calibri"/>
          <w:i/>
          <w:iCs/>
          <w:szCs w:val="24"/>
          <w:highlight w:val="yellow"/>
        </w:rPr>
      </w:pPr>
    </w:p>
    <w:p w14:paraId="15BA0FC5" w14:textId="77777777" w:rsidR="0067435A" w:rsidRDefault="0067435A" w:rsidP="0067435A">
      <w:pPr>
        <w:widowControl w:val="0"/>
        <w:rPr>
          <w:rFonts w:ascii="Calibri" w:hAnsi="Calibri" w:cs="Calibri"/>
          <w:i/>
          <w:iCs/>
          <w:szCs w:val="24"/>
          <w:highlight w:val="yellow"/>
        </w:rPr>
      </w:pPr>
    </w:p>
    <w:p w14:paraId="46577ACE" w14:textId="77777777" w:rsidR="00900835" w:rsidRPr="00191602" w:rsidRDefault="00900835" w:rsidP="009A37E0">
      <w:pPr>
        <w:widowControl w:val="0"/>
        <w:rPr>
          <w:rFonts w:ascii="Calibri" w:hAnsi="Calibri" w:cs="Calibri"/>
          <w:i/>
          <w:iCs/>
          <w:szCs w:val="24"/>
          <w:highlight w:val="yellow"/>
        </w:rPr>
      </w:pPr>
    </w:p>
    <w:p w14:paraId="676585DD" w14:textId="77777777" w:rsidR="00425533" w:rsidRPr="00FE3A25" w:rsidRDefault="00425533" w:rsidP="00425533">
      <w:pPr>
        <w:shd w:val="clear" w:color="auto" w:fill="E7E6E6"/>
        <w:spacing w:line="276" w:lineRule="auto"/>
        <w:jc w:val="center"/>
        <w:rPr>
          <w:rFonts w:ascii="Calibri" w:eastAsia="Calibri" w:hAnsi="Calibri" w:cs="Calibri"/>
          <w:b/>
          <w:sz w:val="28"/>
          <w:szCs w:val="28"/>
        </w:rPr>
      </w:pPr>
      <w:r w:rsidRPr="00FE3A25">
        <w:rPr>
          <w:rFonts w:ascii="Calibri" w:eastAsia="Calibri" w:hAnsi="Calibri" w:cs="Calibri"/>
          <w:b/>
          <w:sz w:val="28"/>
          <w:szCs w:val="28"/>
        </w:rPr>
        <w:t xml:space="preserve">DOKUMENT </w:t>
      </w:r>
      <w:r w:rsidRPr="00FE3A25">
        <w:rPr>
          <w:rFonts w:ascii="Calibri" w:eastAsia="Calibri" w:hAnsi="Calibri" w:cs="Calibri"/>
          <w:b/>
          <w:color w:val="FF0000"/>
          <w:sz w:val="28"/>
          <w:szCs w:val="28"/>
        </w:rPr>
        <w:t>SKŁADANY TYLKO NA WEZWANIE</w:t>
      </w:r>
      <w:r w:rsidRPr="00FE3A25">
        <w:rPr>
          <w:rFonts w:ascii="Calibri" w:eastAsia="Calibri" w:hAnsi="Calibri" w:cs="Calibri"/>
          <w:b/>
          <w:sz w:val="28"/>
          <w:szCs w:val="28"/>
        </w:rPr>
        <w:t xml:space="preserve"> ZAMAWIAJACEGO</w:t>
      </w:r>
    </w:p>
    <w:p w14:paraId="5B039084" w14:textId="1DFBA2C1" w:rsidR="000F346A" w:rsidRPr="003A4EDF" w:rsidRDefault="000F346A" w:rsidP="003A4EDF">
      <w:pPr>
        <w:jc w:val="center"/>
        <w:rPr>
          <w:rFonts w:asciiTheme="minorHAnsi" w:hAnsiTheme="minorHAnsi" w:cstheme="minorHAnsi"/>
          <w:b/>
          <w:bCs/>
          <w:sz w:val="24"/>
          <w:szCs w:val="24"/>
        </w:rPr>
      </w:pPr>
    </w:p>
    <w:p w14:paraId="7498A1B4" w14:textId="578C7611" w:rsidR="00660A89" w:rsidRPr="00F668C3" w:rsidRDefault="00660A89" w:rsidP="00DD1727">
      <w:pPr>
        <w:spacing w:line="276" w:lineRule="auto"/>
        <w:jc w:val="right"/>
        <w:rPr>
          <w:rFonts w:ascii="Calibri" w:hAnsi="Calibri" w:cs="Calibri"/>
          <w:b/>
          <w:sz w:val="24"/>
          <w:szCs w:val="24"/>
        </w:rPr>
      </w:pPr>
      <w:r w:rsidRPr="004C388A">
        <w:rPr>
          <w:rFonts w:ascii="Calibri" w:hAnsi="Calibri" w:cs="Calibri"/>
          <w:b/>
          <w:sz w:val="24"/>
          <w:szCs w:val="24"/>
        </w:rPr>
        <w:t xml:space="preserve">Załącznik nr </w:t>
      </w:r>
      <w:r w:rsidR="0067435A">
        <w:rPr>
          <w:rFonts w:ascii="Calibri" w:hAnsi="Calibri" w:cs="Calibri"/>
          <w:b/>
          <w:sz w:val="24"/>
          <w:szCs w:val="24"/>
        </w:rPr>
        <w:t>7</w:t>
      </w:r>
    </w:p>
    <w:p w14:paraId="3F4FEE0A" w14:textId="042B9A7F" w:rsidR="00837AD8" w:rsidRPr="00DD1727" w:rsidRDefault="00482146" w:rsidP="00DD1727">
      <w:pPr>
        <w:spacing w:line="276" w:lineRule="auto"/>
        <w:rPr>
          <w:rFonts w:ascii="Calibri" w:hAnsi="Calibri" w:cs="Calibri"/>
          <w:sz w:val="24"/>
          <w:szCs w:val="24"/>
        </w:rPr>
      </w:pPr>
      <w:r w:rsidRPr="00641618">
        <w:rPr>
          <w:rFonts w:ascii="Calibri" w:hAnsi="Calibri" w:cs="Calibri"/>
          <w:b/>
          <w:sz w:val="22"/>
          <w:szCs w:val="22"/>
        </w:rPr>
        <w:t xml:space="preserve">Znak sprawy: </w:t>
      </w:r>
      <w:r w:rsidR="00200985">
        <w:rPr>
          <w:rFonts w:ascii="Calibri" w:hAnsi="Calibri" w:cs="Calibri"/>
          <w:b/>
          <w:sz w:val="22"/>
          <w:szCs w:val="22"/>
        </w:rPr>
        <w:t>4</w:t>
      </w:r>
      <w:r w:rsidR="0067435A">
        <w:rPr>
          <w:rFonts w:ascii="Calibri" w:hAnsi="Calibri" w:cs="Calibri"/>
          <w:b/>
          <w:sz w:val="22"/>
          <w:szCs w:val="22"/>
        </w:rPr>
        <w:t>5</w:t>
      </w:r>
      <w:r w:rsidR="00D87A2C">
        <w:rPr>
          <w:rFonts w:ascii="Calibri" w:hAnsi="Calibri" w:cs="Calibri"/>
          <w:b/>
          <w:sz w:val="22"/>
          <w:szCs w:val="22"/>
        </w:rPr>
        <w:t>/</w:t>
      </w:r>
      <w:r w:rsidR="00F61285">
        <w:rPr>
          <w:rFonts w:ascii="Calibri" w:hAnsi="Calibri" w:cs="Calibri"/>
          <w:b/>
          <w:sz w:val="22"/>
          <w:szCs w:val="22"/>
        </w:rPr>
        <w:t>PNOG</w:t>
      </w:r>
      <w:r w:rsidR="00D87A2C">
        <w:rPr>
          <w:rFonts w:ascii="Calibri" w:hAnsi="Calibri" w:cs="Calibri"/>
          <w:b/>
          <w:sz w:val="22"/>
          <w:szCs w:val="22"/>
        </w:rPr>
        <w:t>/SZP-</w:t>
      </w:r>
      <w:r w:rsidR="0067435A">
        <w:rPr>
          <w:rFonts w:ascii="Calibri" w:hAnsi="Calibri" w:cs="Calibri"/>
          <w:b/>
          <w:sz w:val="22"/>
          <w:szCs w:val="22"/>
        </w:rPr>
        <w:t>4</w:t>
      </w:r>
      <w:r w:rsidR="00274B79">
        <w:rPr>
          <w:rFonts w:ascii="Calibri" w:hAnsi="Calibri" w:cs="Calibri"/>
          <w:b/>
          <w:sz w:val="22"/>
          <w:szCs w:val="22"/>
        </w:rPr>
        <w:t>/202</w:t>
      </w:r>
      <w:r w:rsidR="00900835">
        <w:rPr>
          <w:rFonts w:ascii="Calibri" w:hAnsi="Calibri" w:cs="Calibri"/>
          <w:b/>
          <w:sz w:val="22"/>
          <w:szCs w:val="22"/>
        </w:rPr>
        <w:t>5</w:t>
      </w:r>
    </w:p>
    <w:p w14:paraId="2131EEE5" w14:textId="77777777" w:rsidR="00425533" w:rsidRPr="00DD1727" w:rsidRDefault="00425533" w:rsidP="00DD1727">
      <w:pPr>
        <w:spacing w:line="276" w:lineRule="auto"/>
        <w:rPr>
          <w:rFonts w:ascii="Calibri" w:hAnsi="Calibri" w:cs="Calibri"/>
          <w:sz w:val="24"/>
          <w:szCs w:val="24"/>
        </w:rPr>
      </w:pPr>
    </w:p>
    <w:p w14:paraId="5C423846" w14:textId="6D04173A" w:rsidR="00660A89" w:rsidRPr="00DD1727" w:rsidRDefault="00660A89" w:rsidP="00DD1727">
      <w:pPr>
        <w:spacing w:line="276" w:lineRule="auto"/>
        <w:rPr>
          <w:rFonts w:ascii="Calibri" w:hAnsi="Calibri" w:cs="Calibri"/>
          <w:sz w:val="24"/>
          <w:szCs w:val="24"/>
        </w:rPr>
      </w:pPr>
      <w:r w:rsidRPr="00DD1727">
        <w:rPr>
          <w:rFonts w:ascii="Calibri" w:hAnsi="Calibri" w:cs="Calibri"/>
          <w:sz w:val="24"/>
          <w:szCs w:val="24"/>
        </w:rPr>
        <w:t>Nazwa  Wykonawcy</w:t>
      </w:r>
      <w:r w:rsidR="00DB6D23">
        <w:rPr>
          <w:rFonts w:ascii="Calibri" w:hAnsi="Calibri" w:cs="Calibri"/>
          <w:sz w:val="24"/>
          <w:szCs w:val="24"/>
        </w:rPr>
        <w:t xml:space="preserve"> </w:t>
      </w:r>
      <w:r w:rsidRPr="00DD1727">
        <w:rPr>
          <w:rFonts w:ascii="Calibri" w:hAnsi="Calibri" w:cs="Calibri"/>
          <w:sz w:val="24"/>
          <w:szCs w:val="24"/>
        </w:rPr>
        <w:t xml:space="preserve">............................................................                             </w:t>
      </w:r>
    </w:p>
    <w:p w14:paraId="7375B1D0" w14:textId="50FC0C46" w:rsidR="00660A89" w:rsidRPr="00DD1727" w:rsidRDefault="00660A89" w:rsidP="00DD1727">
      <w:pPr>
        <w:spacing w:line="276" w:lineRule="auto"/>
        <w:rPr>
          <w:rFonts w:ascii="Calibri" w:hAnsi="Calibri" w:cs="Calibri"/>
          <w:sz w:val="24"/>
          <w:szCs w:val="24"/>
        </w:rPr>
      </w:pPr>
      <w:r w:rsidRPr="00DD1727">
        <w:rPr>
          <w:rFonts w:ascii="Calibri" w:hAnsi="Calibri" w:cs="Calibri"/>
          <w:sz w:val="24"/>
          <w:szCs w:val="24"/>
        </w:rPr>
        <w:t>Adres  Wykonawcy</w:t>
      </w:r>
      <w:r w:rsidR="00DB6D23">
        <w:rPr>
          <w:rFonts w:ascii="Calibri" w:hAnsi="Calibri" w:cs="Calibri"/>
          <w:sz w:val="24"/>
          <w:szCs w:val="24"/>
        </w:rPr>
        <w:t xml:space="preserve"> </w:t>
      </w:r>
      <w:r w:rsidRPr="00DD1727">
        <w:rPr>
          <w:rFonts w:ascii="Calibri" w:hAnsi="Calibri" w:cs="Calibri"/>
          <w:sz w:val="24"/>
          <w:szCs w:val="24"/>
        </w:rPr>
        <w:t>..............................................................</w:t>
      </w:r>
    </w:p>
    <w:p w14:paraId="05337758" w14:textId="77777777" w:rsidR="004550E9" w:rsidRPr="00DD1727" w:rsidRDefault="004550E9" w:rsidP="00DD1727">
      <w:pPr>
        <w:spacing w:line="276" w:lineRule="auto"/>
        <w:jc w:val="center"/>
        <w:rPr>
          <w:rFonts w:ascii="Calibri" w:hAnsi="Calibri" w:cs="Calibri"/>
          <w:b/>
          <w:sz w:val="24"/>
          <w:szCs w:val="24"/>
          <w:u w:val="single"/>
        </w:rPr>
      </w:pPr>
    </w:p>
    <w:p w14:paraId="2A6936D8" w14:textId="2C2B63F6" w:rsidR="00660A89" w:rsidRDefault="00660A89" w:rsidP="00DD1727">
      <w:pPr>
        <w:spacing w:line="276" w:lineRule="auto"/>
        <w:jc w:val="center"/>
        <w:rPr>
          <w:rFonts w:ascii="Calibri" w:hAnsi="Calibri" w:cs="Calibri"/>
          <w:b/>
          <w:sz w:val="24"/>
          <w:szCs w:val="24"/>
          <w:u w:val="single"/>
        </w:rPr>
      </w:pPr>
      <w:r w:rsidRPr="00DD1727">
        <w:rPr>
          <w:rFonts w:ascii="Calibri" w:hAnsi="Calibri" w:cs="Calibri"/>
          <w:b/>
          <w:sz w:val="24"/>
          <w:szCs w:val="24"/>
          <w:u w:val="single"/>
        </w:rPr>
        <w:t>OŚWIADCZENIE</w:t>
      </w:r>
    </w:p>
    <w:p w14:paraId="17A6AB23" w14:textId="3040B9D5" w:rsidR="00F61285" w:rsidRPr="003010C5" w:rsidRDefault="00F61285" w:rsidP="00F61285">
      <w:pPr>
        <w:spacing w:line="276" w:lineRule="auto"/>
        <w:jc w:val="center"/>
        <w:rPr>
          <w:rFonts w:asciiTheme="minorHAnsi" w:hAnsiTheme="minorHAnsi" w:cstheme="minorHAnsi"/>
          <w:b/>
          <w:bCs/>
          <w:sz w:val="24"/>
          <w:szCs w:val="24"/>
          <w:u w:val="single"/>
        </w:rPr>
      </w:pPr>
      <w:r w:rsidRPr="003010C5">
        <w:rPr>
          <w:rFonts w:asciiTheme="minorHAnsi" w:hAnsiTheme="minorHAnsi" w:cstheme="minorHAnsi"/>
          <w:b/>
          <w:bCs/>
          <w:sz w:val="24"/>
          <w:szCs w:val="24"/>
        </w:rPr>
        <w:t>o przynależności lub braku przynależności Wykonawcy do tej samej grupy kapitałowej na podstawie art. 108 ust.1 pkt 5 ustawy PZP</w:t>
      </w:r>
    </w:p>
    <w:p w14:paraId="4F947FF8" w14:textId="77777777" w:rsidR="00F61285" w:rsidRPr="00DD1727" w:rsidRDefault="00F61285" w:rsidP="00DD1727">
      <w:pPr>
        <w:spacing w:line="276" w:lineRule="auto"/>
        <w:jc w:val="center"/>
        <w:rPr>
          <w:rFonts w:ascii="Calibri" w:hAnsi="Calibri" w:cs="Calibri"/>
          <w:b/>
          <w:sz w:val="24"/>
          <w:szCs w:val="24"/>
          <w:u w:val="single"/>
        </w:rPr>
      </w:pPr>
    </w:p>
    <w:p w14:paraId="7453BB3C" w14:textId="3A264057" w:rsidR="00660A89" w:rsidRPr="003A4EDF" w:rsidRDefault="00660A89" w:rsidP="003A4EDF">
      <w:pPr>
        <w:pStyle w:val="Akapitzlist"/>
        <w:spacing w:line="288" w:lineRule="auto"/>
        <w:ind w:left="0"/>
        <w:jc w:val="both"/>
        <w:rPr>
          <w:rFonts w:ascii="Calibri" w:eastAsiaTheme="minorHAnsi" w:hAnsi="Calibri" w:cs="Calibri"/>
          <w:sz w:val="24"/>
          <w:szCs w:val="24"/>
          <w:lang w:eastAsia="en-US"/>
        </w:rPr>
      </w:pPr>
      <w:r w:rsidRPr="00DD1727">
        <w:rPr>
          <w:rFonts w:ascii="Calibri" w:hAnsi="Calibri" w:cs="Calibri"/>
          <w:sz w:val="24"/>
          <w:szCs w:val="24"/>
        </w:rPr>
        <w:t xml:space="preserve">Przystępując do udziału w postępowaniu o udzielenie zamówienia publicznego </w:t>
      </w:r>
      <w:r w:rsidR="003A4EDF">
        <w:rPr>
          <w:rFonts w:ascii="Calibri" w:hAnsi="Calibri" w:cs="Calibri"/>
          <w:sz w:val="24"/>
          <w:szCs w:val="24"/>
        </w:rPr>
        <w:t>pn.</w:t>
      </w:r>
      <w:r w:rsidR="00D053DD" w:rsidRPr="00D053DD">
        <w:rPr>
          <w:rFonts w:ascii="Calibri" w:hAnsi="Calibri" w:cs="Calibri"/>
          <w:b/>
          <w:sz w:val="24"/>
          <w:szCs w:val="24"/>
          <w:lang w:eastAsia="x-none"/>
        </w:rPr>
        <w:t xml:space="preserve"> </w:t>
      </w:r>
      <w:r w:rsidR="000D3CB7" w:rsidRPr="003F0F2F">
        <w:rPr>
          <w:rFonts w:asciiTheme="minorHAnsi" w:hAnsiTheme="minorHAnsi" w:cstheme="minorHAnsi"/>
          <w:b/>
          <w:sz w:val="24"/>
          <w:szCs w:val="24"/>
        </w:rPr>
        <w:t>Dostawa energii elektrycznej do obiektów Politechniki Koszalińskiej położonych w Koszalinie i Mielnie</w:t>
      </w:r>
      <w:r w:rsidR="00785733">
        <w:rPr>
          <w:rFonts w:ascii="Calibri" w:hAnsi="Calibri" w:cs="Calibri"/>
          <w:sz w:val="24"/>
          <w:szCs w:val="24"/>
        </w:rPr>
        <w:t xml:space="preserve"> </w:t>
      </w:r>
      <w:r w:rsidRPr="00DD1727">
        <w:rPr>
          <w:rFonts w:ascii="Calibri" w:hAnsi="Calibri" w:cs="Calibri"/>
          <w:sz w:val="24"/>
          <w:szCs w:val="24"/>
        </w:rPr>
        <w:t xml:space="preserve">oświadczam, że </w:t>
      </w:r>
      <w:r w:rsidR="00837AD8" w:rsidRPr="00DD1727">
        <w:rPr>
          <w:rFonts w:ascii="Calibri" w:hAnsi="Calibri" w:cs="Calibri"/>
          <w:sz w:val="24"/>
          <w:szCs w:val="24"/>
        </w:rPr>
        <w:t>na dzień składania ofert</w:t>
      </w:r>
      <w:r w:rsidR="00806C8F" w:rsidRPr="00DB6D23">
        <w:rPr>
          <w:rFonts w:ascii="Calibri" w:hAnsi="Calibri" w:cs="Calibri"/>
          <w:b/>
          <w:bCs/>
          <w:color w:val="FF0000"/>
          <w:sz w:val="24"/>
          <w:szCs w:val="24"/>
        </w:rPr>
        <w:t>*</w:t>
      </w:r>
      <w:r w:rsidR="0079113B" w:rsidRPr="00DD1727">
        <w:rPr>
          <w:rFonts w:ascii="Calibri" w:hAnsi="Calibri" w:cs="Calibri"/>
          <w:sz w:val="24"/>
          <w:szCs w:val="24"/>
        </w:rPr>
        <w:t>:</w:t>
      </w:r>
    </w:p>
    <w:p w14:paraId="4B42D087" w14:textId="77777777" w:rsidR="004550E9" w:rsidRPr="00DD1727" w:rsidRDefault="004550E9" w:rsidP="00DD1727">
      <w:pPr>
        <w:spacing w:line="276" w:lineRule="auto"/>
        <w:jc w:val="both"/>
        <w:rPr>
          <w:rFonts w:ascii="Calibri" w:hAnsi="Calibri" w:cs="Calibri"/>
          <w:sz w:val="24"/>
          <w:szCs w:val="24"/>
        </w:rPr>
      </w:pPr>
    </w:p>
    <w:p w14:paraId="69C00AE8" w14:textId="77777777" w:rsidR="00FF5902" w:rsidRDefault="00D74622" w:rsidP="00FF5902">
      <w:pPr>
        <w:overflowPunct w:val="0"/>
        <w:adjustRightInd w:val="0"/>
        <w:spacing w:line="276" w:lineRule="auto"/>
        <w:jc w:val="both"/>
        <w:textAlignment w:val="baseline"/>
        <w:rPr>
          <w:rFonts w:ascii="Calibri" w:hAnsi="Calibri" w:cs="Calibri"/>
          <w:sz w:val="24"/>
          <w:szCs w:val="24"/>
        </w:rPr>
      </w:pPr>
      <w:sdt>
        <w:sdtPr>
          <w:rPr>
            <w:rFonts w:ascii="Calibri" w:hAnsi="Calibri" w:cs="Calibri"/>
            <w:bCs/>
            <w:sz w:val="24"/>
            <w:szCs w:val="24"/>
          </w:rPr>
          <w:id w:val="1423919691"/>
          <w14:checkbox>
            <w14:checked w14:val="0"/>
            <w14:checkedState w14:val="2612" w14:font="MS Gothic"/>
            <w14:uncheckedState w14:val="2610" w14:font="MS Gothic"/>
          </w14:checkbox>
        </w:sdtPr>
        <w:sdtEndPr/>
        <w:sdtContent>
          <w:r w:rsidR="00FF5902">
            <w:rPr>
              <w:rFonts w:ascii="MS Gothic" w:eastAsia="MS Gothic" w:hAnsi="MS Gothic" w:cs="Calibri" w:hint="eastAsia"/>
              <w:bCs/>
              <w:sz w:val="24"/>
              <w:szCs w:val="24"/>
            </w:rPr>
            <w:t>☐</w:t>
          </w:r>
        </w:sdtContent>
      </w:sdt>
      <w:r w:rsidR="00FF5902">
        <w:rPr>
          <w:rFonts w:ascii="Calibri" w:hAnsi="Calibri" w:cs="Calibri"/>
          <w:bCs/>
          <w:sz w:val="24"/>
          <w:szCs w:val="24"/>
        </w:rPr>
        <w:t xml:space="preserve"> </w:t>
      </w:r>
      <w:r w:rsidR="00660A89" w:rsidRPr="00DD1727">
        <w:rPr>
          <w:rFonts w:ascii="Calibri" w:hAnsi="Calibri" w:cs="Calibri"/>
          <w:bCs/>
          <w:sz w:val="24"/>
          <w:szCs w:val="24"/>
        </w:rPr>
        <w:t>nie przynależę do żadnej</w:t>
      </w:r>
      <w:r w:rsidR="00660A89" w:rsidRPr="00DD1727">
        <w:rPr>
          <w:rFonts w:ascii="Calibri" w:hAnsi="Calibri" w:cs="Calibri"/>
          <w:b/>
          <w:bCs/>
          <w:sz w:val="24"/>
          <w:szCs w:val="24"/>
        </w:rPr>
        <w:t xml:space="preserve"> </w:t>
      </w:r>
      <w:r w:rsidR="00FF5902">
        <w:rPr>
          <w:rFonts w:ascii="Calibri" w:hAnsi="Calibri" w:cs="Calibri"/>
          <w:sz w:val="24"/>
          <w:szCs w:val="24"/>
        </w:rPr>
        <w:t>grupy kapitałowej.</w:t>
      </w:r>
    </w:p>
    <w:p w14:paraId="4495CBC3" w14:textId="1D207158" w:rsidR="00806C8F" w:rsidRDefault="00D74622" w:rsidP="00806C8F">
      <w:pPr>
        <w:overflowPunct w:val="0"/>
        <w:adjustRightInd w:val="0"/>
        <w:spacing w:line="276" w:lineRule="auto"/>
        <w:ind w:left="284" w:hanging="284"/>
        <w:jc w:val="both"/>
        <w:textAlignment w:val="baseline"/>
        <w:rPr>
          <w:rFonts w:ascii="Calibri" w:hAnsi="Calibri" w:cs="Calibri"/>
          <w:sz w:val="24"/>
          <w:szCs w:val="24"/>
        </w:rPr>
      </w:pPr>
      <w:sdt>
        <w:sdtPr>
          <w:rPr>
            <w:rFonts w:ascii="Calibri" w:hAnsi="Calibri" w:cs="Calibri"/>
            <w:bCs/>
            <w:sz w:val="24"/>
            <w:szCs w:val="24"/>
          </w:rPr>
          <w:id w:val="-1952234819"/>
          <w14:checkbox>
            <w14:checked w14:val="0"/>
            <w14:checkedState w14:val="2612" w14:font="MS Gothic"/>
            <w14:uncheckedState w14:val="2610" w14:font="MS Gothic"/>
          </w14:checkbox>
        </w:sdtPr>
        <w:sdtEndPr/>
        <w:sdtContent>
          <w:r w:rsidR="00FF5902">
            <w:rPr>
              <w:rFonts w:ascii="MS Gothic" w:eastAsia="MS Gothic" w:hAnsi="MS Gothic" w:cs="Calibri" w:hint="eastAsia"/>
              <w:bCs/>
              <w:sz w:val="24"/>
              <w:szCs w:val="24"/>
            </w:rPr>
            <w:t>☐</w:t>
          </w:r>
        </w:sdtContent>
      </w:sdt>
      <w:r w:rsidR="00FF5902">
        <w:rPr>
          <w:rFonts w:ascii="Calibri" w:hAnsi="Calibri" w:cs="Calibri"/>
          <w:bCs/>
          <w:sz w:val="24"/>
          <w:szCs w:val="24"/>
        </w:rPr>
        <w:t xml:space="preserve"> </w:t>
      </w:r>
      <w:r w:rsidR="00660A89" w:rsidRPr="00DD1727">
        <w:rPr>
          <w:rFonts w:ascii="Calibri" w:hAnsi="Calibri" w:cs="Calibri"/>
          <w:bCs/>
          <w:sz w:val="24"/>
          <w:szCs w:val="24"/>
        </w:rPr>
        <w:t>nie przynależę do tej samej</w:t>
      </w:r>
      <w:r w:rsidR="00660A89" w:rsidRPr="00DD1727">
        <w:rPr>
          <w:rFonts w:ascii="Calibri" w:hAnsi="Calibri" w:cs="Calibri"/>
          <w:b/>
          <w:bCs/>
          <w:sz w:val="24"/>
          <w:szCs w:val="24"/>
        </w:rPr>
        <w:t xml:space="preserve"> </w:t>
      </w:r>
      <w:r w:rsidR="00660A89" w:rsidRPr="00DD1727">
        <w:rPr>
          <w:rFonts w:ascii="Calibri" w:hAnsi="Calibri" w:cs="Calibri"/>
          <w:sz w:val="24"/>
          <w:szCs w:val="24"/>
        </w:rPr>
        <w:t xml:space="preserve">grupy kapitałowej w rozumieniu ustawy z dnia 16 lutego 2007r. </w:t>
      </w:r>
      <w:r w:rsidR="007871D9">
        <w:rPr>
          <w:rFonts w:ascii="Calibri" w:hAnsi="Calibri" w:cs="Calibri"/>
          <w:sz w:val="24"/>
          <w:szCs w:val="24"/>
        </w:rPr>
        <w:br/>
      </w:r>
      <w:r w:rsidR="00660A89" w:rsidRPr="00DD1727">
        <w:rPr>
          <w:rFonts w:ascii="Calibri" w:hAnsi="Calibri" w:cs="Calibri"/>
          <w:sz w:val="24"/>
          <w:szCs w:val="24"/>
        </w:rPr>
        <w:t>o ochronie konkurencji i konsumentów (</w:t>
      </w:r>
      <w:proofErr w:type="spellStart"/>
      <w:r w:rsidR="00660A89" w:rsidRPr="00DD1727">
        <w:rPr>
          <w:rFonts w:ascii="Calibri" w:hAnsi="Calibri" w:cs="Calibri"/>
          <w:sz w:val="24"/>
          <w:szCs w:val="24"/>
        </w:rPr>
        <w:t>t.j</w:t>
      </w:r>
      <w:proofErr w:type="spellEnd"/>
      <w:r w:rsidR="00660A89" w:rsidRPr="00DD1727">
        <w:rPr>
          <w:rFonts w:ascii="Calibri" w:hAnsi="Calibri" w:cs="Calibri"/>
          <w:sz w:val="24"/>
          <w:szCs w:val="24"/>
        </w:rPr>
        <w:t>. Dz. U. z 2020 r., poz. 1076) co inni Wykonawcy składający oferty w przedmiotowym postepowaniu.</w:t>
      </w:r>
    </w:p>
    <w:p w14:paraId="77A33970" w14:textId="00A904AE" w:rsidR="00660A89" w:rsidRPr="00DD1727" w:rsidRDefault="00D74622" w:rsidP="00806C8F">
      <w:pPr>
        <w:overflowPunct w:val="0"/>
        <w:adjustRightInd w:val="0"/>
        <w:spacing w:line="276" w:lineRule="auto"/>
        <w:ind w:left="284" w:hanging="284"/>
        <w:jc w:val="both"/>
        <w:textAlignment w:val="baseline"/>
        <w:rPr>
          <w:rFonts w:ascii="Calibri" w:hAnsi="Calibri" w:cs="Calibri"/>
          <w:sz w:val="24"/>
          <w:szCs w:val="24"/>
        </w:rPr>
      </w:pPr>
      <w:sdt>
        <w:sdtPr>
          <w:rPr>
            <w:rFonts w:ascii="Calibri" w:hAnsi="Calibri" w:cs="Calibri"/>
            <w:sz w:val="24"/>
            <w:szCs w:val="24"/>
          </w:rPr>
          <w:id w:val="1179858364"/>
          <w14:checkbox>
            <w14:checked w14:val="0"/>
            <w14:checkedState w14:val="2612" w14:font="MS Gothic"/>
            <w14:uncheckedState w14:val="2610" w14:font="MS Gothic"/>
          </w14:checkbox>
        </w:sdtPr>
        <w:sdtEndPr/>
        <w:sdtContent>
          <w:r w:rsidR="00806C8F">
            <w:rPr>
              <w:rFonts w:ascii="MS Gothic" w:eastAsia="MS Gothic" w:hAnsi="MS Gothic" w:cs="Calibri" w:hint="eastAsia"/>
              <w:sz w:val="24"/>
              <w:szCs w:val="24"/>
            </w:rPr>
            <w:t>☐</w:t>
          </w:r>
        </w:sdtContent>
      </w:sdt>
      <w:r w:rsidR="00806C8F">
        <w:rPr>
          <w:rFonts w:ascii="Calibri" w:hAnsi="Calibri" w:cs="Calibri"/>
          <w:sz w:val="24"/>
          <w:szCs w:val="24"/>
        </w:rPr>
        <w:t xml:space="preserve"> </w:t>
      </w:r>
      <w:r w:rsidR="00660A89" w:rsidRPr="00DD1727">
        <w:rPr>
          <w:rFonts w:ascii="Calibri" w:hAnsi="Calibri" w:cs="Calibri"/>
          <w:sz w:val="24"/>
          <w:szCs w:val="24"/>
        </w:rPr>
        <w:t>przynależę do tej samej grupy kapitałowej</w:t>
      </w:r>
      <w:r w:rsidR="00660A89" w:rsidRPr="00DB7889">
        <w:rPr>
          <w:rFonts w:ascii="Calibri" w:hAnsi="Calibri" w:cs="Calibri"/>
          <w:b/>
          <w:bCs/>
          <w:color w:val="FF0000"/>
          <w:sz w:val="24"/>
          <w:szCs w:val="24"/>
        </w:rPr>
        <w:t>**</w:t>
      </w:r>
      <w:r w:rsidR="00660A89" w:rsidRPr="00DD1727">
        <w:rPr>
          <w:rFonts w:ascii="Calibri" w:hAnsi="Calibri" w:cs="Calibri"/>
          <w:sz w:val="24"/>
          <w:szCs w:val="24"/>
        </w:rPr>
        <w:t xml:space="preserve"> w rozumieniu ustawy z dnia 16 lutego 2007r. </w:t>
      </w:r>
      <w:r w:rsidR="007871D9">
        <w:rPr>
          <w:rFonts w:ascii="Calibri" w:hAnsi="Calibri" w:cs="Calibri"/>
          <w:sz w:val="24"/>
          <w:szCs w:val="24"/>
        </w:rPr>
        <w:br/>
      </w:r>
      <w:r w:rsidR="00660A89" w:rsidRPr="00DD1727">
        <w:rPr>
          <w:rFonts w:ascii="Calibri" w:hAnsi="Calibri" w:cs="Calibri"/>
          <w:sz w:val="24"/>
          <w:szCs w:val="24"/>
        </w:rPr>
        <w:t>o ochronie konkurencji i konsumentów (</w:t>
      </w:r>
      <w:proofErr w:type="spellStart"/>
      <w:r w:rsidR="00660A89" w:rsidRPr="00DD1727">
        <w:rPr>
          <w:rFonts w:ascii="Calibri" w:hAnsi="Calibri" w:cs="Calibri"/>
          <w:sz w:val="24"/>
          <w:szCs w:val="24"/>
        </w:rPr>
        <w:t>t.j</w:t>
      </w:r>
      <w:proofErr w:type="spellEnd"/>
      <w:r w:rsidR="00660A89" w:rsidRPr="00DD1727">
        <w:rPr>
          <w:rFonts w:ascii="Calibri" w:hAnsi="Calibri" w:cs="Calibri"/>
          <w:sz w:val="24"/>
          <w:szCs w:val="24"/>
        </w:rPr>
        <w:t>. Dz. U. z 2020 r., poz. 1076) co inni Wykonawcy składający oferty w przedmiotowym postepowaniu, w związku z tym załączam listę Wykonawców,</w:t>
      </w:r>
      <w:r w:rsidR="00660A89" w:rsidRPr="00DD1727">
        <w:rPr>
          <w:rFonts w:ascii="Calibri" w:hAnsi="Calibri" w:cs="Calibri"/>
          <w:b/>
          <w:bCs/>
          <w:sz w:val="24"/>
          <w:szCs w:val="24"/>
          <w:lang w:eastAsia="ar-SA"/>
        </w:rPr>
        <w:t xml:space="preserve"> </w:t>
      </w:r>
      <w:r w:rsidR="00660A89" w:rsidRPr="00DD1727">
        <w:rPr>
          <w:rFonts w:ascii="Calibri" w:hAnsi="Calibri" w:cs="Calibri"/>
          <w:sz w:val="24"/>
          <w:szCs w:val="24"/>
        </w:rPr>
        <w:t>którzy złożyli w niniejszym postępowaniu odrębne oferty, należących do tej samej grupy kapitałowej:</w:t>
      </w:r>
    </w:p>
    <w:p w14:paraId="4BDF6BC2" w14:textId="77777777" w:rsidR="00660A89" w:rsidRPr="00DD1727" w:rsidRDefault="00660A89" w:rsidP="00DD1727">
      <w:pPr>
        <w:spacing w:line="276" w:lineRule="auto"/>
        <w:jc w:val="both"/>
        <w:rPr>
          <w:rFonts w:ascii="Calibri" w:hAnsi="Calibri" w:cs="Calibri"/>
          <w:b/>
          <w:sz w:val="24"/>
          <w:szCs w:val="24"/>
        </w:rPr>
      </w:pPr>
      <w:r w:rsidRPr="00DD1727">
        <w:rPr>
          <w:rFonts w:ascii="Calibri" w:hAnsi="Calibri" w:cs="Calibri"/>
          <w:b/>
          <w:sz w:val="24"/>
          <w:szCs w:val="24"/>
        </w:rPr>
        <w:t>…………………………………………………………………………………………………………………………………………………………………………………………………………………………………………………………</w:t>
      </w:r>
      <w:r w:rsidR="0079113B" w:rsidRPr="00DD1727">
        <w:rPr>
          <w:rFonts w:ascii="Calibri" w:hAnsi="Calibri" w:cs="Calibri"/>
          <w:b/>
          <w:sz w:val="24"/>
          <w:szCs w:val="24"/>
        </w:rPr>
        <w:t>………...</w:t>
      </w:r>
      <w:r w:rsidRPr="00DD1727">
        <w:rPr>
          <w:rFonts w:ascii="Calibri" w:hAnsi="Calibri" w:cs="Calibri"/>
          <w:b/>
          <w:sz w:val="24"/>
          <w:szCs w:val="24"/>
        </w:rPr>
        <w:t>……………………</w:t>
      </w:r>
    </w:p>
    <w:p w14:paraId="5535C4DF" w14:textId="0FBA3042" w:rsidR="00660A89" w:rsidRPr="00806C8F" w:rsidRDefault="00660A89" w:rsidP="00DD1727">
      <w:pPr>
        <w:spacing w:line="276" w:lineRule="auto"/>
        <w:jc w:val="both"/>
        <w:rPr>
          <w:rFonts w:ascii="Calibri" w:hAnsi="Calibri" w:cs="Calibri"/>
          <w:b/>
          <w:bCs/>
          <w:iCs/>
          <w:sz w:val="22"/>
          <w:szCs w:val="24"/>
        </w:rPr>
      </w:pPr>
      <w:r w:rsidRPr="00806C8F">
        <w:rPr>
          <w:rFonts w:ascii="Calibri" w:hAnsi="Calibri" w:cs="Calibri"/>
          <w:b/>
          <w:bCs/>
          <w:iCs/>
          <w:sz w:val="22"/>
          <w:szCs w:val="24"/>
        </w:rPr>
        <w:t xml:space="preserve">W przypadku przynależności do tej samej grupy kapitałowej z innymi </w:t>
      </w:r>
      <w:r w:rsidR="00F622D8">
        <w:rPr>
          <w:rFonts w:ascii="Calibri" w:hAnsi="Calibri" w:cs="Calibri"/>
          <w:b/>
          <w:bCs/>
          <w:iCs/>
          <w:sz w:val="22"/>
          <w:szCs w:val="24"/>
        </w:rPr>
        <w:t>W</w:t>
      </w:r>
      <w:r w:rsidRPr="00806C8F">
        <w:rPr>
          <w:rFonts w:ascii="Calibri" w:hAnsi="Calibri" w:cs="Calibri"/>
          <w:b/>
          <w:bCs/>
          <w:iCs/>
          <w:sz w:val="22"/>
          <w:szCs w:val="24"/>
        </w:rPr>
        <w:t xml:space="preserve">ykonawcami Wykonawca może wykazać, że istniejące między nimi powiązania nie prowadzą do zakłócenia konkurencji w postępowaniu </w:t>
      </w:r>
      <w:r w:rsidR="003A4EDF">
        <w:rPr>
          <w:rFonts w:ascii="Calibri" w:hAnsi="Calibri" w:cs="Calibri"/>
          <w:b/>
          <w:bCs/>
          <w:iCs/>
          <w:sz w:val="22"/>
          <w:szCs w:val="24"/>
        </w:rPr>
        <w:br/>
      </w:r>
      <w:r w:rsidRPr="00806C8F">
        <w:rPr>
          <w:rFonts w:ascii="Calibri" w:hAnsi="Calibri" w:cs="Calibri"/>
          <w:b/>
          <w:bCs/>
          <w:iCs/>
          <w:sz w:val="22"/>
          <w:szCs w:val="24"/>
        </w:rPr>
        <w:t>o udzielenie zamówienia, załączając do oświadczenia stosowne wyjaśnienie.</w:t>
      </w:r>
    </w:p>
    <w:p w14:paraId="5FE39D01" w14:textId="3F784F84" w:rsidR="00425533" w:rsidRDefault="00425533" w:rsidP="00DD1727">
      <w:pPr>
        <w:spacing w:line="276" w:lineRule="auto"/>
        <w:rPr>
          <w:rFonts w:ascii="Calibri" w:hAnsi="Calibri" w:cs="Calibri"/>
          <w:sz w:val="18"/>
          <w:szCs w:val="24"/>
        </w:rPr>
      </w:pPr>
    </w:p>
    <w:p w14:paraId="3A3F87D5" w14:textId="77777777" w:rsidR="009D1D9D" w:rsidRDefault="009D1D9D" w:rsidP="00DD1727">
      <w:pPr>
        <w:spacing w:line="276" w:lineRule="auto"/>
        <w:rPr>
          <w:rFonts w:ascii="Calibri" w:hAnsi="Calibri" w:cs="Calibri"/>
          <w:sz w:val="18"/>
          <w:szCs w:val="24"/>
        </w:rPr>
      </w:pPr>
    </w:p>
    <w:p w14:paraId="6A986952" w14:textId="77777777" w:rsidR="00660A89" w:rsidRPr="00DB6D23" w:rsidRDefault="00660A89" w:rsidP="005F10C7">
      <w:pPr>
        <w:spacing w:line="276" w:lineRule="auto"/>
        <w:jc w:val="both"/>
        <w:rPr>
          <w:rFonts w:ascii="Calibri" w:hAnsi="Calibri" w:cs="Calibri"/>
          <w:b/>
          <w:bCs/>
          <w:i/>
          <w:iCs/>
          <w:color w:val="FF0000"/>
          <w:sz w:val="18"/>
          <w:szCs w:val="24"/>
        </w:rPr>
      </w:pPr>
      <w:r w:rsidRPr="00DB6D23">
        <w:rPr>
          <w:rFonts w:ascii="Calibri" w:hAnsi="Calibri" w:cs="Calibri"/>
          <w:b/>
          <w:bCs/>
          <w:i/>
          <w:iCs/>
          <w:color w:val="FF0000"/>
          <w:sz w:val="18"/>
          <w:szCs w:val="24"/>
        </w:rPr>
        <w:t>*należy zaznaczyć właściwe przy użyciu znaku „X”</w:t>
      </w:r>
    </w:p>
    <w:p w14:paraId="740D6852" w14:textId="6A7C88E6" w:rsidR="00660A89" w:rsidRPr="00DB6D23" w:rsidRDefault="00660A89" w:rsidP="005F10C7">
      <w:pPr>
        <w:spacing w:line="276" w:lineRule="auto"/>
        <w:jc w:val="both"/>
        <w:rPr>
          <w:rFonts w:ascii="Calibri" w:hAnsi="Calibri" w:cs="Calibri"/>
          <w:b/>
          <w:bCs/>
          <w:i/>
          <w:iCs/>
          <w:color w:val="FF0000"/>
          <w:sz w:val="18"/>
          <w:szCs w:val="24"/>
        </w:rPr>
      </w:pPr>
      <w:r w:rsidRPr="00DB6D23">
        <w:rPr>
          <w:rFonts w:ascii="Calibri" w:hAnsi="Calibri" w:cs="Calibri"/>
          <w:b/>
          <w:bCs/>
          <w:i/>
          <w:iCs/>
          <w:color w:val="FF0000"/>
          <w:sz w:val="18"/>
          <w:szCs w:val="24"/>
        </w:rPr>
        <w:t>** zgodnie z art. 4 pkt 14 ustawy z dnia 16 lutego 2007r. o ochronie konkurencji i konsumentów (</w:t>
      </w:r>
      <w:proofErr w:type="spellStart"/>
      <w:r w:rsidRPr="00DB6D23">
        <w:rPr>
          <w:rFonts w:ascii="Calibri" w:hAnsi="Calibri" w:cs="Calibri"/>
          <w:b/>
          <w:bCs/>
          <w:i/>
          <w:iCs/>
          <w:color w:val="FF0000"/>
          <w:sz w:val="18"/>
          <w:szCs w:val="24"/>
        </w:rPr>
        <w:t>t.j</w:t>
      </w:r>
      <w:proofErr w:type="spellEnd"/>
      <w:r w:rsidRPr="00DB6D23">
        <w:rPr>
          <w:rFonts w:ascii="Calibri" w:hAnsi="Calibri" w:cs="Calibri"/>
          <w:b/>
          <w:bCs/>
          <w:i/>
          <w:iCs/>
          <w:color w:val="FF0000"/>
          <w:sz w:val="18"/>
          <w:szCs w:val="24"/>
        </w:rPr>
        <w:t xml:space="preserve">. Dz. U. z 2020 r., poz. 1076 </w:t>
      </w:r>
      <w:r w:rsidR="00DB6D23">
        <w:rPr>
          <w:rFonts w:ascii="Calibri" w:hAnsi="Calibri" w:cs="Calibri"/>
          <w:b/>
          <w:bCs/>
          <w:i/>
          <w:iCs/>
          <w:color w:val="FF0000"/>
          <w:sz w:val="18"/>
          <w:szCs w:val="24"/>
        </w:rPr>
        <w:br/>
      </w:r>
      <w:r w:rsidRPr="00DB6D23">
        <w:rPr>
          <w:rFonts w:ascii="Calibri" w:hAnsi="Calibri" w:cs="Calibri"/>
          <w:b/>
          <w:bCs/>
          <w:i/>
          <w:iCs/>
          <w:color w:val="FF0000"/>
          <w:sz w:val="18"/>
          <w:szCs w:val="24"/>
        </w:rPr>
        <w:t xml:space="preserve">i 1086) przez grupę kapitałową rozumie się wszystkich </w:t>
      </w:r>
      <w:r w:rsidR="00F622D8">
        <w:rPr>
          <w:rFonts w:ascii="Calibri" w:hAnsi="Calibri" w:cs="Calibri"/>
          <w:b/>
          <w:bCs/>
          <w:i/>
          <w:iCs/>
          <w:color w:val="FF0000"/>
          <w:sz w:val="18"/>
          <w:szCs w:val="24"/>
        </w:rPr>
        <w:t>W</w:t>
      </w:r>
      <w:r w:rsidRPr="00DB6D23">
        <w:rPr>
          <w:rFonts w:ascii="Calibri" w:hAnsi="Calibri" w:cs="Calibri"/>
          <w:b/>
          <w:bCs/>
          <w:i/>
          <w:iCs/>
          <w:color w:val="FF0000"/>
          <w:sz w:val="18"/>
          <w:szCs w:val="24"/>
        </w:rPr>
        <w:t>ykonawców, którzy są kontrolowani w sposób bezpośredni lub</w:t>
      </w:r>
      <w:r w:rsidR="005F10C7">
        <w:rPr>
          <w:rFonts w:ascii="Calibri" w:hAnsi="Calibri" w:cs="Calibri"/>
          <w:b/>
          <w:bCs/>
          <w:i/>
          <w:iCs/>
          <w:color w:val="FF0000"/>
          <w:sz w:val="18"/>
          <w:szCs w:val="24"/>
        </w:rPr>
        <w:t xml:space="preserve"> </w:t>
      </w:r>
      <w:r w:rsidRPr="00DB6D23">
        <w:rPr>
          <w:rFonts w:ascii="Calibri" w:hAnsi="Calibri" w:cs="Calibri"/>
          <w:b/>
          <w:bCs/>
          <w:i/>
          <w:iCs/>
          <w:color w:val="FF0000"/>
          <w:sz w:val="18"/>
          <w:szCs w:val="24"/>
        </w:rPr>
        <w:t>pośredni przez jednego przedsiębiorcę, w tym również tego przedsiębiorcę.</w:t>
      </w:r>
    </w:p>
    <w:p w14:paraId="1048856B" w14:textId="77777777" w:rsidR="009D1D9D" w:rsidRDefault="009D1D9D" w:rsidP="00425533">
      <w:pPr>
        <w:widowControl w:val="0"/>
        <w:spacing w:line="276" w:lineRule="auto"/>
        <w:rPr>
          <w:rFonts w:ascii="Arial" w:hAnsi="Arial" w:cs="Arial"/>
          <w:b/>
        </w:rPr>
      </w:pPr>
    </w:p>
    <w:p w14:paraId="52F32BA9" w14:textId="77777777" w:rsidR="009D1D9D" w:rsidRDefault="009D1D9D" w:rsidP="00425533">
      <w:pPr>
        <w:widowControl w:val="0"/>
        <w:spacing w:line="276" w:lineRule="auto"/>
        <w:rPr>
          <w:rFonts w:ascii="Arial" w:hAnsi="Arial" w:cs="Arial"/>
          <w:b/>
        </w:rPr>
      </w:pPr>
    </w:p>
    <w:p w14:paraId="2187D9D4" w14:textId="5FD21B47" w:rsidR="00DB6D23" w:rsidRPr="006A2282" w:rsidRDefault="00425533" w:rsidP="006A2282">
      <w:pPr>
        <w:widowControl w:val="0"/>
        <w:ind w:left="5387"/>
        <w:rPr>
          <w:rFonts w:ascii="Calibri" w:hAnsi="Calibri" w:cs="Calibri"/>
          <w:i/>
          <w:iCs/>
          <w:szCs w:val="24"/>
          <w:highlight w:val="yellow"/>
        </w:rPr>
        <w:sectPr w:rsidR="00DB6D23" w:rsidRPr="006A2282" w:rsidSect="006A2282">
          <w:pgSz w:w="11906" w:h="16838"/>
          <w:pgMar w:top="851" w:right="851" w:bottom="851" w:left="1418" w:header="709" w:footer="709" w:gutter="0"/>
          <w:cols w:space="708"/>
          <w:docGrid w:linePitch="360"/>
        </w:sectPr>
      </w:pPr>
      <w:r w:rsidRPr="00804A39">
        <w:rPr>
          <w:rFonts w:ascii="Calibri" w:hAnsi="Calibri" w:cs="Calibri"/>
          <w:b/>
          <w:bCs/>
          <w:i/>
          <w:iCs/>
          <w:szCs w:val="24"/>
          <w:highlight w:val="yellow"/>
        </w:rPr>
        <w:t>Dokument należy opatrzyć kwalifikowanym podpisem elektronicznym</w:t>
      </w:r>
      <w:r w:rsidRPr="00271B34">
        <w:rPr>
          <w:rFonts w:ascii="Calibri" w:hAnsi="Calibri" w:cs="Calibri"/>
          <w:i/>
          <w:iCs/>
          <w:szCs w:val="24"/>
          <w:highlight w:val="yellow"/>
        </w:rPr>
        <w:t xml:space="preserve"> właściwej, umocowanej osoby/właściwych</w:t>
      </w:r>
      <w:r w:rsidR="00A13F14">
        <w:rPr>
          <w:rFonts w:ascii="Calibri" w:hAnsi="Calibri" w:cs="Calibri"/>
          <w:i/>
          <w:iCs/>
          <w:szCs w:val="24"/>
          <w:highlight w:val="yellow"/>
        </w:rPr>
        <w:t>,</w:t>
      </w:r>
      <w:r>
        <w:rPr>
          <w:rFonts w:ascii="Calibri" w:hAnsi="Calibri" w:cs="Calibri"/>
          <w:i/>
          <w:iCs/>
          <w:szCs w:val="24"/>
          <w:highlight w:val="yellow"/>
        </w:rPr>
        <w:t xml:space="preserve"> </w:t>
      </w:r>
      <w:r w:rsidRPr="00271B34">
        <w:rPr>
          <w:rFonts w:ascii="Calibri" w:hAnsi="Calibri" w:cs="Calibri"/>
          <w:i/>
          <w:iCs/>
          <w:szCs w:val="24"/>
          <w:highlight w:val="yellow"/>
        </w:rPr>
        <w:t>umocowanych osób</w:t>
      </w:r>
      <w:r>
        <w:rPr>
          <w:rFonts w:ascii="Calibri" w:hAnsi="Calibri" w:cs="Calibri"/>
          <w:i/>
          <w:iCs/>
          <w:szCs w:val="24"/>
          <w:highlight w:val="yellow"/>
        </w:rPr>
        <w:t>.</w:t>
      </w:r>
    </w:p>
    <w:p w14:paraId="02D23463" w14:textId="7CAFA701" w:rsidR="00C404C8" w:rsidRPr="007B210F" w:rsidRDefault="00552168" w:rsidP="007B210F">
      <w:pPr>
        <w:shd w:val="clear" w:color="auto" w:fill="E7E6E6"/>
        <w:spacing w:line="276" w:lineRule="auto"/>
        <w:jc w:val="center"/>
        <w:rPr>
          <w:rFonts w:ascii="Calibri" w:eastAsia="Calibri" w:hAnsi="Calibri" w:cs="Calibri"/>
          <w:b/>
          <w:sz w:val="28"/>
          <w:szCs w:val="28"/>
        </w:rPr>
      </w:pPr>
      <w:r w:rsidRPr="00FE3A25">
        <w:rPr>
          <w:rFonts w:ascii="Calibri" w:eastAsia="Calibri" w:hAnsi="Calibri" w:cs="Calibri"/>
          <w:b/>
          <w:sz w:val="28"/>
          <w:szCs w:val="28"/>
        </w:rPr>
        <w:t xml:space="preserve">DOKUMENT </w:t>
      </w:r>
      <w:r w:rsidRPr="00FE3A25">
        <w:rPr>
          <w:rFonts w:ascii="Calibri" w:eastAsia="Calibri" w:hAnsi="Calibri" w:cs="Calibri"/>
          <w:b/>
          <w:color w:val="FF0000"/>
          <w:sz w:val="28"/>
          <w:szCs w:val="28"/>
        </w:rPr>
        <w:t>SKŁADANY TYLKO NA WEZWANIE</w:t>
      </w:r>
      <w:r w:rsidRPr="00FE3A25">
        <w:rPr>
          <w:rFonts w:ascii="Calibri" w:eastAsia="Calibri" w:hAnsi="Calibri" w:cs="Calibri"/>
          <w:b/>
          <w:sz w:val="28"/>
          <w:szCs w:val="28"/>
        </w:rPr>
        <w:t xml:space="preserve"> ZAMAWIAJACEGO</w:t>
      </w:r>
    </w:p>
    <w:p w14:paraId="65D0AE68" w14:textId="565B86BF" w:rsidR="00144095" w:rsidRDefault="00144095" w:rsidP="00144095">
      <w:pPr>
        <w:spacing w:line="276" w:lineRule="auto"/>
        <w:jc w:val="center"/>
        <w:rPr>
          <w:rFonts w:ascii="Calibri" w:hAnsi="Calibri" w:cs="Calibri"/>
          <w:b/>
          <w:sz w:val="24"/>
          <w:szCs w:val="24"/>
        </w:rPr>
      </w:pPr>
    </w:p>
    <w:p w14:paraId="653270FA" w14:textId="2C4E78A8" w:rsidR="00641618" w:rsidRPr="004C5396" w:rsidRDefault="00B40121" w:rsidP="000D3CB7">
      <w:pPr>
        <w:adjustRightInd w:val="0"/>
        <w:spacing w:line="276" w:lineRule="auto"/>
        <w:rPr>
          <w:rFonts w:ascii="Calibri" w:hAnsi="Calibri" w:cs="Calibri"/>
          <w:b/>
          <w:sz w:val="22"/>
          <w:szCs w:val="22"/>
        </w:rPr>
      </w:pPr>
      <w:r w:rsidRPr="004C5396">
        <w:rPr>
          <w:rFonts w:ascii="Calibri" w:hAnsi="Calibri" w:cs="Calibri"/>
          <w:b/>
          <w:sz w:val="22"/>
          <w:szCs w:val="22"/>
        </w:rPr>
        <w:t>Znak sprawy: 4</w:t>
      </w:r>
      <w:r w:rsidR="000D3CB7">
        <w:rPr>
          <w:rFonts w:ascii="Calibri" w:hAnsi="Calibri" w:cs="Calibri"/>
          <w:b/>
          <w:sz w:val="22"/>
          <w:szCs w:val="22"/>
        </w:rPr>
        <w:t>5</w:t>
      </w:r>
      <w:r w:rsidRPr="004C5396">
        <w:rPr>
          <w:rFonts w:ascii="Calibri" w:hAnsi="Calibri" w:cs="Calibri"/>
          <w:b/>
          <w:sz w:val="22"/>
          <w:szCs w:val="22"/>
        </w:rPr>
        <w:t>/PNOG/SZP-</w:t>
      </w:r>
      <w:r w:rsidR="000D3CB7">
        <w:rPr>
          <w:rFonts w:ascii="Calibri" w:hAnsi="Calibri" w:cs="Calibri"/>
          <w:b/>
          <w:sz w:val="22"/>
          <w:szCs w:val="22"/>
        </w:rPr>
        <w:t>4</w:t>
      </w:r>
      <w:r w:rsidRPr="004C5396">
        <w:rPr>
          <w:rFonts w:ascii="Calibri" w:hAnsi="Calibri" w:cs="Calibri"/>
          <w:b/>
          <w:sz w:val="22"/>
          <w:szCs w:val="22"/>
        </w:rPr>
        <w:t>/2025</w:t>
      </w:r>
      <w:r w:rsidRPr="004C5396">
        <w:rPr>
          <w:rFonts w:ascii="Calibri" w:hAnsi="Calibri" w:cs="Calibri"/>
          <w:b/>
          <w:sz w:val="22"/>
          <w:szCs w:val="22"/>
        </w:rPr>
        <w:tab/>
      </w:r>
      <w:r w:rsidRPr="004C5396">
        <w:rPr>
          <w:rFonts w:ascii="Calibri" w:hAnsi="Calibri" w:cs="Calibri"/>
          <w:b/>
          <w:sz w:val="22"/>
          <w:szCs w:val="22"/>
        </w:rPr>
        <w:tab/>
      </w:r>
      <w:r w:rsidRPr="004C5396">
        <w:rPr>
          <w:rFonts w:ascii="Calibri" w:hAnsi="Calibri" w:cs="Calibri"/>
          <w:b/>
          <w:sz w:val="22"/>
          <w:szCs w:val="22"/>
        </w:rPr>
        <w:tab/>
      </w:r>
      <w:r w:rsidRPr="004C5396">
        <w:rPr>
          <w:rFonts w:ascii="Calibri" w:hAnsi="Calibri" w:cs="Calibri"/>
          <w:b/>
          <w:sz w:val="22"/>
          <w:szCs w:val="22"/>
        </w:rPr>
        <w:tab/>
      </w:r>
      <w:r w:rsidRPr="004C5396">
        <w:rPr>
          <w:rFonts w:ascii="Calibri" w:hAnsi="Calibri" w:cs="Calibri"/>
          <w:b/>
          <w:sz w:val="22"/>
          <w:szCs w:val="22"/>
        </w:rPr>
        <w:tab/>
      </w:r>
      <w:r w:rsidRPr="004C5396">
        <w:rPr>
          <w:rFonts w:ascii="Calibri" w:hAnsi="Calibri" w:cs="Calibri"/>
          <w:b/>
          <w:sz w:val="22"/>
          <w:szCs w:val="22"/>
        </w:rPr>
        <w:tab/>
      </w:r>
      <w:r w:rsidRPr="004C5396">
        <w:rPr>
          <w:rFonts w:ascii="Calibri" w:hAnsi="Calibri" w:cs="Calibri"/>
          <w:b/>
          <w:sz w:val="22"/>
          <w:szCs w:val="22"/>
        </w:rPr>
        <w:tab/>
      </w:r>
      <w:r w:rsidR="000D3CB7">
        <w:rPr>
          <w:rFonts w:ascii="Calibri" w:hAnsi="Calibri" w:cs="Calibri"/>
          <w:b/>
          <w:sz w:val="22"/>
          <w:szCs w:val="22"/>
        </w:rPr>
        <w:tab/>
      </w:r>
      <w:r w:rsidRPr="004C5396">
        <w:rPr>
          <w:rFonts w:ascii="Calibri" w:hAnsi="Calibri" w:cs="Calibri"/>
          <w:b/>
          <w:sz w:val="22"/>
          <w:szCs w:val="22"/>
        </w:rPr>
        <w:t xml:space="preserve">   </w:t>
      </w:r>
      <w:r w:rsidR="00641618" w:rsidRPr="004C5396">
        <w:rPr>
          <w:rFonts w:ascii="Calibri" w:hAnsi="Calibri" w:cs="Calibri"/>
          <w:b/>
          <w:sz w:val="22"/>
          <w:szCs w:val="22"/>
        </w:rPr>
        <w:t>Załącznik</w:t>
      </w:r>
      <w:r w:rsidR="0051757E" w:rsidRPr="004C5396">
        <w:rPr>
          <w:rFonts w:ascii="Calibri" w:hAnsi="Calibri" w:cs="Calibri"/>
          <w:b/>
          <w:sz w:val="22"/>
          <w:szCs w:val="22"/>
        </w:rPr>
        <w:t xml:space="preserve"> nr </w:t>
      </w:r>
      <w:r w:rsidR="000D3CB7">
        <w:rPr>
          <w:rFonts w:ascii="Calibri" w:hAnsi="Calibri" w:cs="Calibri"/>
          <w:b/>
          <w:sz w:val="22"/>
          <w:szCs w:val="22"/>
        </w:rPr>
        <w:t>8</w:t>
      </w:r>
    </w:p>
    <w:p w14:paraId="6EB9DB6C" w14:textId="77777777" w:rsidR="00B40121" w:rsidRPr="004C5396" w:rsidRDefault="00B40121" w:rsidP="00641618">
      <w:pPr>
        <w:spacing w:line="276" w:lineRule="auto"/>
        <w:rPr>
          <w:rFonts w:ascii="Calibri" w:hAnsi="Calibri" w:cs="Calibri"/>
          <w:sz w:val="22"/>
          <w:szCs w:val="22"/>
        </w:rPr>
      </w:pPr>
      <w:bookmarkStart w:id="55" w:name="_Hlk67567140"/>
    </w:p>
    <w:p w14:paraId="5B2508FA" w14:textId="4071F467" w:rsidR="00641618" w:rsidRPr="004C5396" w:rsidRDefault="00641618" w:rsidP="00641618">
      <w:pPr>
        <w:spacing w:line="276" w:lineRule="auto"/>
        <w:rPr>
          <w:rFonts w:ascii="Calibri" w:hAnsi="Calibri" w:cs="Calibri"/>
          <w:sz w:val="22"/>
          <w:szCs w:val="22"/>
        </w:rPr>
      </w:pPr>
      <w:r w:rsidRPr="004C5396">
        <w:rPr>
          <w:rFonts w:ascii="Calibri" w:hAnsi="Calibri" w:cs="Calibri"/>
          <w:sz w:val="22"/>
          <w:szCs w:val="22"/>
        </w:rPr>
        <w:t xml:space="preserve">Nazwa  Wykonawcy..................................................                         </w:t>
      </w:r>
    </w:p>
    <w:p w14:paraId="36D636B6" w14:textId="77777777" w:rsidR="00641618" w:rsidRPr="004C5396" w:rsidRDefault="00641618" w:rsidP="00641618">
      <w:pPr>
        <w:spacing w:line="276" w:lineRule="auto"/>
        <w:rPr>
          <w:rFonts w:ascii="Calibri" w:hAnsi="Calibri" w:cs="Calibri"/>
          <w:sz w:val="22"/>
          <w:szCs w:val="22"/>
        </w:rPr>
      </w:pPr>
      <w:r w:rsidRPr="004C5396">
        <w:rPr>
          <w:rFonts w:ascii="Calibri" w:hAnsi="Calibri" w:cs="Calibri"/>
          <w:sz w:val="22"/>
          <w:szCs w:val="22"/>
        </w:rPr>
        <w:t>Adres  Wykonawcy...................................................</w:t>
      </w:r>
    </w:p>
    <w:bookmarkEnd w:id="55"/>
    <w:p w14:paraId="52FDC06E" w14:textId="77777777" w:rsidR="00641618" w:rsidRPr="004C5396" w:rsidRDefault="00641618" w:rsidP="00641618">
      <w:pPr>
        <w:spacing w:line="276" w:lineRule="auto"/>
        <w:jc w:val="center"/>
        <w:rPr>
          <w:rFonts w:ascii="Calibri" w:hAnsi="Calibri" w:cs="Calibri"/>
          <w:b/>
          <w:sz w:val="16"/>
          <w:szCs w:val="16"/>
          <w:u w:val="single"/>
        </w:rPr>
      </w:pPr>
    </w:p>
    <w:p w14:paraId="2F9320DD" w14:textId="75D66631" w:rsidR="007F73AC" w:rsidRPr="004C5396" w:rsidRDefault="00641618" w:rsidP="007B210F">
      <w:pPr>
        <w:spacing w:line="276" w:lineRule="auto"/>
        <w:jc w:val="center"/>
        <w:rPr>
          <w:rFonts w:ascii="Calibri" w:eastAsiaTheme="minorHAnsi" w:hAnsi="Calibri" w:cs="Calibri"/>
          <w:b/>
          <w:bCs/>
          <w:color w:val="FF0000"/>
          <w:sz w:val="24"/>
          <w:szCs w:val="24"/>
          <w:lang w:eastAsia="en-US"/>
        </w:rPr>
      </w:pPr>
      <w:r w:rsidRPr="004C5396">
        <w:rPr>
          <w:rFonts w:ascii="Calibri" w:eastAsiaTheme="minorHAnsi" w:hAnsi="Calibri" w:cs="Calibri"/>
          <w:sz w:val="24"/>
          <w:szCs w:val="24"/>
          <w:lang w:eastAsia="en-US"/>
        </w:rPr>
        <w:t xml:space="preserve"> </w:t>
      </w:r>
      <w:r w:rsidRPr="004C5396">
        <w:rPr>
          <w:rFonts w:ascii="Calibri" w:eastAsiaTheme="minorHAnsi" w:hAnsi="Calibri" w:cs="Calibri"/>
          <w:b/>
          <w:bCs/>
          <w:sz w:val="24"/>
          <w:szCs w:val="24"/>
          <w:lang w:eastAsia="en-US"/>
        </w:rPr>
        <w:t>Oświadczenie Wykonawcy</w:t>
      </w:r>
      <w:r w:rsidRPr="004C5396">
        <w:rPr>
          <w:rFonts w:ascii="Calibri" w:eastAsiaTheme="minorHAnsi" w:hAnsi="Calibri" w:cs="Calibri"/>
          <w:b/>
          <w:bCs/>
          <w:color w:val="FF0000"/>
          <w:sz w:val="24"/>
          <w:szCs w:val="24"/>
          <w:lang w:eastAsia="en-US"/>
        </w:rPr>
        <w:t>*</w:t>
      </w:r>
    </w:p>
    <w:p w14:paraId="3D1B6A20" w14:textId="77777777" w:rsidR="00144095" w:rsidRPr="004C5396" w:rsidRDefault="00144095" w:rsidP="007B210F">
      <w:pPr>
        <w:spacing w:line="276" w:lineRule="auto"/>
        <w:jc w:val="center"/>
        <w:rPr>
          <w:rFonts w:ascii="Calibri" w:eastAsiaTheme="minorHAnsi" w:hAnsi="Calibri" w:cs="Calibri"/>
          <w:b/>
          <w:bCs/>
          <w:sz w:val="16"/>
          <w:szCs w:val="16"/>
          <w:lang w:eastAsia="en-US"/>
        </w:rPr>
      </w:pPr>
    </w:p>
    <w:p w14:paraId="2B4EB03A" w14:textId="06D33615" w:rsidR="00641618" w:rsidRPr="00B40121" w:rsidRDefault="00641618" w:rsidP="00641618">
      <w:pPr>
        <w:adjustRightInd w:val="0"/>
        <w:jc w:val="center"/>
        <w:rPr>
          <w:rFonts w:ascii="Calibri" w:eastAsiaTheme="minorHAnsi" w:hAnsi="Calibri" w:cs="Calibri"/>
          <w:b/>
          <w:bCs/>
          <w:sz w:val="22"/>
          <w:szCs w:val="22"/>
          <w:lang w:eastAsia="en-US"/>
        </w:rPr>
      </w:pPr>
      <w:r w:rsidRPr="00B40121">
        <w:rPr>
          <w:rFonts w:ascii="Calibri" w:eastAsiaTheme="minorHAnsi" w:hAnsi="Calibri" w:cs="Calibri"/>
          <w:b/>
          <w:bCs/>
          <w:sz w:val="22"/>
          <w:szCs w:val="22"/>
          <w:lang w:eastAsia="en-US"/>
        </w:rPr>
        <w:t xml:space="preserve">potwierdzające aktualność informacji zawartych w oświadczeniu wstępnym, o którym mowa </w:t>
      </w:r>
      <w:r w:rsidR="003010C5" w:rsidRPr="00B40121">
        <w:rPr>
          <w:rFonts w:ascii="Calibri" w:eastAsiaTheme="minorHAnsi" w:hAnsi="Calibri" w:cs="Calibri"/>
          <w:b/>
          <w:bCs/>
          <w:sz w:val="22"/>
          <w:szCs w:val="22"/>
          <w:lang w:eastAsia="en-US"/>
        </w:rPr>
        <w:br/>
      </w:r>
      <w:r w:rsidRPr="00B40121">
        <w:rPr>
          <w:rFonts w:ascii="Calibri" w:eastAsiaTheme="minorHAnsi" w:hAnsi="Calibri" w:cs="Calibri"/>
          <w:b/>
          <w:bCs/>
          <w:sz w:val="22"/>
          <w:szCs w:val="22"/>
          <w:lang w:eastAsia="en-US"/>
        </w:rPr>
        <w:t xml:space="preserve">w art. 125 ust. 1 ustawy z dnia 11 września 2019 r. Prawo zamówień publicznych </w:t>
      </w:r>
    </w:p>
    <w:p w14:paraId="41800AAD" w14:textId="77777777" w:rsidR="00641618" w:rsidRPr="004C5396" w:rsidRDefault="00641618" w:rsidP="00641618">
      <w:pPr>
        <w:adjustRightInd w:val="0"/>
        <w:spacing w:line="276" w:lineRule="auto"/>
        <w:rPr>
          <w:rFonts w:ascii="Calibri" w:eastAsiaTheme="minorHAnsi" w:hAnsi="Calibri" w:cs="Calibri"/>
          <w:sz w:val="16"/>
          <w:szCs w:val="16"/>
          <w:lang w:eastAsia="en-US"/>
        </w:rPr>
      </w:pPr>
    </w:p>
    <w:p w14:paraId="21DC9C5A" w14:textId="59DAC7EE" w:rsidR="00331630" w:rsidRPr="00B40121" w:rsidRDefault="00641618" w:rsidP="00331630">
      <w:pPr>
        <w:pStyle w:val="Tekstwstpniesformatowany"/>
        <w:jc w:val="both"/>
        <w:rPr>
          <w:rFonts w:ascii="Calibri" w:hAnsi="Calibri" w:cs="Calibri"/>
          <w:sz w:val="22"/>
          <w:szCs w:val="22"/>
        </w:rPr>
      </w:pPr>
      <w:r w:rsidRPr="00B40121">
        <w:rPr>
          <w:rFonts w:ascii="Calibri" w:hAnsi="Calibri" w:cs="Calibri"/>
          <w:sz w:val="22"/>
          <w:szCs w:val="22"/>
        </w:rPr>
        <w:t xml:space="preserve">Na potrzeby postępowania o udzieleniu zamówienia publicznego </w:t>
      </w:r>
      <w:r w:rsidR="00C404C8" w:rsidRPr="00B40121">
        <w:rPr>
          <w:rFonts w:ascii="Calibri" w:hAnsi="Calibri" w:cs="Calibri"/>
          <w:sz w:val="22"/>
          <w:szCs w:val="22"/>
        </w:rPr>
        <w:t>pn.</w:t>
      </w:r>
      <w:r w:rsidR="00EA703F" w:rsidRPr="00B40121">
        <w:rPr>
          <w:rFonts w:ascii="Calibri" w:hAnsi="Calibri" w:cs="Calibri"/>
          <w:sz w:val="22"/>
          <w:szCs w:val="22"/>
        </w:rPr>
        <w:t xml:space="preserve"> </w:t>
      </w:r>
      <w:r w:rsidR="000D3CB7" w:rsidRPr="000D3CB7">
        <w:rPr>
          <w:rFonts w:asciiTheme="minorHAnsi" w:hAnsiTheme="minorHAnsi" w:cstheme="minorHAnsi"/>
          <w:b/>
          <w:sz w:val="22"/>
          <w:szCs w:val="22"/>
        </w:rPr>
        <w:t>Dostawa energii elektrycznej do obiektów Politechniki Koszalińskiej położonych w Koszalinie i Mielnie</w:t>
      </w:r>
      <w:r w:rsidR="007B210F" w:rsidRPr="000D3CB7">
        <w:rPr>
          <w:rFonts w:ascii="Calibri" w:hAnsi="Calibri" w:cs="Calibri"/>
        </w:rPr>
        <w:t xml:space="preserve"> </w:t>
      </w:r>
      <w:r w:rsidRPr="00B40121">
        <w:rPr>
          <w:rFonts w:ascii="Calibri" w:hAnsi="Calibri" w:cs="Calibri"/>
          <w:sz w:val="22"/>
          <w:szCs w:val="22"/>
        </w:rPr>
        <w:t>prowadzonego w try</w:t>
      </w:r>
      <w:r w:rsidR="00D053DD" w:rsidRPr="00B40121">
        <w:rPr>
          <w:rFonts w:ascii="Calibri" w:hAnsi="Calibri" w:cs="Calibri"/>
          <w:sz w:val="22"/>
          <w:szCs w:val="22"/>
        </w:rPr>
        <w:t xml:space="preserve">bie przetargu nieograniczonego </w:t>
      </w:r>
      <w:r w:rsidR="00CA4457" w:rsidRPr="00B40121">
        <w:rPr>
          <w:rFonts w:ascii="Calibri" w:hAnsi="Calibri" w:cs="Calibri"/>
          <w:sz w:val="22"/>
          <w:szCs w:val="22"/>
        </w:rPr>
        <w:t xml:space="preserve">na </w:t>
      </w:r>
      <w:r w:rsidR="00D053DD" w:rsidRPr="00B40121">
        <w:rPr>
          <w:rFonts w:ascii="Calibri" w:eastAsia="Batang" w:hAnsi="Calibri" w:cs="Calibri"/>
          <w:sz w:val="22"/>
          <w:szCs w:val="22"/>
        </w:rPr>
        <w:t>podstawie</w:t>
      </w:r>
      <w:r w:rsidR="00C404C8" w:rsidRPr="00B40121">
        <w:rPr>
          <w:rFonts w:ascii="Calibri" w:eastAsia="Batang" w:hAnsi="Calibri" w:cs="Calibri"/>
          <w:sz w:val="22"/>
          <w:szCs w:val="22"/>
        </w:rPr>
        <w:t xml:space="preserve"> ustawy PZP z dnia 11 września 2019 r. </w:t>
      </w:r>
      <w:r w:rsidR="006C4C1E" w:rsidRPr="00B40121">
        <w:rPr>
          <w:rFonts w:ascii="Calibri" w:hAnsi="Calibri" w:cs="Calibri"/>
          <w:sz w:val="22"/>
          <w:szCs w:val="22"/>
        </w:rPr>
        <w:t xml:space="preserve">oświadczam/my, że informacje zawarte w </w:t>
      </w:r>
      <w:r w:rsidR="00C404C8" w:rsidRPr="00B40121">
        <w:rPr>
          <w:rFonts w:asciiTheme="minorHAnsi" w:hAnsiTheme="minorHAnsi" w:cstheme="minorHAnsi"/>
          <w:sz w:val="22"/>
          <w:szCs w:val="22"/>
        </w:rPr>
        <w:t>Jednolitym Europejskim Dokumencie Zamówienia (JEDZ</w:t>
      </w:r>
      <w:r w:rsidR="0024527D" w:rsidRPr="00B40121">
        <w:rPr>
          <w:rFonts w:asciiTheme="minorHAnsi" w:hAnsiTheme="minorHAnsi" w:cstheme="minorHAnsi"/>
          <w:sz w:val="22"/>
          <w:szCs w:val="22"/>
        </w:rPr>
        <w:t>)</w:t>
      </w:r>
      <w:r w:rsidR="0024527D" w:rsidRPr="00B40121">
        <w:rPr>
          <w:rFonts w:ascii="Calibri" w:hAnsi="Calibri" w:cs="Calibri"/>
          <w:sz w:val="22"/>
          <w:szCs w:val="22"/>
        </w:rPr>
        <w:t xml:space="preserve"> w zakresie wykluczenia z postępowania</w:t>
      </w:r>
      <w:r w:rsidR="00B40121" w:rsidRPr="00B40121">
        <w:rPr>
          <w:rFonts w:ascii="Calibri" w:hAnsi="Calibri" w:cs="Calibri"/>
          <w:sz w:val="22"/>
          <w:szCs w:val="22"/>
        </w:rPr>
        <w:t xml:space="preserve"> </w:t>
      </w:r>
      <w:r w:rsidR="0024527D" w:rsidRPr="00B40121">
        <w:rPr>
          <w:rFonts w:ascii="Calibri" w:hAnsi="Calibri" w:cs="Calibri"/>
          <w:sz w:val="22"/>
          <w:szCs w:val="22"/>
        </w:rPr>
        <w:t>o którym mowa w:</w:t>
      </w:r>
    </w:p>
    <w:p w14:paraId="5CAC939C" w14:textId="77777777" w:rsidR="00331630" w:rsidRPr="00B40121" w:rsidRDefault="00331630" w:rsidP="006D1A1C">
      <w:pPr>
        <w:spacing w:line="276" w:lineRule="auto"/>
        <w:jc w:val="both"/>
        <w:rPr>
          <w:rFonts w:ascii="Calibri" w:hAnsi="Calibri" w:cs="Calibri"/>
          <w:sz w:val="22"/>
          <w:szCs w:val="22"/>
        </w:rPr>
      </w:pPr>
    </w:p>
    <w:p w14:paraId="67C045D7" w14:textId="2214EF30" w:rsidR="009500EE" w:rsidRPr="00B40121" w:rsidRDefault="00503DCC" w:rsidP="00CD3A75">
      <w:pPr>
        <w:pStyle w:val="Tekstwstpniesformatowany"/>
        <w:numPr>
          <w:ilvl w:val="5"/>
          <w:numId w:val="46"/>
        </w:numPr>
        <w:tabs>
          <w:tab w:val="clear" w:pos="4500"/>
          <w:tab w:val="num" w:pos="2771"/>
        </w:tabs>
        <w:spacing w:line="276" w:lineRule="auto"/>
        <w:ind w:left="284" w:hanging="284"/>
        <w:jc w:val="both"/>
        <w:rPr>
          <w:rFonts w:asciiTheme="minorHAnsi" w:hAnsiTheme="minorHAnsi" w:cstheme="minorHAnsi"/>
          <w:sz w:val="22"/>
          <w:szCs w:val="22"/>
        </w:rPr>
      </w:pPr>
      <w:r w:rsidRPr="00B40121">
        <w:rPr>
          <w:rFonts w:asciiTheme="minorHAnsi" w:hAnsiTheme="minorHAnsi" w:cstheme="minorHAnsi"/>
          <w:sz w:val="22"/>
          <w:szCs w:val="22"/>
        </w:rPr>
        <w:t>art. 108 ust.1 pkt 3 ustawy PZP, dotyczącym wydawania prawomocnego wyroku sądu lub ostatecznej decyzji administracyjnej</w:t>
      </w:r>
      <w:r w:rsidR="004F6715" w:rsidRPr="00B40121">
        <w:rPr>
          <w:rFonts w:asciiTheme="minorHAnsi" w:hAnsiTheme="minorHAnsi" w:cstheme="minorHAnsi"/>
          <w:sz w:val="22"/>
          <w:szCs w:val="22"/>
        </w:rPr>
        <w:t xml:space="preserve"> </w:t>
      </w:r>
      <w:r w:rsidRPr="00B40121">
        <w:rPr>
          <w:rFonts w:asciiTheme="minorHAnsi" w:hAnsiTheme="minorHAnsi" w:cstheme="minorHAnsi"/>
          <w:sz w:val="22"/>
          <w:szCs w:val="22"/>
        </w:rPr>
        <w:t>o zaleganiu z uiszczeniem podatków, opłat lub składek na ubezpieczenie społeczne lub zdrowotne,</w:t>
      </w:r>
    </w:p>
    <w:p w14:paraId="4CFD1059" w14:textId="0D53B72A" w:rsidR="00E47B9D" w:rsidRPr="00B40121" w:rsidRDefault="00503DCC" w:rsidP="00CD3A75">
      <w:pPr>
        <w:pStyle w:val="Tekstwstpniesformatowany"/>
        <w:numPr>
          <w:ilvl w:val="5"/>
          <w:numId w:val="46"/>
        </w:numPr>
        <w:tabs>
          <w:tab w:val="clear" w:pos="4500"/>
          <w:tab w:val="num" w:pos="2771"/>
        </w:tabs>
        <w:spacing w:line="276" w:lineRule="auto"/>
        <w:ind w:left="284" w:hanging="284"/>
        <w:jc w:val="both"/>
        <w:rPr>
          <w:rFonts w:asciiTheme="minorHAnsi" w:hAnsiTheme="minorHAnsi" w:cstheme="minorHAnsi"/>
          <w:sz w:val="22"/>
          <w:szCs w:val="22"/>
        </w:rPr>
      </w:pPr>
      <w:r w:rsidRPr="00B40121">
        <w:rPr>
          <w:rFonts w:asciiTheme="minorHAnsi" w:hAnsiTheme="minorHAnsi" w:cstheme="minorHAnsi"/>
          <w:sz w:val="22"/>
          <w:szCs w:val="22"/>
        </w:rPr>
        <w:t>art. 108 ust. 1 pkt 4 ustawy PZP, dotyczącym orzeczenia zakazu ubiegania się o zamówienie publiczne tytułem środka zapobiegawczego,</w:t>
      </w:r>
    </w:p>
    <w:p w14:paraId="6C23956F" w14:textId="2F68256C" w:rsidR="00A57A9B" w:rsidRPr="00B40121" w:rsidRDefault="00503DCC" w:rsidP="00CD3A75">
      <w:pPr>
        <w:pStyle w:val="Tekstwstpniesformatowany"/>
        <w:numPr>
          <w:ilvl w:val="5"/>
          <w:numId w:val="46"/>
        </w:numPr>
        <w:tabs>
          <w:tab w:val="clear" w:pos="4500"/>
          <w:tab w:val="num" w:pos="2771"/>
        </w:tabs>
        <w:spacing w:line="276" w:lineRule="auto"/>
        <w:ind w:left="284" w:hanging="284"/>
        <w:jc w:val="both"/>
        <w:rPr>
          <w:rFonts w:asciiTheme="minorHAnsi" w:hAnsiTheme="minorHAnsi" w:cstheme="minorHAnsi"/>
          <w:sz w:val="22"/>
          <w:szCs w:val="22"/>
        </w:rPr>
      </w:pPr>
      <w:r w:rsidRPr="00B40121">
        <w:rPr>
          <w:rFonts w:asciiTheme="minorHAnsi" w:hAnsiTheme="minorHAnsi" w:cstheme="minorHAnsi"/>
          <w:sz w:val="22"/>
          <w:szCs w:val="22"/>
        </w:rPr>
        <w:t xml:space="preserve">art. 108 ust. 1 pkt 5 ustawy PZP, dotyczącym zawarcia z innymi </w:t>
      </w:r>
      <w:r w:rsidR="00F622D8" w:rsidRPr="00B40121">
        <w:rPr>
          <w:rFonts w:asciiTheme="minorHAnsi" w:hAnsiTheme="minorHAnsi" w:cstheme="minorHAnsi"/>
          <w:sz w:val="22"/>
          <w:szCs w:val="22"/>
        </w:rPr>
        <w:t>W</w:t>
      </w:r>
      <w:r w:rsidRPr="00B40121">
        <w:rPr>
          <w:rFonts w:asciiTheme="minorHAnsi" w:hAnsiTheme="minorHAnsi" w:cstheme="minorHAnsi"/>
          <w:sz w:val="22"/>
          <w:szCs w:val="22"/>
        </w:rPr>
        <w:t xml:space="preserve">ykonawcami porozumienia mającego na celu zakłócenie konkurencji, </w:t>
      </w:r>
    </w:p>
    <w:p w14:paraId="4E88020D" w14:textId="49707055" w:rsidR="00503DCC" w:rsidRPr="00B40121" w:rsidRDefault="00503DCC" w:rsidP="00CD3A75">
      <w:pPr>
        <w:pStyle w:val="Tekstwstpniesformatowany"/>
        <w:numPr>
          <w:ilvl w:val="0"/>
          <w:numId w:val="41"/>
        </w:numPr>
        <w:spacing w:line="276" w:lineRule="auto"/>
        <w:ind w:left="284" w:hanging="284"/>
        <w:jc w:val="both"/>
        <w:rPr>
          <w:rFonts w:asciiTheme="minorHAnsi" w:hAnsiTheme="minorHAnsi" w:cstheme="minorHAnsi"/>
          <w:sz w:val="22"/>
          <w:szCs w:val="22"/>
        </w:rPr>
      </w:pPr>
      <w:r w:rsidRPr="00B40121">
        <w:rPr>
          <w:rFonts w:asciiTheme="minorHAnsi" w:hAnsiTheme="minorHAnsi" w:cstheme="minorHAnsi"/>
          <w:sz w:val="22"/>
          <w:szCs w:val="22"/>
        </w:rPr>
        <w:t>art. 108 ust. 1 pkt 6 ustawy, dotyczącym zakłócenia konkurencji wynikających z wcześniejszego zaangażowania Wykonawcy lub podmiotu który należy z Wykonawcą do tej samej grupy kapitałowej w przygotowanie postępowania o udzielenie zamówienia</w:t>
      </w:r>
      <w:r w:rsidR="004F6715" w:rsidRPr="00B40121">
        <w:rPr>
          <w:rFonts w:asciiTheme="minorHAnsi" w:hAnsiTheme="minorHAnsi" w:cstheme="minorHAnsi"/>
          <w:sz w:val="22"/>
          <w:szCs w:val="22"/>
        </w:rPr>
        <w:t>,</w:t>
      </w:r>
    </w:p>
    <w:p w14:paraId="59920B15" w14:textId="79924D62" w:rsidR="004F6715" w:rsidRPr="00B40121" w:rsidRDefault="004F6715" w:rsidP="00CD3A75">
      <w:pPr>
        <w:pStyle w:val="Tekstwstpniesformatowany"/>
        <w:numPr>
          <w:ilvl w:val="0"/>
          <w:numId w:val="41"/>
        </w:numPr>
        <w:spacing w:line="276" w:lineRule="auto"/>
        <w:ind w:left="284" w:hanging="284"/>
        <w:jc w:val="both"/>
        <w:rPr>
          <w:rFonts w:asciiTheme="minorHAnsi" w:hAnsiTheme="minorHAnsi" w:cstheme="minorHAnsi"/>
          <w:sz w:val="22"/>
          <w:szCs w:val="22"/>
        </w:rPr>
      </w:pPr>
      <w:r w:rsidRPr="00B40121">
        <w:rPr>
          <w:rFonts w:ascii="Calibri" w:hAnsi="Calibri" w:cs="Calibri"/>
          <w:sz w:val="22"/>
          <w:szCs w:val="22"/>
        </w:rPr>
        <w:t>art. 109 ust. 1 pkt 2 lit. b ustawy PZP, dotyczących ukarania za wykroczenie, za które wymierzono karę ograniczenia wolności lub karę grzywny,</w:t>
      </w:r>
    </w:p>
    <w:p w14:paraId="643C0B91" w14:textId="5DA5B5A6" w:rsidR="004F6715" w:rsidRPr="00B40121" w:rsidRDefault="004F6715" w:rsidP="00CD3A75">
      <w:pPr>
        <w:pStyle w:val="Tekstwstpniesformatowany"/>
        <w:numPr>
          <w:ilvl w:val="0"/>
          <w:numId w:val="41"/>
        </w:numPr>
        <w:spacing w:line="276" w:lineRule="auto"/>
        <w:ind w:left="284" w:hanging="284"/>
        <w:jc w:val="both"/>
        <w:rPr>
          <w:rFonts w:asciiTheme="minorHAnsi" w:hAnsiTheme="minorHAnsi" w:cstheme="minorHAnsi"/>
          <w:sz w:val="22"/>
          <w:szCs w:val="22"/>
        </w:rPr>
      </w:pPr>
      <w:r w:rsidRPr="00B40121">
        <w:rPr>
          <w:rFonts w:ascii="Calibri" w:hAnsi="Calibri" w:cs="Calibri"/>
          <w:sz w:val="22"/>
          <w:szCs w:val="22"/>
        </w:rPr>
        <w:t xml:space="preserve">art. 109 ust. 1 pkt 2 lit. </w:t>
      </w:r>
      <w:r w:rsidR="008256A9" w:rsidRPr="00B40121">
        <w:rPr>
          <w:rFonts w:ascii="Calibri" w:hAnsi="Calibri" w:cs="Calibri"/>
          <w:sz w:val="22"/>
          <w:szCs w:val="22"/>
        </w:rPr>
        <w:t>c</w:t>
      </w:r>
      <w:r w:rsidRPr="00B40121">
        <w:rPr>
          <w:rFonts w:ascii="Calibri" w:hAnsi="Calibri" w:cs="Calibri"/>
          <w:sz w:val="22"/>
          <w:szCs w:val="22"/>
        </w:rPr>
        <w:t xml:space="preserve"> ustawy PZP, </w:t>
      </w:r>
    </w:p>
    <w:p w14:paraId="30398911" w14:textId="5359D3C2" w:rsidR="00503DCC" w:rsidRPr="00B40121" w:rsidRDefault="00503DCC" w:rsidP="00CD3A75">
      <w:pPr>
        <w:pStyle w:val="Akapitzlist"/>
        <w:numPr>
          <w:ilvl w:val="0"/>
          <w:numId w:val="41"/>
        </w:numPr>
        <w:spacing w:line="276" w:lineRule="auto"/>
        <w:ind w:left="284" w:hanging="284"/>
        <w:jc w:val="both"/>
        <w:rPr>
          <w:rFonts w:ascii="Calibri" w:eastAsiaTheme="minorHAnsi" w:hAnsi="Calibri" w:cs="Calibri"/>
          <w:color w:val="000000"/>
          <w:sz w:val="22"/>
          <w:szCs w:val="22"/>
          <w:lang w:eastAsia="en-US"/>
        </w:rPr>
      </w:pPr>
      <w:r w:rsidRPr="00B40121">
        <w:rPr>
          <w:rFonts w:ascii="Calibri" w:eastAsiaTheme="minorHAnsi" w:hAnsi="Calibri" w:cs="Calibri"/>
          <w:color w:val="000000"/>
          <w:sz w:val="22"/>
          <w:szCs w:val="22"/>
          <w:lang w:eastAsia="en-US"/>
        </w:rPr>
        <w:t>art. 7 ust. 1 ustawy z dnia 13 kwietnia 2022r o szczególnych rozwiązaniach w zakresie przeciwdziałania wspieraniu agresji na Ukrainę oraz służących ochronie bezpieczeństwa narodowego,</w:t>
      </w:r>
    </w:p>
    <w:p w14:paraId="6FBBA212" w14:textId="1E2C34C2" w:rsidR="00B40121" w:rsidRPr="00B40121" w:rsidRDefault="00503DCC" w:rsidP="00B40121">
      <w:pPr>
        <w:pStyle w:val="Akapitzlist"/>
        <w:numPr>
          <w:ilvl w:val="0"/>
          <w:numId w:val="41"/>
        </w:numPr>
        <w:spacing w:line="276" w:lineRule="auto"/>
        <w:ind w:left="284" w:hanging="284"/>
        <w:jc w:val="both"/>
        <w:rPr>
          <w:rFonts w:ascii="Calibri" w:hAnsi="Calibri" w:cs="Calibri"/>
          <w:sz w:val="22"/>
          <w:szCs w:val="22"/>
        </w:rPr>
      </w:pPr>
      <w:r w:rsidRPr="00B40121">
        <w:rPr>
          <w:rFonts w:ascii="Calibri" w:eastAsiaTheme="minorHAnsi" w:hAnsi="Calibri" w:cs="Calibri"/>
          <w:color w:val="000000"/>
          <w:sz w:val="22"/>
          <w:szCs w:val="22"/>
          <w:lang w:eastAsia="en-US"/>
        </w:rPr>
        <w:t xml:space="preserve">art. 5k </w:t>
      </w:r>
      <w:r w:rsidR="00200985" w:rsidRPr="00B40121">
        <w:rPr>
          <w:rFonts w:ascii="Calibri" w:hAnsi="Calibri" w:cs="Calibri"/>
          <w:bCs/>
          <w:sz w:val="22"/>
          <w:szCs w:val="22"/>
        </w:rPr>
        <w:t xml:space="preserve">rozporządzenia Rady (UE) nr 833/2014 z dnia 31 lipca 2014 r. dotyczącego środków ograniczających w związku z działaniami Rosji destabilizującymi sytuację na Ukrainie, </w:t>
      </w:r>
      <w:r w:rsidR="00200985" w:rsidRPr="00B40121">
        <w:rPr>
          <w:rFonts w:asciiTheme="minorHAnsi" w:hAnsiTheme="minorHAnsi" w:cstheme="minorHAnsi"/>
          <w:color w:val="000000" w:themeColor="text1"/>
          <w:sz w:val="22"/>
          <w:szCs w:val="22"/>
        </w:rPr>
        <w:t>w brzmieniu nadanym rozporządzeniem Rady (UE) 2025/2033 z dnia 23 października 2025 r</w:t>
      </w:r>
      <w:r w:rsidR="00200985" w:rsidRPr="00B40121">
        <w:rPr>
          <w:rFonts w:ascii="Calibri" w:hAnsi="Calibri" w:cs="Calibri"/>
          <w:bCs/>
          <w:sz w:val="22"/>
          <w:szCs w:val="22"/>
        </w:rPr>
        <w:t xml:space="preserve"> w sprawie zmiany rozporządzenia (UE) nr 833/2014 z dnia 31 lipca 2014 r. dotyczącego środków ograniczających w związku z działaniami Rosji destabilizującymi sytuację na </w:t>
      </w:r>
      <w:r w:rsidR="00200985" w:rsidRPr="00B40121">
        <w:rPr>
          <w:rFonts w:asciiTheme="minorHAnsi" w:hAnsiTheme="minorHAnsi" w:cstheme="minorHAnsi"/>
          <w:bCs/>
          <w:sz w:val="22"/>
          <w:szCs w:val="22"/>
        </w:rPr>
        <w:t>Ukrainie (</w:t>
      </w:r>
      <w:r w:rsidR="00200985" w:rsidRPr="00B40121">
        <w:rPr>
          <w:rStyle w:val="ng-binding"/>
          <w:rFonts w:asciiTheme="minorHAnsi" w:hAnsiTheme="minorHAnsi" w:cstheme="minorHAnsi"/>
          <w:color w:val="333333"/>
          <w:sz w:val="22"/>
          <w:szCs w:val="22"/>
        </w:rPr>
        <w:t>Dz.U.UE.L.2025.2033</w:t>
      </w:r>
      <w:r w:rsidR="00200985" w:rsidRPr="00B40121">
        <w:rPr>
          <w:rFonts w:asciiTheme="minorHAnsi" w:hAnsiTheme="minorHAnsi" w:cstheme="minorHAnsi"/>
          <w:color w:val="333333"/>
          <w:sz w:val="22"/>
          <w:szCs w:val="22"/>
        </w:rPr>
        <w:t> </w:t>
      </w:r>
      <w:r w:rsidR="00200985" w:rsidRPr="00B40121">
        <w:rPr>
          <w:rStyle w:val="ng-scope"/>
          <w:rFonts w:asciiTheme="minorHAnsi" w:hAnsiTheme="minorHAnsi" w:cstheme="minorHAnsi"/>
          <w:color w:val="333333"/>
          <w:sz w:val="22"/>
          <w:szCs w:val="22"/>
        </w:rPr>
        <w:t>z dnia</w:t>
      </w:r>
      <w:r w:rsidR="00200985" w:rsidRPr="00B40121">
        <w:rPr>
          <w:rFonts w:asciiTheme="minorHAnsi" w:hAnsiTheme="minorHAnsi" w:cstheme="minorHAnsi"/>
          <w:color w:val="333333"/>
          <w:sz w:val="22"/>
          <w:szCs w:val="22"/>
        </w:rPr>
        <w:t> 2025.10.23)</w:t>
      </w:r>
    </w:p>
    <w:p w14:paraId="2E4299D0" w14:textId="77777777" w:rsidR="00B40121" w:rsidRPr="00B40121" w:rsidRDefault="00B40121" w:rsidP="00B40121">
      <w:pPr>
        <w:pStyle w:val="Akapitzlist"/>
        <w:spacing w:line="276" w:lineRule="auto"/>
        <w:ind w:left="284"/>
        <w:jc w:val="both"/>
        <w:rPr>
          <w:rFonts w:ascii="Calibri" w:hAnsi="Calibri" w:cs="Calibri"/>
          <w:sz w:val="22"/>
          <w:szCs w:val="22"/>
        </w:rPr>
      </w:pPr>
    </w:p>
    <w:p w14:paraId="621E5363" w14:textId="62347A00" w:rsidR="00B40121" w:rsidRDefault="0024527D" w:rsidP="00144095">
      <w:pPr>
        <w:pStyle w:val="Tekstwstpniesformatowany"/>
        <w:jc w:val="both"/>
        <w:rPr>
          <w:rFonts w:ascii="Calibri" w:hAnsi="Calibri" w:cs="Calibri"/>
          <w:b/>
          <w:bCs/>
          <w:color w:val="FF0000"/>
          <w:sz w:val="22"/>
          <w:szCs w:val="22"/>
        </w:rPr>
      </w:pPr>
      <w:r w:rsidRPr="00B40121">
        <w:rPr>
          <w:rFonts w:ascii="Calibri" w:hAnsi="Calibri" w:cs="Calibri"/>
          <w:b/>
          <w:sz w:val="22"/>
          <w:szCs w:val="22"/>
        </w:rPr>
        <w:t>są aktualne / są nieaktualne</w:t>
      </w:r>
      <w:r w:rsidRPr="00B40121">
        <w:rPr>
          <w:rFonts w:ascii="Calibri" w:hAnsi="Calibri" w:cs="Calibri"/>
          <w:b/>
          <w:bCs/>
          <w:color w:val="FF0000"/>
          <w:sz w:val="22"/>
          <w:szCs w:val="22"/>
        </w:rPr>
        <w:t>**</w:t>
      </w:r>
    </w:p>
    <w:p w14:paraId="12392ACB" w14:textId="77777777" w:rsidR="004C5396" w:rsidRPr="004C5396" w:rsidRDefault="004C5396" w:rsidP="00144095">
      <w:pPr>
        <w:pStyle w:val="Tekstwstpniesformatowany"/>
        <w:jc w:val="both"/>
        <w:rPr>
          <w:rFonts w:ascii="Calibri" w:hAnsi="Calibri" w:cs="Calibri"/>
          <w:b/>
          <w:bCs/>
          <w:color w:val="FF0000"/>
          <w:sz w:val="22"/>
          <w:szCs w:val="22"/>
        </w:rPr>
      </w:pPr>
    </w:p>
    <w:p w14:paraId="4B5A74FE" w14:textId="1A4D646D" w:rsidR="00BB62F7" w:rsidRPr="000D3CB7" w:rsidRDefault="00BB62F7" w:rsidP="00DF7A6C">
      <w:pPr>
        <w:pStyle w:val="Tekstwstpniesformatowany"/>
        <w:ind w:left="142" w:hanging="142"/>
        <w:jc w:val="both"/>
        <w:rPr>
          <w:rFonts w:ascii="Calibri" w:hAnsi="Calibri" w:cs="Calibri"/>
          <w:b/>
          <w:bCs/>
          <w:i/>
          <w:iCs/>
          <w:sz w:val="18"/>
          <w:szCs w:val="18"/>
        </w:rPr>
      </w:pPr>
      <w:r w:rsidRPr="000D3CB7">
        <w:rPr>
          <w:rFonts w:ascii="Calibri" w:hAnsi="Calibri" w:cs="Calibri"/>
          <w:b/>
          <w:bCs/>
          <w:i/>
          <w:iCs/>
          <w:color w:val="FF0000"/>
          <w:sz w:val="18"/>
          <w:szCs w:val="18"/>
        </w:rPr>
        <w:t>*</w:t>
      </w:r>
      <w:r w:rsidRPr="000D3CB7">
        <w:rPr>
          <w:rFonts w:ascii="Calibri" w:hAnsi="Calibri" w:cs="Calibri"/>
          <w:b/>
          <w:bCs/>
          <w:i/>
          <w:iCs/>
          <w:sz w:val="18"/>
          <w:szCs w:val="18"/>
        </w:rPr>
        <w:t xml:space="preserve"> niniejsze oświadczenie składa każdy z Wykonawców wspólnie ubiegających się o udzielenie zamówienia</w:t>
      </w:r>
      <w:r w:rsidR="005C2F63" w:rsidRPr="000D3CB7">
        <w:rPr>
          <w:rFonts w:ascii="Calibri" w:hAnsi="Calibri" w:cs="Calibri"/>
          <w:b/>
          <w:bCs/>
          <w:i/>
          <w:iCs/>
          <w:sz w:val="18"/>
          <w:szCs w:val="18"/>
        </w:rPr>
        <w:t xml:space="preserve">, a </w:t>
      </w:r>
      <w:r w:rsidR="00DF7A6C" w:rsidRPr="000D3CB7">
        <w:rPr>
          <w:rFonts w:ascii="Calibri" w:hAnsi="Calibri" w:cs="Calibri"/>
          <w:b/>
          <w:bCs/>
          <w:i/>
          <w:iCs/>
          <w:sz w:val="18"/>
          <w:szCs w:val="18"/>
        </w:rPr>
        <w:t xml:space="preserve">w </w:t>
      </w:r>
      <w:r w:rsidR="005C2F63" w:rsidRPr="000D3CB7">
        <w:rPr>
          <w:rFonts w:ascii="Calibri" w:hAnsi="Calibri" w:cs="Calibri"/>
          <w:b/>
          <w:bCs/>
          <w:i/>
          <w:iCs/>
          <w:sz w:val="18"/>
          <w:szCs w:val="18"/>
        </w:rPr>
        <w:t xml:space="preserve">przypadku, gdy Wykonawca </w:t>
      </w:r>
      <w:r w:rsidR="00DF7A6C" w:rsidRPr="000D3CB7">
        <w:rPr>
          <w:rFonts w:ascii="Calibri" w:hAnsi="Calibri" w:cs="Calibri"/>
          <w:b/>
          <w:bCs/>
          <w:i/>
          <w:iCs/>
          <w:sz w:val="18"/>
          <w:szCs w:val="18"/>
        </w:rPr>
        <w:t>polega na zdolnościach lub sytuacji podmiotów udostępniających zasoby, przedstawia także oświadczenie podmiotu udostępniającego zasoby</w:t>
      </w:r>
    </w:p>
    <w:p w14:paraId="24CF1829" w14:textId="5B8BE063" w:rsidR="003F5666" w:rsidRPr="000D3CB7" w:rsidRDefault="00BB62F7" w:rsidP="00BD7D58">
      <w:pPr>
        <w:pStyle w:val="Tekstwstpniesformatowany"/>
        <w:tabs>
          <w:tab w:val="left" w:pos="284"/>
        </w:tabs>
        <w:ind w:left="142" w:hanging="142"/>
        <w:jc w:val="both"/>
        <w:rPr>
          <w:rFonts w:ascii="Calibri" w:hAnsi="Calibri" w:cs="Calibri"/>
          <w:b/>
          <w:bCs/>
          <w:i/>
          <w:iCs/>
          <w:sz w:val="18"/>
          <w:szCs w:val="18"/>
        </w:rPr>
      </w:pPr>
      <w:r w:rsidRPr="000D3CB7">
        <w:rPr>
          <w:rFonts w:ascii="Calibri" w:hAnsi="Calibri" w:cs="Calibri"/>
          <w:b/>
          <w:bCs/>
          <w:i/>
          <w:iCs/>
          <w:color w:val="FF0000"/>
          <w:sz w:val="18"/>
          <w:szCs w:val="18"/>
        </w:rPr>
        <w:t>**niepotrzebne skreślić</w:t>
      </w:r>
      <w:r w:rsidRPr="000D3CB7">
        <w:rPr>
          <w:rFonts w:ascii="Calibri" w:hAnsi="Calibri" w:cs="Calibri"/>
          <w:b/>
          <w:bCs/>
          <w:i/>
          <w:iCs/>
          <w:sz w:val="18"/>
          <w:szCs w:val="18"/>
        </w:rPr>
        <w:t>. W przypadku braku aktualności podanych uprzednio info</w:t>
      </w:r>
      <w:r w:rsidR="005155ED" w:rsidRPr="000D3CB7">
        <w:rPr>
          <w:rFonts w:ascii="Calibri" w:hAnsi="Calibri" w:cs="Calibri"/>
          <w:b/>
          <w:bCs/>
          <w:i/>
          <w:iCs/>
          <w:sz w:val="18"/>
          <w:szCs w:val="18"/>
        </w:rPr>
        <w:t xml:space="preserve">rmacji dodatkowo należy złożyć </w:t>
      </w:r>
      <w:r w:rsidRPr="000D3CB7">
        <w:rPr>
          <w:rFonts w:ascii="Calibri" w:hAnsi="Calibri" w:cs="Calibri"/>
          <w:b/>
          <w:bCs/>
          <w:i/>
          <w:iCs/>
          <w:sz w:val="18"/>
          <w:szCs w:val="18"/>
        </w:rPr>
        <w:t>stosowną informację w tym zakresie, w szczególności określi</w:t>
      </w:r>
      <w:r w:rsidR="005155ED" w:rsidRPr="000D3CB7">
        <w:rPr>
          <w:rFonts w:ascii="Calibri" w:hAnsi="Calibri" w:cs="Calibri"/>
          <w:b/>
          <w:bCs/>
          <w:i/>
          <w:iCs/>
          <w:sz w:val="18"/>
          <w:szCs w:val="18"/>
        </w:rPr>
        <w:t>ć, jakich danych dotyczy zmiana</w:t>
      </w:r>
    </w:p>
    <w:p w14:paraId="11B18192" w14:textId="77777777" w:rsidR="00144095" w:rsidRPr="007B210F" w:rsidRDefault="00144095" w:rsidP="004C5396">
      <w:pPr>
        <w:pStyle w:val="Tekstwstpniesformatowany"/>
        <w:tabs>
          <w:tab w:val="left" w:pos="284"/>
        </w:tabs>
        <w:jc w:val="both"/>
        <w:rPr>
          <w:rFonts w:ascii="Calibri" w:hAnsi="Calibri" w:cs="Calibri"/>
          <w:b/>
          <w:bCs/>
          <w:i/>
          <w:iCs/>
          <w:sz w:val="18"/>
          <w:szCs w:val="18"/>
        </w:rPr>
      </w:pPr>
    </w:p>
    <w:p w14:paraId="3E2EAE09" w14:textId="11B7164A" w:rsidR="0085400D" w:rsidRPr="000D3CB7" w:rsidRDefault="00552168" w:rsidP="000D3CB7">
      <w:pPr>
        <w:widowControl w:val="0"/>
        <w:ind w:left="6379"/>
        <w:rPr>
          <w:rFonts w:ascii="Calibri" w:hAnsi="Calibri" w:cs="Calibri"/>
          <w:i/>
          <w:iCs/>
          <w:sz w:val="18"/>
          <w:szCs w:val="18"/>
          <w:highlight w:val="yellow"/>
        </w:rPr>
        <w:sectPr w:rsidR="0085400D" w:rsidRPr="000D3CB7" w:rsidSect="00DF7A6C">
          <w:headerReference w:type="default" r:id="rId24"/>
          <w:pgSz w:w="11906" w:h="16838"/>
          <w:pgMar w:top="539" w:right="849" w:bottom="1134" w:left="992" w:header="709" w:footer="709" w:gutter="0"/>
          <w:cols w:space="708"/>
          <w:docGrid w:linePitch="360"/>
        </w:sectPr>
      </w:pPr>
      <w:r w:rsidRPr="00BF2D5F">
        <w:rPr>
          <w:rFonts w:ascii="Calibri" w:hAnsi="Calibri" w:cs="Calibri"/>
          <w:b/>
          <w:bCs/>
          <w:i/>
          <w:iCs/>
          <w:sz w:val="18"/>
          <w:szCs w:val="18"/>
          <w:highlight w:val="yellow"/>
        </w:rPr>
        <w:t>Dokument należy opatrzyć kwalifikowanym podpisem elektronicznym</w:t>
      </w:r>
      <w:r w:rsidRPr="00BF2D5F">
        <w:rPr>
          <w:rFonts w:ascii="Calibri" w:hAnsi="Calibri" w:cs="Calibri"/>
          <w:i/>
          <w:iCs/>
          <w:sz w:val="18"/>
          <w:szCs w:val="18"/>
          <w:highlight w:val="yellow"/>
        </w:rPr>
        <w:t xml:space="preserve"> właściwej</w:t>
      </w:r>
      <w:r w:rsidR="00BD7D58" w:rsidRPr="00BF2D5F">
        <w:rPr>
          <w:rFonts w:ascii="Calibri" w:hAnsi="Calibri" w:cs="Calibri"/>
          <w:i/>
          <w:iCs/>
          <w:sz w:val="18"/>
          <w:szCs w:val="18"/>
          <w:highlight w:val="yellow"/>
        </w:rPr>
        <w:t xml:space="preserve"> </w:t>
      </w:r>
      <w:r w:rsidRPr="00BF2D5F">
        <w:rPr>
          <w:rFonts w:ascii="Calibri" w:hAnsi="Calibri" w:cs="Calibri"/>
          <w:i/>
          <w:iCs/>
          <w:sz w:val="18"/>
          <w:szCs w:val="18"/>
          <w:highlight w:val="yellow"/>
        </w:rPr>
        <w:t>umocowanej osoby/właściwych</w:t>
      </w:r>
      <w:r w:rsidR="00BD7D58" w:rsidRPr="00BF2D5F">
        <w:rPr>
          <w:rFonts w:ascii="Calibri" w:hAnsi="Calibri" w:cs="Calibri"/>
          <w:i/>
          <w:iCs/>
          <w:sz w:val="18"/>
          <w:szCs w:val="18"/>
          <w:highlight w:val="yellow"/>
        </w:rPr>
        <w:t xml:space="preserve"> </w:t>
      </w:r>
      <w:r w:rsidRPr="00BF2D5F">
        <w:rPr>
          <w:rFonts w:ascii="Calibri" w:hAnsi="Calibri" w:cs="Calibri"/>
          <w:i/>
          <w:iCs/>
          <w:sz w:val="18"/>
          <w:szCs w:val="18"/>
          <w:highlight w:val="yellow"/>
        </w:rPr>
        <w:t>umocowanych osó</w:t>
      </w:r>
      <w:r w:rsidR="000D3CB7">
        <w:rPr>
          <w:rFonts w:ascii="Calibri" w:hAnsi="Calibri" w:cs="Calibri"/>
          <w:i/>
          <w:iCs/>
          <w:sz w:val="18"/>
          <w:szCs w:val="18"/>
          <w:highlight w:val="yellow"/>
        </w:rPr>
        <w:t>b</w:t>
      </w:r>
    </w:p>
    <w:p w14:paraId="2116A392" w14:textId="20401699" w:rsidR="00821A61" w:rsidRPr="003F5666" w:rsidRDefault="000D3CB7" w:rsidP="003F5666">
      <w:pPr>
        <w:shd w:val="clear" w:color="auto" w:fill="E7E6E6"/>
        <w:spacing w:line="276" w:lineRule="auto"/>
        <w:jc w:val="center"/>
        <w:rPr>
          <w:rFonts w:ascii="Calibri" w:hAnsi="Calibri" w:cs="Calibri"/>
          <w:b/>
          <w:sz w:val="28"/>
          <w:szCs w:val="28"/>
        </w:rPr>
      </w:pPr>
      <w:r>
        <w:rPr>
          <w:rFonts w:ascii="Calibri" w:hAnsi="Calibri" w:cs="Calibri"/>
          <w:b/>
          <w:sz w:val="28"/>
          <w:szCs w:val="28"/>
        </w:rPr>
        <w:t>D</w:t>
      </w:r>
      <w:r w:rsidR="003F5666" w:rsidRPr="00BD1797">
        <w:rPr>
          <w:rFonts w:ascii="Calibri" w:hAnsi="Calibri" w:cs="Calibri"/>
          <w:b/>
          <w:sz w:val="28"/>
          <w:szCs w:val="28"/>
        </w:rPr>
        <w:t>OKUMENT</w:t>
      </w:r>
      <w:r w:rsidR="003F5666">
        <w:rPr>
          <w:rFonts w:ascii="Calibri" w:hAnsi="Calibri" w:cs="Calibri"/>
          <w:b/>
          <w:sz w:val="28"/>
          <w:szCs w:val="28"/>
        </w:rPr>
        <w:t xml:space="preserve">U </w:t>
      </w:r>
      <w:r w:rsidR="003F5666" w:rsidRPr="00DA4058">
        <w:rPr>
          <w:rFonts w:ascii="Calibri" w:hAnsi="Calibri" w:cs="Calibri"/>
          <w:b/>
          <w:color w:val="FF0000"/>
          <w:sz w:val="28"/>
          <w:szCs w:val="28"/>
        </w:rPr>
        <w:t xml:space="preserve">NIE SKŁADAMY </w:t>
      </w:r>
      <w:r w:rsidR="003F5666" w:rsidRPr="00BD1797">
        <w:rPr>
          <w:rFonts w:ascii="Calibri" w:hAnsi="Calibri" w:cs="Calibri"/>
          <w:b/>
          <w:sz w:val="28"/>
          <w:szCs w:val="28"/>
        </w:rPr>
        <w:t>WRAZ Z OFERTĄ</w:t>
      </w:r>
    </w:p>
    <w:p w14:paraId="547955B8" w14:textId="77777777" w:rsidR="00F77124" w:rsidRDefault="00F77124" w:rsidP="00B55C66">
      <w:pPr>
        <w:tabs>
          <w:tab w:val="left" w:pos="1644"/>
        </w:tabs>
        <w:spacing w:line="276" w:lineRule="auto"/>
        <w:jc w:val="right"/>
        <w:rPr>
          <w:rFonts w:asciiTheme="minorHAnsi" w:hAnsiTheme="minorHAnsi" w:cstheme="minorHAnsi"/>
          <w:b/>
          <w:sz w:val="24"/>
          <w:szCs w:val="24"/>
        </w:rPr>
      </w:pPr>
    </w:p>
    <w:p w14:paraId="7C8DD51A" w14:textId="31819D39" w:rsidR="00821A61" w:rsidRPr="007535F1" w:rsidRDefault="00821A61" w:rsidP="00B55C66">
      <w:pPr>
        <w:tabs>
          <w:tab w:val="left" w:pos="1644"/>
        </w:tabs>
        <w:spacing w:line="276" w:lineRule="auto"/>
        <w:jc w:val="right"/>
        <w:rPr>
          <w:rFonts w:asciiTheme="minorHAnsi" w:hAnsiTheme="minorHAnsi" w:cstheme="minorHAnsi"/>
          <w:sz w:val="24"/>
          <w:szCs w:val="24"/>
        </w:rPr>
      </w:pPr>
      <w:r w:rsidRPr="00906F0D">
        <w:rPr>
          <w:rFonts w:asciiTheme="minorHAnsi" w:hAnsiTheme="minorHAnsi" w:cstheme="minorHAnsi"/>
          <w:b/>
          <w:sz w:val="24"/>
          <w:szCs w:val="24"/>
        </w:rPr>
        <w:t xml:space="preserve">Załącznik nr </w:t>
      </w:r>
      <w:r w:rsidR="000D3CB7">
        <w:rPr>
          <w:rFonts w:asciiTheme="minorHAnsi" w:hAnsiTheme="minorHAnsi" w:cstheme="minorHAnsi"/>
          <w:b/>
          <w:sz w:val="24"/>
          <w:szCs w:val="24"/>
        </w:rPr>
        <w:t>9</w:t>
      </w:r>
    </w:p>
    <w:p w14:paraId="68354812" w14:textId="77777777" w:rsidR="00821A61" w:rsidRPr="007535F1" w:rsidRDefault="00821A61" w:rsidP="00B55C66">
      <w:pPr>
        <w:tabs>
          <w:tab w:val="left" w:pos="1644"/>
        </w:tabs>
        <w:spacing w:line="276" w:lineRule="auto"/>
        <w:rPr>
          <w:rFonts w:asciiTheme="minorHAnsi" w:hAnsiTheme="minorHAnsi" w:cstheme="minorHAnsi"/>
          <w:sz w:val="24"/>
          <w:szCs w:val="24"/>
        </w:rPr>
      </w:pPr>
    </w:p>
    <w:p w14:paraId="5F1ABDAB" w14:textId="2AE3D136" w:rsidR="00821A61" w:rsidRPr="007535F1" w:rsidRDefault="00821A61" w:rsidP="00B55C66">
      <w:pPr>
        <w:spacing w:line="276" w:lineRule="auto"/>
        <w:jc w:val="center"/>
        <w:rPr>
          <w:rFonts w:asciiTheme="minorHAnsi" w:hAnsiTheme="minorHAnsi" w:cstheme="minorHAnsi"/>
          <w:b/>
          <w:bCs/>
          <w:sz w:val="24"/>
          <w:szCs w:val="24"/>
        </w:rPr>
      </w:pPr>
      <w:r w:rsidRPr="007535F1">
        <w:rPr>
          <w:rFonts w:asciiTheme="minorHAnsi" w:hAnsiTheme="minorHAnsi" w:cstheme="minorHAnsi"/>
          <w:b/>
          <w:bCs/>
          <w:sz w:val="24"/>
          <w:szCs w:val="24"/>
        </w:rPr>
        <w:t xml:space="preserve">Umowa nr </w:t>
      </w:r>
      <w:r w:rsidR="00BF2D5F">
        <w:rPr>
          <w:rFonts w:asciiTheme="minorHAnsi" w:hAnsiTheme="minorHAnsi" w:cstheme="minorHAnsi"/>
          <w:b/>
          <w:bCs/>
          <w:sz w:val="24"/>
          <w:szCs w:val="24"/>
        </w:rPr>
        <w:t>4</w:t>
      </w:r>
      <w:r w:rsidR="000D3CB7">
        <w:rPr>
          <w:rFonts w:asciiTheme="minorHAnsi" w:hAnsiTheme="minorHAnsi" w:cstheme="minorHAnsi"/>
          <w:b/>
          <w:bCs/>
          <w:sz w:val="24"/>
          <w:szCs w:val="24"/>
        </w:rPr>
        <w:t>5</w:t>
      </w:r>
      <w:r w:rsidRPr="007535F1">
        <w:rPr>
          <w:rFonts w:asciiTheme="minorHAnsi" w:hAnsiTheme="minorHAnsi" w:cstheme="minorHAnsi"/>
          <w:b/>
          <w:bCs/>
          <w:sz w:val="24"/>
          <w:szCs w:val="24"/>
        </w:rPr>
        <w:t>/</w:t>
      </w:r>
      <w:r w:rsidR="002E0163">
        <w:rPr>
          <w:rFonts w:asciiTheme="minorHAnsi" w:hAnsiTheme="minorHAnsi" w:cstheme="minorHAnsi"/>
          <w:b/>
          <w:bCs/>
          <w:sz w:val="24"/>
          <w:szCs w:val="24"/>
        </w:rPr>
        <w:t>PNOG</w:t>
      </w:r>
      <w:r w:rsidR="00BF2D5F">
        <w:rPr>
          <w:rFonts w:asciiTheme="minorHAnsi" w:hAnsiTheme="minorHAnsi" w:cstheme="minorHAnsi"/>
          <w:b/>
          <w:bCs/>
          <w:sz w:val="24"/>
          <w:szCs w:val="24"/>
        </w:rPr>
        <w:t>/</w:t>
      </w:r>
      <w:r w:rsidR="000D3CB7">
        <w:rPr>
          <w:rFonts w:asciiTheme="minorHAnsi" w:hAnsiTheme="minorHAnsi" w:cstheme="minorHAnsi"/>
          <w:b/>
          <w:bCs/>
          <w:sz w:val="24"/>
          <w:szCs w:val="24"/>
        </w:rPr>
        <w:t>ATE</w:t>
      </w:r>
      <w:r w:rsidRPr="007535F1">
        <w:rPr>
          <w:rFonts w:asciiTheme="minorHAnsi" w:hAnsiTheme="minorHAnsi" w:cstheme="minorHAnsi"/>
          <w:b/>
          <w:bCs/>
          <w:sz w:val="24"/>
          <w:szCs w:val="24"/>
        </w:rPr>
        <w:t>/202</w:t>
      </w:r>
      <w:r w:rsidR="00EC56A1">
        <w:rPr>
          <w:rFonts w:asciiTheme="minorHAnsi" w:hAnsiTheme="minorHAnsi" w:cstheme="minorHAnsi"/>
          <w:b/>
          <w:bCs/>
          <w:sz w:val="24"/>
          <w:szCs w:val="24"/>
        </w:rPr>
        <w:t>5</w:t>
      </w:r>
      <w:r w:rsidRPr="007535F1">
        <w:rPr>
          <w:rFonts w:asciiTheme="minorHAnsi" w:hAnsiTheme="minorHAnsi" w:cstheme="minorHAnsi"/>
          <w:b/>
          <w:bCs/>
          <w:sz w:val="24"/>
          <w:szCs w:val="24"/>
        </w:rPr>
        <w:t xml:space="preserve"> (projekt umowy)</w:t>
      </w:r>
    </w:p>
    <w:p w14:paraId="5369E28F" w14:textId="20255953" w:rsidR="00970E9C" w:rsidRPr="007535F1" w:rsidRDefault="00970E9C" w:rsidP="00B55C66">
      <w:pPr>
        <w:spacing w:line="276" w:lineRule="auto"/>
        <w:jc w:val="both"/>
        <w:rPr>
          <w:rFonts w:asciiTheme="minorHAnsi" w:hAnsiTheme="minorHAnsi" w:cstheme="minorHAnsi"/>
          <w:bCs/>
          <w:sz w:val="24"/>
          <w:szCs w:val="24"/>
        </w:rPr>
      </w:pPr>
    </w:p>
    <w:p w14:paraId="1C72147B" w14:textId="77777777" w:rsidR="00821A61" w:rsidRPr="007535F1" w:rsidRDefault="00821A61" w:rsidP="00B55C66">
      <w:pPr>
        <w:adjustRightInd w:val="0"/>
        <w:spacing w:line="276" w:lineRule="auto"/>
        <w:rPr>
          <w:rFonts w:asciiTheme="minorHAnsi" w:hAnsiTheme="minorHAnsi" w:cstheme="minorHAnsi"/>
          <w:sz w:val="24"/>
          <w:szCs w:val="24"/>
        </w:rPr>
      </w:pPr>
    </w:p>
    <w:p w14:paraId="74685EFF" w14:textId="095A4380" w:rsidR="000A7548" w:rsidRDefault="000A7548" w:rsidP="00B55C66">
      <w:pPr>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zawarta w dniu …………………r. w Koszalinie z Wykonawcą wybranym w trybie przetargu nieograniczonego (art. 132 ustawy z dnia 11 września 2019 r. - Prawo zamówień publicznych, </w:t>
      </w:r>
      <w:proofErr w:type="spellStart"/>
      <w:r>
        <w:rPr>
          <w:rFonts w:asciiTheme="minorHAnsi" w:hAnsiTheme="minorHAnsi" w:cstheme="minorHAnsi"/>
          <w:sz w:val="24"/>
          <w:szCs w:val="24"/>
        </w:rPr>
        <w:t>t</w:t>
      </w:r>
      <w:r w:rsidR="00F07F66">
        <w:rPr>
          <w:rFonts w:asciiTheme="minorHAnsi" w:hAnsiTheme="minorHAnsi" w:cstheme="minorHAnsi"/>
          <w:sz w:val="24"/>
          <w:szCs w:val="24"/>
        </w:rPr>
        <w:t>.</w:t>
      </w:r>
      <w:r>
        <w:rPr>
          <w:rFonts w:asciiTheme="minorHAnsi" w:hAnsiTheme="minorHAnsi" w:cstheme="minorHAnsi"/>
          <w:sz w:val="24"/>
          <w:szCs w:val="24"/>
        </w:rPr>
        <w:t>j</w:t>
      </w:r>
      <w:proofErr w:type="spellEnd"/>
      <w:r>
        <w:rPr>
          <w:rFonts w:asciiTheme="minorHAnsi" w:hAnsiTheme="minorHAnsi" w:cstheme="minorHAnsi"/>
          <w:sz w:val="24"/>
          <w:szCs w:val="24"/>
        </w:rPr>
        <w:t>. Dz.U. z 202</w:t>
      </w:r>
      <w:r w:rsidR="001F314C">
        <w:rPr>
          <w:rFonts w:asciiTheme="minorHAnsi" w:hAnsiTheme="minorHAnsi" w:cstheme="minorHAnsi"/>
          <w:sz w:val="24"/>
          <w:szCs w:val="24"/>
        </w:rPr>
        <w:t>4</w:t>
      </w:r>
      <w:r>
        <w:rPr>
          <w:rFonts w:asciiTheme="minorHAnsi" w:hAnsiTheme="minorHAnsi" w:cstheme="minorHAnsi"/>
          <w:sz w:val="24"/>
          <w:szCs w:val="24"/>
        </w:rPr>
        <w:t xml:space="preserve"> r., poz. </w:t>
      </w:r>
      <w:r w:rsidR="001F314C">
        <w:rPr>
          <w:rFonts w:asciiTheme="minorHAnsi" w:hAnsiTheme="minorHAnsi" w:cstheme="minorHAnsi"/>
          <w:sz w:val="24"/>
          <w:szCs w:val="24"/>
        </w:rPr>
        <w:t>1320</w:t>
      </w:r>
      <w:r w:rsidR="00200985">
        <w:rPr>
          <w:rFonts w:asciiTheme="minorHAnsi" w:hAnsiTheme="minorHAnsi" w:cstheme="minorHAnsi"/>
          <w:sz w:val="24"/>
          <w:szCs w:val="24"/>
        </w:rPr>
        <w:t xml:space="preserve"> ze zm.</w:t>
      </w:r>
      <w:r w:rsidR="00B55C66">
        <w:rPr>
          <w:rFonts w:asciiTheme="minorHAnsi" w:hAnsiTheme="minorHAnsi" w:cstheme="minorHAnsi"/>
          <w:sz w:val="24"/>
          <w:szCs w:val="24"/>
        </w:rPr>
        <w:t>)</w:t>
      </w:r>
      <w:r>
        <w:rPr>
          <w:rFonts w:asciiTheme="minorHAnsi" w:hAnsiTheme="minorHAnsi" w:cstheme="minorHAnsi"/>
          <w:sz w:val="24"/>
          <w:szCs w:val="24"/>
        </w:rPr>
        <w:t>, zwanej dalej „ustawą PZP” lub „PZP”.</w:t>
      </w:r>
    </w:p>
    <w:p w14:paraId="328ADB23" w14:textId="140596FF" w:rsidR="00B55C66" w:rsidRDefault="00B55C66" w:rsidP="00B55C66">
      <w:pPr>
        <w:spacing w:line="276" w:lineRule="auto"/>
        <w:jc w:val="both"/>
        <w:rPr>
          <w:rFonts w:asciiTheme="minorHAnsi" w:hAnsiTheme="minorHAnsi" w:cstheme="minorHAnsi"/>
          <w:sz w:val="24"/>
          <w:szCs w:val="24"/>
        </w:rPr>
      </w:pPr>
    </w:p>
    <w:p w14:paraId="35249369" w14:textId="77777777" w:rsidR="00B55C66" w:rsidRDefault="00B55C66" w:rsidP="00B55C66">
      <w:pPr>
        <w:spacing w:line="276" w:lineRule="auto"/>
        <w:jc w:val="both"/>
        <w:rPr>
          <w:rFonts w:asciiTheme="minorHAnsi" w:hAnsiTheme="minorHAnsi" w:cstheme="minorHAnsi"/>
          <w:i/>
          <w:iCs/>
          <w:sz w:val="24"/>
          <w:szCs w:val="24"/>
        </w:rPr>
      </w:pPr>
      <w:r>
        <w:rPr>
          <w:rFonts w:asciiTheme="minorHAnsi" w:hAnsiTheme="minorHAnsi" w:cstheme="minorHAnsi"/>
          <w:i/>
          <w:iCs/>
          <w:sz w:val="24"/>
          <w:szCs w:val="24"/>
        </w:rPr>
        <w:t>(w przypadku umowy zawieranej elektronicznie)</w:t>
      </w:r>
    </w:p>
    <w:p w14:paraId="5737F018" w14:textId="66DC3407" w:rsidR="00B55C66" w:rsidRDefault="00B55C66" w:rsidP="00B55C66">
      <w:pPr>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Zawarta w Koszalinie z Wykonawcą wybranym w trybie przetargu nieograniczonego (art. 132 ustawy </w:t>
      </w:r>
      <w:r>
        <w:rPr>
          <w:rFonts w:asciiTheme="minorHAnsi" w:hAnsiTheme="minorHAnsi" w:cstheme="minorHAnsi"/>
          <w:sz w:val="24"/>
          <w:szCs w:val="24"/>
        </w:rPr>
        <w:br/>
        <w:t xml:space="preserve">z dnia 11 września 2019 r. - Prawo zamówień publicznych, </w:t>
      </w:r>
      <w:proofErr w:type="spellStart"/>
      <w:r>
        <w:rPr>
          <w:rFonts w:asciiTheme="minorHAnsi" w:hAnsiTheme="minorHAnsi" w:cstheme="minorHAnsi"/>
          <w:sz w:val="24"/>
          <w:szCs w:val="24"/>
        </w:rPr>
        <w:t>t</w:t>
      </w:r>
      <w:r w:rsidR="00F07F66">
        <w:rPr>
          <w:rFonts w:asciiTheme="minorHAnsi" w:hAnsiTheme="minorHAnsi" w:cstheme="minorHAnsi"/>
          <w:sz w:val="24"/>
          <w:szCs w:val="24"/>
        </w:rPr>
        <w:t>.</w:t>
      </w:r>
      <w:r>
        <w:rPr>
          <w:rFonts w:asciiTheme="minorHAnsi" w:hAnsiTheme="minorHAnsi" w:cstheme="minorHAnsi"/>
          <w:sz w:val="24"/>
          <w:szCs w:val="24"/>
        </w:rPr>
        <w:t>j</w:t>
      </w:r>
      <w:proofErr w:type="spellEnd"/>
      <w:r>
        <w:rPr>
          <w:rFonts w:asciiTheme="minorHAnsi" w:hAnsiTheme="minorHAnsi" w:cstheme="minorHAnsi"/>
          <w:sz w:val="24"/>
          <w:szCs w:val="24"/>
        </w:rPr>
        <w:t>. Dz.U. z 202</w:t>
      </w:r>
      <w:r w:rsidR="001F314C">
        <w:rPr>
          <w:rFonts w:asciiTheme="minorHAnsi" w:hAnsiTheme="minorHAnsi" w:cstheme="minorHAnsi"/>
          <w:sz w:val="24"/>
          <w:szCs w:val="24"/>
        </w:rPr>
        <w:t>4</w:t>
      </w:r>
      <w:r>
        <w:rPr>
          <w:rFonts w:asciiTheme="minorHAnsi" w:hAnsiTheme="minorHAnsi" w:cstheme="minorHAnsi"/>
          <w:sz w:val="24"/>
          <w:szCs w:val="24"/>
        </w:rPr>
        <w:t xml:space="preserve"> r., poz. 1</w:t>
      </w:r>
      <w:r w:rsidR="001F314C">
        <w:rPr>
          <w:rFonts w:asciiTheme="minorHAnsi" w:hAnsiTheme="minorHAnsi" w:cstheme="minorHAnsi"/>
          <w:sz w:val="24"/>
          <w:szCs w:val="24"/>
        </w:rPr>
        <w:t>320</w:t>
      </w:r>
      <w:r>
        <w:rPr>
          <w:rFonts w:asciiTheme="minorHAnsi" w:hAnsiTheme="minorHAnsi" w:cstheme="minorHAnsi"/>
          <w:sz w:val="24"/>
          <w:szCs w:val="24"/>
        </w:rPr>
        <w:t>, ze zm.), zwanej dalej „ustawą PZP” lub „PZP”. Umowę uważa się za zawartą z dniem podpisaniem umowy przez wszystkie strony umowy.</w:t>
      </w:r>
    </w:p>
    <w:p w14:paraId="357E80D7" w14:textId="77777777" w:rsidR="00B55C66" w:rsidRDefault="00B55C66" w:rsidP="00B55C66">
      <w:pPr>
        <w:spacing w:line="276" w:lineRule="auto"/>
        <w:jc w:val="both"/>
        <w:rPr>
          <w:rFonts w:asciiTheme="minorHAnsi" w:hAnsiTheme="minorHAnsi" w:cstheme="minorHAnsi"/>
          <w:sz w:val="24"/>
          <w:szCs w:val="24"/>
        </w:rPr>
      </w:pPr>
    </w:p>
    <w:p w14:paraId="0E3CEAA6" w14:textId="77777777" w:rsidR="00821A61" w:rsidRPr="007535F1" w:rsidRDefault="00821A61" w:rsidP="00B55C66">
      <w:pPr>
        <w:spacing w:line="276" w:lineRule="auto"/>
        <w:jc w:val="both"/>
        <w:rPr>
          <w:rFonts w:asciiTheme="minorHAnsi" w:hAnsiTheme="minorHAnsi" w:cstheme="minorHAnsi"/>
          <w:sz w:val="24"/>
          <w:szCs w:val="24"/>
        </w:rPr>
      </w:pPr>
    </w:p>
    <w:p w14:paraId="52029734" w14:textId="77777777" w:rsidR="00821A61" w:rsidRPr="007535F1" w:rsidRDefault="00821A61" w:rsidP="00B55C66">
      <w:pPr>
        <w:spacing w:line="276" w:lineRule="auto"/>
        <w:jc w:val="both"/>
        <w:rPr>
          <w:rFonts w:asciiTheme="minorHAnsi" w:hAnsiTheme="minorHAnsi" w:cstheme="minorHAnsi"/>
          <w:snapToGrid w:val="0"/>
          <w:sz w:val="24"/>
          <w:szCs w:val="24"/>
          <w:lang w:val="de-DE"/>
        </w:rPr>
      </w:pPr>
      <w:r w:rsidRPr="007535F1">
        <w:rPr>
          <w:rFonts w:asciiTheme="minorHAnsi" w:hAnsiTheme="minorHAnsi" w:cstheme="minorHAnsi"/>
          <w:sz w:val="24"/>
          <w:szCs w:val="24"/>
        </w:rPr>
        <w:t xml:space="preserve">Zamawiający: Politechnika Koszalińska w Koszalinie, ul. Śniadeckich 2, 75-453 Koszalin, REGON: </w:t>
      </w:r>
      <w:r w:rsidRPr="007535F1">
        <w:rPr>
          <w:rFonts w:asciiTheme="minorHAnsi" w:hAnsiTheme="minorHAnsi" w:cstheme="minorHAnsi"/>
          <w:snapToGrid w:val="0"/>
          <w:sz w:val="24"/>
          <w:szCs w:val="24"/>
          <w:lang w:val="de-DE"/>
        </w:rPr>
        <w:t>000001703, NIP: 6690505168</w:t>
      </w:r>
    </w:p>
    <w:p w14:paraId="486F88DF" w14:textId="77777777" w:rsidR="00821A61" w:rsidRPr="007535F1" w:rsidRDefault="00821A61" w:rsidP="00B55C66">
      <w:pPr>
        <w:spacing w:line="276" w:lineRule="auto"/>
        <w:jc w:val="both"/>
        <w:rPr>
          <w:rFonts w:asciiTheme="minorHAnsi" w:hAnsiTheme="minorHAnsi" w:cstheme="minorHAnsi"/>
          <w:sz w:val="24"/>
          <w:szCs w:val="24"/>
        </w:rPr>
      </w:pPr>
      <w:r w:rsidRPr="007535F1">
        <w:rPr>
          <w:rFonts w:asciiTheme="minorHAnsi" w:hAnsiTheme="minorHAnsi" w:cstheme="minorHAnsi"/>
          <w:sz w:val="24"/>
          <w:szCs w:val="24"/>
        </w:rPr>
        <w:t xml:space="preserve">reprezentowany przez: </w:t>
      </w:r>
    </w:p>
    <w:p w14:paraId="79E2AAD3" w14:textId="7C850743" w:rsidR="00821A61" w:rsidRPr="007535F1" w:rsidRDefault="001F314C" w:rsidP="00B55C66">
      <w:pPr>
        <w:spacing w:line="276" w:lineRule="auto"/>
        <w:jc w:val="both"/>
        <w:rPr>
          <w:rFonts w:asciiTheme="minorHAnsi" w:hAnsiTheme="minorHAnsi" w:cstheme="minorHAnsi"/>
          <w:sz w:val="24"/>
          <w:szCs w:val="24"/>
        </w:rPr>
      </w:pPr>
      <w:r>
        <w:rPr>
          <w:rFonts w:asciiTheme="minorHAnsi" w:hAnsiTheme="minorHAnsi" w:cstheme="minorHAnsi"/>
          <w:sz w:val="24"/>
          <w:szCs w:val="24"/>
        </w:rPr>
        <w:t>………………………………………….</w:t>
      </w:r>
      <w:r w:rsidR="00E37164">
        <w:rPr>
          <w:rFonts w:asciiTheme="minorHAnsi" w:hAnsiTheme="minorHAnsi" w:cstheme="minorHAnsi"/>
          <w:sz w:val="24"/>
          <w:szCs w:val="24"/>
        </w:rPr>
        <w:t xml:space="preserve"> </w:t>
      </w:r>
      <w:r w:rsidR="00821A61" w:rsidRPr="007535F1">
        <w:rPr>
          <w:rFonts w:asciiTheme="minorHAnsi" w:hAnsiTheme="minorHAnsi" w:cstheme="minorHAnsi"/>
          <w:sz w:val="24"/>
          <w:szCs w:val="24"/>
        </w:rPr>
        <w:t>-</w:t>
      </w:r>
      <w:r w:rsidR="00E37164">
        <w:rPr>
          <w:rFonts w:asciiTheme="minorHAnsi" w:hAnsiTheme="minorHAnsi" w:cstheme="minorHAnsi"/>
          <w:sz w:val="24"/>
          <w:szCs w:val="24"/>
        </w:rPr>
        <w:t xml:space="preserve"> </w:t>
      </w:r>
      <w:r>
        <w:rPr>
          <w:rFonts w:asciiTheme="minorHAnsi" w:hAnsiTheme="minorHAnsi" w:cstheme="minorHAnsi"/>
          <w:sz w:val="24"/>
          <w:szCs w:val="24"/>
        </w:rPr>
        <w:t xml:space="preserve">…………………………………. </w:t>
      </w:r>
      <w:r w:rsidR="00821A61" w:rsidRPr="007535F1">
        <w:rPr>
          <w:rFonts w:asciiTheme="minorHAnsi" w:hAnsiTheme="minorHAnsi" w:cstheme="minorHAnsi"/>
          <w:sz w:val="24"/>
          <w:szCs w:val="24"/>
        </w:rPr>
        <w:t>Politechniki Koszalińskiej,</w:t>
      </w:r>
    </w:p>
    <w:p w14:paraId="07C05C5D" w14:textId="77777777" w:rsidR="00821A61" w:rsidRPr="007535F1" w:rsidRDefault="00821A61" w:rsidP="00B55C66">
      <w:pPr>
        <w:spacing w:line="276" w:lineRule="auto"/>
        <w:jc w:val="both"/>
        <w:rPr>
          <w:rFonts w:asciiTheme="minorHAnsi" w:hAnsiTheme="minorHAnsi" w:cstheme="minorHAnsi"/>
          <w:sz w:val="24"/>
          <w:szCs w:val="24"/>
        </w:rPr>
      </w:pPr>
    </w:p>
    <w:p w14:paraId="79A40B10" w14:textId="77777777" w:rsidR="00821A61" w:rsidRPr="007535F1" w:rsidRDefault="00821A61" w:rsidP="00B55C66">
      <w:pPr>
        <w:spacing w:line="276" w:lineRule="auto"/>
        <w:rPr>
          <w:rFonts w:asciiTheme="minorHAnsi" w:hAnsiTheme="minorHAnsi" w:cstheme="minorHAnsi"/>
          <w:i/>
          <w:sz w:val="24"/>
          <w:szCs w:val="24"/>
        </w:rPr>
      </w:pPr>
      <w:r w:rsidRPr="007535F1">
        <w:rPr>
          <w:rFonts w:asciiTheme="minorHAnsi" w:hAnsiTheme="minorHAnsi" w:cstheme="minorHAnsi"/>
          <w:sz w:val="24"/>
          <w:szCs w:val="24"/>
        </w:rPr>
        <w:t>i Wykonawca</w:t>
      </w:r>
      <w:r w:rsidRPr="007535F1">
        <w:rPr>
          <w:rFonts w:asciiTheme="minorHAnsi" w:hAnsiTheme="minorHAnsi" w:cstheme="minorHAnsi"/>
          <w:i/>
          <w:sz w:val="24"/>
          <w:szCs w:val="24"/>
        </w:rPr>
        <w:t>:</w:t>
      </w:r>
    </w:p>
    <w:p w14:paraId="7599670E" w14:textId="77777777" w:rsidR="00B55C66" w:rsidRDefault="00B55C66" w:rsidP="00B55C66">
      <w:pPr>
        <w:spacing w:line="276" w:lineRule="auto"/>
        <w:rPr>
          <w:rFonts w:asciiTheme="minorHAnsi" w:hAnsiTheme="minorHAnsi" w:cstheme="minorHAnsi"/>
          <w:i/>
          <w:sz w:val="24"/>
          <w:szCs w:val="24"/>
        </w:rPr>
      </w:pPr>
      <w:r>
        <w:rPr>
          <w:rFonts w:asciiTheme="minorHAnsi" w:hAnsiTheme="minorHAnsi" w:cstheme="minorHAnsi"/>
          <w:i/>
          <w:sz w:val="24"/>
          <w:szCs w:val="24"/>
        </w:rPr>
        <w:t xml:space="preserve">(w przypadku wpisu do </w:t>
      </w:r>
      <w:proofErr w:type="spellStart"/>
      <w:r>
        <w:rPr>
          <w:rFonts w:asciiTheme="minorHAnsi" w:hAnsiTheme="minorHAnsi" w:cstheme="minorHAnsi"/>
          <w:i/>
          <w:sz w:val="24"/>
          <w:szCs w:val="24"/>
        </w:rPr>
        <w:t>CEiDG</w:t>
      </w:r>
      <w:proofErr w:type="spellEnd"/>
      <w:r>
        <w:rPr>
          <w:rFonts w:asciiTheme="minorHAnsi" w:hAnsiTheme="minorHAnsi" w:cstheme="minorHAnsi"/>
          <w:i/>
          <w:sz w:val="24"/>
          <w:szCs w:val="24"/>
        </w:rPr>
        <w:t>)</w:t>
      </w:r>
    </w:p>
    <w:p w14:paraId="1913827E" w14:textId="77777777" w:rsidR="00B55C66" w:rsidRDefault="00B55C66" w:rsidP="00B55C66">
      <w:pPr>
        <w:spacing w:line="276" w:lineRule="auto"/>
        <w:jc w:val="both"/>
        <w:rPr>
          <w:rFonts w:asciiTheme="minorHAnsi" w:hAnsiTheme="minorHAnsi" w:cstheme="minorHAnsi"/>
          <w:sz w:val="24"/>
          <w:szCs w:val="24"/>
        </w:rPr>
      </w:pPr>
      <w:r>
        <w:rPr>
          <w:rFonts w:asciiTheme="minorHAnsi" w:hAnsiTheme="minorHAnsi" w:cstheme="minorHAnsi"/>
          <w:sz w:val="24"/>
          <w:szCs w:val="24"/>
        </w:rPr>
        <w:t>Imię i nazwisko: ……………................ zamieszkały/a w ……………………. (</w:t>
      </w:r>
      <w:r>
        <w:rPr>
          <w:rFonts w:asciiTheme="minorHAnsi" w:hAnsiTheme="minorHAnsi" w:cstheme="minorHAnsi"/>
          <w:bCs/>
          <w:sz w:val="24"/>
          <w:szCs w:val="24"/>
        </w:rPr>
        <w:t>kod pocztowy:  …-…..</w:t>
      </w:r>
      <w:r>
        <w:rPr>
          <w:rFonts w:asciiTheme="minorHAnsi" w:hAnsiTheme="minorHAnsi" w:cstheme="minorHAnsi"/>
          <w:sz w:val="24"/>
          <w:szCs w:val="24"/>
        </w:rPr>
        <w:t xml:space="preserve">), </w:t>
      </w:r>
      <w:r>
        <w:rPr>
          <w:rFonts w:asciiTheme="minorHAnsi" w:hAnsiTheme="minorHAnsi" w:cstheme="minorHAnsi"/>
          <w:sz w:val="24"/>
          <w:szCs w:val="24"/>
        </w:rPr>
        <w:br/>
        <w:t xml:space="preserve">ul. …….………, prowadzący/a działalność gospodarczą pod nazwą ............... z siedzibą </w:t>
      </w:r>
      <w:r>
        <w:rPr>
          <w:rFonts w:asciiTheme="minorHAnsi" w:hAnsiTheme="minorHAnsi" w:cstheme="minorHAnsi"/>
          <w:sz w:val="24"/>
          <w:szCs w:val="24"/>
        </w:rPr>
        <w:br/>
        <w:t>w ……………………. (</w:t>
      </w:r>
      <w:r>
        <w:rPr>
          <w:rFonts w:asciiTheme="minorHAnsi" w:hAnsiTheme="minorHAnsi" w:cstheme="minorHAnsi"/>
          <w:bCs/>
          <w:sz w:val="24"/>
          <w:szCs w:val="24"/>
        </w:rPr>
        <w:t>kod pocztowy: …-…..</w:t>
      </w:r>
      <w:r>
        <w:rPr>
          <w:rFonts w:asciiTheme="minorHAnsi" w:hAnsiTheme="minorHAnsi" w:cstheme="minorHAnsi"/>
          <w:sz w:val="24"/>
          <w:szCs w:val="24"/>
        </w:rPr>
        <w:t xml:space="preserve">), ul. ............., REGON: .................., NIP: ..................... posiadający/a wpis do ewidencji działalności gospodarczej prowadzonej przez </w:t>
      </w:r>
      <w:proofErr w:type="spellStart"/>
      <w:r>
        <w:rPr>
          <w:rFonts w:asciiTheme="minorHAnsi" w:hAnsiTheme="minorHAnsi" w:cstheme="minorHAnsi"/>
          <w:sz w:val="24"/>
          <w:szCs w:val="24"/>
        </w:rPr>
        <w:t>CEiDG</w:t>
      </w:r>
      <w:proofErr w:type="spellEnd"/>
      <w:r>
        <w:rPr>
          <w:rFonts w:asciiTheme="minorHAnsi" w:hAnsiTheme="minorHAnsi" w:cstheme="minorHAnsi"/>
          <w:sz w:val="24"/>
          <w:szCs w:val="24"/>
        </w:rPr>
        <w:t>, adres e-mail do kontaktu: .....................</w:t>
      </w:r>
    </w:p>
    <w:p w14:paraId="3D70FF78" w14:textId="77777777" w:rsidR="00B55C66" w:rsidRDefault="00B55C66" w:rsidP="00B55C66">
      <w:pPr>
        <w:spacing w:line="276" w:lineRule="auto"/>
        <w:rPr>
          <w:rFonts w:asciiTheme="minorHAnsi" w:hAnsiTheme="minorHAnsi" w:cstheme="minorHAnsi"/>
          <w:i/>
          <w:sz w:val="24"/>
          <w:szCs w:val="24"/>
        </w:rPr>
      </w:pPr>
    </w:p>
    <w:p w14:paraId="33058612" w14:textId="77777777" w:rsidR="00B55C66" w:rsidRDefault="00B55C66" w:rsidP="00B55C66">
      <w:pPr>
        <w:spacing w:line="276" w:lineRule="auto"/>
        <w:rPr>
          <w:rFonts w:asciiTheme="minorHAnsi" w:hAnsiTheme="minorHAnsi" w:cstheme="minorHAnsi"/>
          <w:i/>
          <w:sz w:val="24"/>
          <w:szCs w:val="24"/>
        </w:rPr>
      </w:pPr>
      <w:r>
        <w:rPr>
          <w:rFonts w:asciiTheme="minorHAnsi" w:hAnsiTheme="minorHAnsi" w:cstheme="minorHAnsi"/>
          <w:i/>
          <w:sz w:val="24"/>
          <w:szCs w:val="24"/>
        </w:rPr>
        <w:t>(lub w przypadku wpisu do KRS)</w:t>
      </w:r>
    </w:p>
    <w:p w14:paraId="75F53475" w14:textId="77777777" w:rsidR="00B55C66" w:rsidRDefault="00B55C66" w:rsidP="00B55C66">
      <w:pPr>
        <w:tabs>
          <w:tab w:val="left" w:pos="0"/>
        </w:tabs>
        <w:spacing w:line="276" w:lineRule="auto"/>
        <w:jc w:val="both"/>
        <w:rPr>
          <w:rFonts w:asciiTheme="minorHAnsi" w:hAnsiTheme="minorHAnsi" w:cstheme="minorHAnsi"/>
          <w:bCs/>
          <w:sz w:val="24"/>
          <w:szCs w:val="24"/>
        </w:rPr>
      </w:pPr>
      <w:r>
        <w:rPr>
          <w:rFonts w:asciiTheme="minorHAnsi" w:hAnsiTheme="minorHAnsi" w:cstheme="minorHAnsi"/>
          <w:bCs/>
          <w:sz w:val="24"/>
          <w:szCs w:val="24"/>
        </w:rPr>
        <w:t xml:space="preserve">Nazwa firmy: …………………….. ul. ………….., (kod pocztowy: …-………) (miejscowość: …………………) zarejestrowana w rejestrze przedsiębiorców Krajowego Rejestru Sądowego prowadzonym przez Sąd Rejonowy ………………, …………….. Wydział Gospodarczy Krajowego Rejestru Sadowego, pod </w:t>
      </w:r>
      <w:r>
        <w:rPr>
          <w:rFonts w:asciiTheme="minorHAnsi" w:hAnsiTheme="minorHAnsi" w:cstheme="minorHAnsi"/>
          <w:bCs/>
          <w:sz w:val="24"/>
          <w:szCs w:val="24"/>
        </w:rPr>
        <w:br/>
        <w:t xml:space="preserve">Nr KRS ……………………, </w:t>
      </w:r>
      <w:r>
        <w:rPr>
          <w:rFonts w:asciiTheme="minorHAnsi" w:hAnsiTheme="minorHAnsi" w:cstheme="minorHAnsi"/>
          <w:sz w:val="24"/>
          <w:szCs w:val="24"/>
        </w:rPr>
        <w:t>REGON: .................., NIP: ....................., adres e-mail do kontaktu: .....................</w:t>
      </w:r>
    </w:p>
    <w:p w14:paraId="3F752FB0" w14:textId="0E07CA65" w:rsidR="00821A61" w:rsidRDefault="00821A61" w:rsidP="00B55C66">
      <w:pPr>
        <w:spacing w:line="276" w:lineRule="auto"/>
        <w:rPr>
          <w:rFonts w:asciiTheme="minorHAnsi" w:hAnsiTheme="minorHAnsi" w:cstheme="minorHAnsi"/>
          <w:sz w:val="24"/>
          <w:szCs w:val="24"/>
        </w:rPr>
      </w:pPr>
    </w:p>
    <w:p w14:paraId="5BEC334C" w14:textId="77777777" w:rsidR="00144095" w:rsidRPr="007535F1" w:rsidRDefault="00144095" w:rsidP="00B55C66">
      <w:pPr>
        <w:spacing w:line="276" w:lineRule="auto"/>
        <w:rPr>
          <w:rFonts w:asciiTheme="minorHAnsi" w:hAnsiTheme="minorHAnsi" w:cstheme="minorHAnsi"/>
          <w:sz w:val="24"/>
          <w:szCs w:val="24"/>
        </w:rPr>
      </w:pPr>
    </w:p>
    <w:p w14:paraId="0DB35971" w14:textId="77777777" w:rsidR="00821A61" w:rsidRPr="007535F1" w:rsidRDefault="00821A61" w:rsidP="00B55C66">
      <w:pPr>
        <w:spacing w:line="276" w:lineRule="auto"/>
        <w:rPr>
          <w:rFonts w:asciiTheme="minorHAnsi" w:hAnsiTheme="minorHAnsi" w:cstheme="minorHAnsi"/>
          <w:sz w:val="24"/>
          <w:szCs w:val="24"/>
        </w:rPr>
      </w:pPr>
      <w:r w:rsidRPr="007535F1">
        <w:rPr>
          <w:rFonts w:asciiTheme="minorHAnsi" w:hAnsiTheme="minorHAnsi" w:cstheme="minorHAnsi"/>
          <w:sz w:val="24"/>
          <w:szCs w:val="24"/>
        </w:rPr>
        <w:t xml:space="preserve">reprezentowany przez: </w:t>
      </w:r>
    </w:p>
    <w:p w14:paraId="6F3FA7A4" w14:textId="48175761" w:rsidR="00821A61" w:rsidRDefault="00E37164" w:rsidP="00B55C66">
      <w:pPr>
        <w:spacing w:line="276" w:lineRule="auto"/>
        <w:jc w:val="both"/>
        <w:rPr>
          <w:rFonts w:asciiTheme="minorHAnsi" w:hAnsiTheme="minorHAnsi" w:cstheme="minorHAnsi"/>
          <w:sz w:val="24"/>
          <w:szCs w:val="24"/>
        </w:rPr>
      </w:pPr>
      <w:r w:rsidRPr="007535F1">
        <w:rPr>
          <w:rFonts w:asciiTheme="minorHAnsi" w:hAnsiTheme="minorHAnsi" w:cstheme="minorHAnsi"/>
          <w:sz w:val="24"/>
          <w:szCs w:val="24"/>
        </w:rPr>
        <w:t>…………………….</w:t>
      </w:r>
      <w:r>
        <w:rPr>
          <w:rFonts w:asciiTheme="minorHAnsi" w:hAnsiTheme="minorHAnsi" w:cstheme="minorHAnsi"/>
          <w:sz w:val="24"/>
          <w:szCs w:val="24"/>
        </w:rPr>
        <w:t xml:space="preserve"> - </w:t>
      </w:r>
      <w:r w:rsidRPr="007535F1">
        <w:rPr>
          <w:rFonts w:asciiTheme="minorHAnsi" w:hAnsiTheme="minorHAnsi" w:cstheme="minorHAnsi"/>
          <w:sz w:val="24"/>
          <w:szCs w:val="24"/>
        </w:rPr>
        <w:t>…………………….</w:t>
      </w:r>
    </w:p>
    <w:p w14:paraId="427FEF51" w14:textId="77777777" w:rsidR="00E37164" w:rsidRPr="007535F1" w:rsidRDefault="00E37164" w:rsidP="00B55C66">
      <w:pPr>
        <w:spacing w:line="276" w:lineRule="auto"/>
        <w:jc w:val="both"/>
        <w:rPr>
          <w:rFonts w:asciiTheme="minorHAnsi" w:hAnsiTheme="minorHAnsi" w:cstheme="minorHAnsi"/>
          <w:sz w:val="24"/>
          <w:szCs w:val="24"/>
        </w:rPr>
      </w:pPr>
    </w:p>
    <w:p w14:paraId="780F25C0" w14:textId="7BF40CE5" w:rsidR="00821A61" w:rsidRPr="007535F1" w:rsidRDefault="00821A61" w:rsidP="00B55C66">
      <w:pPr>
        <w:spacing w:line="276" w:lineRule="auto"/>
        <w:jc w:val="both"/>
        <w:rPr>
          <w:rFonts w:asciiTheme="minorHAnsi" w:hAnsiTheme="minorHAnsi" w:cstheme="minorHAnsi"/>
          <w:sz w:val="24"/>
          <w:szCs w:val="24"/>
        </w:rPr>
      </w:pPr>
      <w:r w:rsidRPr="007535F1">
        <w:rPr>
          <w:rFonts w:asciiTheme="minorHAnsi" w:hAnsiTheme="minorHAnsi" w:cstheme="minorHAnsi"/>
          <w:sz w:val="24"/>
          <w:szCs w:val="24"/>
        </w:rPr>
        <w:t>zawarli umowę następującej treści:</w:t>
      </w:r>
    </w:p>
    <w:p w14:paraId="5C9FAAC5" w14:textId="438EEB88" w:rsidR="00B77DBE" w:rsidRDefault="00B77DBE" w:rsidP="00B55C66">
      <w:pPr>
        <w:spacing w:line="276" w:lineRule="auto"/>
        <w:jc w:val="both"/>
        <w:rPr>
          <w:rFonts w:asciiTheme="minorHAnsi" w:hAnsiTheme="minorHAnsi" w:cstheme="minorHAnsi"/>
          <w:sz w:val="24"/>
          <w:szCs w:val="24"/>
        </w:rPr>
      </w:pPr>
    </w:p>
    <w:p w14:paraId="04C3389A"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 1</w:t>
      </w:r>
    </w:p>
    <w:p w14:paraId="505F287D"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Postanowienia wstępne</w:t>
      </w:r>
    </w:p>
    <w:p w14:paraId="6DA11441" w14:textId="77777777" w:rsidR="000D3CB7" w:rsidRDefault="000D3CB7" w:rsidP="000D3CB7">
      <w:pPr>
        <w:numPr>
          <w:ilvl w:val="0"/>
          <w:numId w:val="70"/>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Przedmiotem Umowy jest określenie praw i obowiązków Stron związanych z zakupem energii elektrycznej, która odbywa się na warunkach określonych:</w:t>
      </w:r>
    </w:p>
    <w:p w14:paraId="57930171" w14:textId="77777777" w:rsidR="000D3CB7" w:rsidRPr="00E83E6E" w:rsidRDefault="000D3CB7" w:rsidP="000D3CB7">
      <w:pPr>
        <w:pStyle w:val="Akapitzlist"/>
        <w:numPr>
          <w:ilvl w:val="0"/>
          <w:numId w:val="91"/>
        </w:numPr>
        <w:tabs>
          <w:tab w:val="left" w:pos="284"/>
        </w:tabs>
        <w:overflowPunct w:val="0"/>
        <w:adjustRightInd w:val="0"/>
        <w:spacing w:line="276" w:lineRule="auto"/>
        <w:jc w:val="both"/>
        <w:textAlignment w:val="baseline"/>
        <w:rPr>
          <w:rFonts w:asciiTheme="minorHAnsi" w:hAnsiTheme="minorHAnsi" w:cstheme="minorHAnsi"/>
          <w:color w:val="000000" w:themeColor="text1"/>
          <w:sz w:val="24"/>
          <w:szCs w:val="24"/>
        </w:rPr>
      </w:pPr>
      <w:r>
        <w:rPr>
          <w:rFonts w:asciiTheme="minorHAnsi" w:hAnsiTheme="minorHAnsi" w:cstheme="minorHAnsi"/>
          <w:sz w:val="24"/>
          <w:szCs w:val="24"/>
        </w:rPr>
        <w:t>przepisami ustawy z dnia 10</w:t>
      </w:r>
      <w:r w:rsidRPr="00264BFC">
        <w:rPr>
          <w:rFonts w:asciiTheme="minorHAnsi" w:hAnsiTheme="minorHAnsi" w:cstheme="minorHAnsi"/>
          <w:sz w:val="24"/>
          <w:szCs w:val="24"/>
        </w:rPr>
        <w:t xml:space="preserve"> kwietnia 1997 r. </w:t>
      </w:r>
      <w:r w:rsidRPr="00882E28">
        <w:rPr>
          <w:rFonts w:asciiTheme="minorHAnsi" w:hAnsiTheme="minorHAnsi" w:cstheme="minorHAnsi"/>
          <w:color w:val="000000" w:themeColor="text1"/>
          <w:sz w:val="24"/>
          <w:szCs w:val="24"/>
        </w:rPr>
        <w:t xml:space="preserve">- Prawo energetyczne (tekst jednolity </w:t>
      </w:r>
      <w:r w:rsidRPr="00E83E6E">
        <w:rPr>
          <w:rFonts w:asciiTheme="minorHAnsi" w:hAnsiTheme="minorHAnsi" w:cstheme="minorHAnsi"/>
          <w:color w:val="000000" w:themeColor="text1"/>
          <w:sz w:val="24"/>
          <w:szCs w:val="24"/>
        </w:rPr>
        <w:t>Dz. U. z</w:t>
      </w:r>
      <w:r>
        <w:rPr>
          <w:rFonts w:asciiTheme="minorHAnsi" w:hAnsiTheme="minorHAnsi" w:cstheme="minorHAnsi"/>
          <w:color w:val="000000" w:themeColor="text1"/>
          <w:sz w:val="24"/>
          <w:szCs w:val="24"/>
        </w:rPr>
        <w:t> </w:t>
      </w:r>
      <w:r w:rsidRPr="00E83E6E">
        <w:rPr>
          <w:rFonts w:asciiTheme="minorHAnsi" w:hAnsiTheme="minorHAnsi" w:cstheme="minorHAnsi"/>
          <w:color w:val="000000" w:themeColor="text1"/>
          <w:sz w:val="24"/>
          <w:szCs w:val="24"/>
        </w:rPr>
        <w:t>2024 r.</w:t>
      </w:r>
      <w:r>
        <w:rPr>
          <w:rFonts w:asciiTheme="minorHAnsi" w:hAnsiTheme="minorHAnsi" w:cstheme="minorHAnsi"/>
          <w:color w:val="000000" w:themeColor="text1"/>
          <w:sz w:val="24"/>
          <w:szCs w:val="24"/>
        </w:rPr>
        <w:t xml:space="preserve"> </w:t>
      </w:r>
      <w:r w:rsidRPr="00E83E6E">
        <w:rPr>
          <w:rFonts w:asciiTheme="minorHAnsi" w:hAnsiTheme="minorHAnsi" w:cstheme="minorHAnsi"/>
          <w:color w:val="000000" w:themeColor="text1"/>
          <w:sz w:val="24"/>
          <w:szCs w:val="24"/>
        </w:rPr>
        <w:t>poz. 266</w:t>
      </w:r>
      <w:r>
        <w:rPr>
          <w:rFonts w:asciiTheme="minorHAnsi" w:hAnsiTheme="minorHAnsi" w:cstheme="minorHAnsi"/>
          <w:color w:val="000000" w:themeColor="text1"/>
          <w:sz w:val="24"/>
          <w:szCs w:val="24"/>
        </w:rPr>
        <w:t xml:space="preserve"> </w:t>
      </w:r>
      <w:r w:rsidRPr="00E83E6E">
        <w:rPr>
          <w:rFonts w:asciiTheme="minorHAnsi" w:hAnsiTheme="minorHAnsi" w:cstheme="minorHAnsi"/>
          <w:color w:val="000000" w:themeColor="text1"/>
          <w:sz w:val="24"/>
          <w:szCs w:val="24"/>
        </w:rPr>
        <w:t xml:space="preserve">z </w:t>
      </w:r>
      <w:proofErr w:type="spellStart"/>
      <w:r w:rsidRPr="00E83E6E">
        <w:rPr>
          <w:rFonts w:asciiTheme="minorHAnsi" w:hAnsiTheme="minorHAnsi" w:cstheme="minorHAnsi"/>
          <w:color w:val="000000" w:themeColor="text1"/>
          <w:sz w:val="24"/>
          <w:szCs w:val="24"/>
        </w:rPr>
        <w:t>późn</w:t>
      </w:r>
      <w:proofErr w:type="spellEnd"/>
      <w:r w:rsidRPr="00E83E6E">
        <w:rPr>
          <w:rFonts w:asciiTheme="minorHAnsi" w:hAnsiTheme="minorHAnsi" w:cstheme="minorHAnsi"/>
          <w:color w:val="000000" w:themeColor="text1"/>
          <w:sz w:val="24"/>
          <w:szCs w:val="24"/>
        </w:rPr>
        <w:t>. zm.), zgodnie z obowiązującymi rozporządzeniami do ww. ustawy,</w:t>
      </w:r>
    </w:p>
    <w:p w14:paraId="3DAB2165" w14:textId="77777777" w:rsidR="000D3CB7" w:rsidRPr="00882E28" w:rsidRDefault="000D3CB7" w:rsidP="000D3CB7">
      <w:pPr>
        <w:pStyle w:val="Akapitzlist"/>
        <w:numPr>
          <w:ilvl w:val="0"/>
          <w:numId w:val="91"/>
        </w:numPr>
        <w:tabs>
          <w:tab w:val="left" w:pos="284"/>
        </w:tabs>
        <w:overflowPunct w:val="0"/>
        <w:adjustRightInd w:val="0"/>
        <w:spacing w:line="276" w:lineRule="auto"/>
        <w:jc w:val="both"/>
        <w:textAlignment w:val="baseline"/>
        <w:rPr>
          <w:rFonts w:asciiTheme="minorHAnsi" w:hAnsiTheme="minorHAnsi" w:cstheme="minorHAnsi"/>
          <w:color w:val="000000" w:themeColor="text1"/>
          <w:sz w:val="24"/>
          <w:szCs w:val="24"/>
        </w:rPr>
      </w:pPr>
      <w:r w:rsidRPr="00882E28">
        <w:rPr>
          <w:rFonts w:asciiTheme="minorHAnsi" w:hAnsiTheme="minorHAnsi" w:cstheme="minorHAnsi"/>
          <w:color w:val="000000" w:themeColor="text1"/>
          <w:sz w:val="24"/>
          <w:szCs w:val="24"/>
        </w:rPr>
        <w:t xml:space="preserve"> przepisami ustawy z dnia 23 kwietnia 1964 r. - Kodeks Cywilny (tekst jednolity Dz.U. </w:t>
      </w:r>
      <w:r>
        <w:rPr>
          <w:rFonts w:asciiTheme="minorHAnsi" w:hAnsiTheme="minorHAnsi" w:cstheme="minorHAnsi"/>
          <w:color w:val="000000" w:themeColor="text1"/>
          <w:sz w:val="24"/>
          <w:szCs w:val="24"/>
        </w:rPr>
        <w:t>z 2025 r.</w:t>
      </w:r>
      <w:r w:rsidRPr="00882E28">
        <w:rPr>
          <w:rFonts w:asciiTheme="minorHAnsi" w:hAnsiTheme="minorHAnsi" w:cstheme="minorHAnsi"/>
          <w:color w:val="000000" w:themeColor="text1"/>
          <w:sz w:val="24"/>
          <w:szCs w:val="24"/>
        </w:rPr>
        <w:t xml:space="preserve"> poz. </w:t>
      </w:r>
      <w:r>
        <w:rPr>
          <w:rFonts w:asciiTheme="minorHAnsi" w:hAnsiTheme="minorHAnsi" w:cstheme="minorHAnsi"/>
          <w:color w:val="000000" w:themeColor="text1"/>
          <w:sz w:val="24"/>
          <w:szCs w:val="24"/>
        </w:rPr>
        <w:t>1071</w:t>
      </w:r>
      <w:r w:rsidRPr="00882E28">
        <w:rPr>
          <w:rFonts w:asciiTheme="minorHAnsi" w:hAnsiTheme="minorHAnsi" w:cstheme="minorHAnsi"/>
          <w:color w:val="000000" w:themeColor="text1"/>
          <w:sz w:val="24"/>
          <w:szCs w:val="24"/>
        </w:rPr>
        <w:t xml:space="preserve"> z </w:t>
      </w:r>
      <w:proofErr w:type="spellStart"/>
      <w:r w:rsidRPr="00882E28">
        <w:rPr>
          <w:rFonts w:asciiTheme="minorHAnsi" w:hAnsiTheme="minorHAnsi" w:cstheme="minorHAnsi"/>
          <w:color w:val="000000" w:themeColor="text1"/>
          <w:sz w:val="24"/>
          <w:szCs w:val="24"/>
        </w:rPr>
        <w:t>późn</w:t>
      </w:r>
      <w:proofErr w:type="spellEnd"/>
      <w:r w:rsidRPr="00882E28">
        <w:rPr>
          <w:rFonts w:asciiTheme="minorHAnsi" w:hAnsiTheme="minorHAnsi" w:cstheme="minorHAnsi"/>
          <w:color w:val="000000" w:themeColor="text1"/>
          <w:sz w:val="24"/>
          <w:szCs w:val="24"/>
        </w:rPr>
        <w:t>. zm.),</w:t>
      </w:r>
    </w:p>
    <w:p w14:paraId="692CF542" w14:textId="77777777" w:rsidR="000D3CB7" w:rsidRPr="00882E28" w:rsidRDefault="000D3CB7" w:rsidP="000D3CB7">
      <w:pPr>
        <w:pStyle w:val="Akapitzlist"/>
        <w:numPr>
          <w:ilvl w:val="0"/>
          <w:numId w:val="91"/>
        </w:numPr>
        <w:tabs>
          <w:tab w:val="left" w:pos="284"/>
        </w:tabs>
        <w:overflowPunct w:val="0"/>
        <w:spacing w:line="276" w:lineRule="auto"/>
        <w:jc w:val="both"/>
        <w:textAlignment w:val="baseline"/>
        <w:rPr>
          <w:rFonts w:asciiTheme="minorHAnsi" w:hAnsiTheme="minorHAnsi" w:cstheme="minorHAnsi"/>
          <w:color w:val="000000" w:themeColor="text1"/>
          <w:sz w:val="24"/>
          <w:szCs w:val="24"/>
        </w:rPr>
      </w:pPr>
      <w:r w:rsidRPr="00882E28">
        <w:rPr>
          <w:rFonts w:asciiTheme="minorHAnsi" w:hAnsiTheme="minorHAnsi" w:cstheme="minorHAnsi"/>
          <w:color w:val="000000" w:themeColor="text1"/>
          <w:sz w:val="24"/>
          <w:szCs w:val="24"/>
        </w:rPr>
        <w:t>zasadami określonymi w koncesjach, postanowieniami niniejszej Umowy, oraz zgodnie z oświadczeniem Zamawiającego w oparciu o ustawę z d</w:t>
      </w:r>
      <w:bookmarkStart w:id="56" w:name="_Hlk121343868"/>
      <w:r w:rsidRPr="00882E28">
        <w:rPr>
          <w:rFonts w:asciiTheme="minorHAnsi" w:hAnsiTheme="minorHAnsi" w:cstheme="minorHAnsi"/>
          <w:color w:val="000000" w:themeColor="text1"/>
          <w:sz w:val="24"/>
          <w:szCs w:val="24"/>
        </w:rPr>
        <w:t>nia 11 września 2019</w:t>
      </w:r>
      <w:bookmarkEnd w:id="56"/>
      <w:r w:rsidRPr="00882E28">
        <w:rPr>
          <w:rFonts w:asciiTheme="minorHAnsi" w:hAnsiTheme="minorHAnsi" w:cstheme="minorHAnsi"/>
          <w:color w:val="000000" w:themeColor="text1"/>
          <w:sz w:val="24"/>
          <w:szCs w:val="24"/>
        </w:rPr>
        <w:t xml:space="preserve"> r. Prawo zamówień publicznych (</w:t>
      </w:r>
      <w:proofErr w:type="spellStart"/>
      <w:r>
        <w:rPr>
          <w:rFonts w:asciiTheme="minorHAnsi" w:hAnsiTheme="minorHAnsi" w:cstheme="minorHAnsi"/>
          <w:sz w:val="24"/>
          <w:szCs w:val="24"/>
        </w:rPr>
        <w:t>t.j</w:t>
      </w:r>
      <w:proofErr w:type="spellEnd"/>
      <w:r>
        <w:rPr>
          <w:rFonts w:asciiTheme="minorHAnsi" w:hAnsiTheme="minorHAnsi" w:cstheme="minorHAnsi"/>
          <w:sz w:val="24"/>
          <w:szCs w:val="24"/>
        </w:rPr>
        <w:t xml:space="preserve">. Dz.U. z 2025 r., poz. 620 z </w:t>
      </w:r>
      <w:proofErr w:type="spellStart"/>
      <w:r>
        <w:rPr>
          <w:rFonts w:asciiTheme="minorHAnsi" w:hAnsiTheme="minorHAnsi" w:cstheme="minorHAnsi"/>
          <w:sz w:val="24"/>
          <w:szCs w:val="24"/>
        </w:rPr>
        <w:t>późn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zm</w:t>
      </w:r>
      <w:proofErr w:type="spellEnd"/>
      <w:r>
        <w:rPr>
          <w:rFonts w:asciiTheme="minorHAnsi" w:hAnsiTheme="minorHAnsi" w:cstheme="minorHAnsi"/>
          <w:sz w:val="24"/>
          <w:szCs w:val="24"/>
        </w:rPr>
        <w:t>)</w:t>
      </w:r>
      <w:r w:rsidRPr="00882E28">
        <w:rPr>
          <w:rFonts w:asciiTheme="minorHAnsi" w:hAnsiTheme="minorHAnsi" w:cstheme="minorHAnsi"/>
          <w:color w:val="000000" w:themeColor="text1"/>
          <w:sz w:val="24"/>
          <w:szCs w:val="24"/>
        </w:rPr>
        <w:t xml:space="preserve">. </w:t>
      </w:r>
    </w:p>
    <w:p w14:paraId="7CC9CF72" w14:textId="77777777" w:rsidR="000D3CB7" w:rsidRDefault="000D3CB7" w:rsidP="000D3CB7">
      <w:pPr>
        <w:numPr>
          <w:ilvl w:val="0"/>
          <w:numId w:val="70"/>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sidRPr="00882E28">
        <w:rPr>
          <w:rFonts w:asciiTheme="minorHAnsi" w:hAnsiTheme="minorHAnsi" w:cstheme="minorHAnsi"/>
          <w:color w:val="000000" w:themeColor="text1"/>
          <w:sz w:val="24"/>
          <w:szCs w:val="24"/>
        </w:rPr>
        <w:t>Niniejsza Umowa reguluje wyłącznie warunki zakupu ener</w:t>
      </w:r>
      <w:r>
        <w:rPr>
          <w:rFonts w:asciiTheme="minorHAnsi" w:hAnsiTheme="minorHAnsi" w:cstheme="minorHAnsi"/>
          <w:sz w:val="24"/>
          <w:szCs w:val="24"/>
        </w:rPr>
        <w:t>gii elektrycznej, nie obejmuje spraw związanych z dystrybucją energii elektrycznej, przyłączeniem i opomiarowaniem energii, objętych odrębnymi umowami dystrybucyjnymi.</w:t>
      </w:r>
    </w:p>
    <w:p w14:paraId="65284CE3" w14:textId="77777777" w:rsidR="000D3CB7" w:rsidRDefault="000D3CB7" w:rsidP="000D3CB7">
      <w:pPr>
        <w:numPr>
          <w:ilvl w:val="0"/>
          <w:numId w:val="70"/>
        </w:numPr>
        <w:tabs>
          <w:tab w:val="left" w:pos="284"/>
        </w:tabs>
        <w:overflowPunct w:val="0"/>
        <w:adjustRightInd w:val="0"/>
        <w:spacing w:line="276" w:lineRule="auto"/>
        <w:ind w:left="284" w:hanging="284"/>
        <w:jc w:val="both"/>
        <w:textAlignment w:val="baseline"/>
        <w:rPr>
          <w:rFonts w:asciiTheme="minorHAnsi" w:eastAsia="Calibri" w:hAnsiTheme="minorHAnsi" w:cstheme="minorHAnsi"/>
          <w:sz w:val="24"/>
          <w:szCs w:val="24"/>
        </w:rPr>
      </w:pPr>
      <w:r>
        <w:rPr>
          <w:rFonts w:asciiTheme="minorHAnsi" w:hAnsiTheme="minorHAnsi" w:cstheme="minorHAnsi"/>
          <w:sz w:val="24"/>
          <w:szCs w:val="24"/>
        </w:rPr>
        <w:t xml:space="preserve">Zakup odbywa się za pośrednictwem sieci dystrybucyjnej należącej do </w:t>
      </w:r>
      <w:r>
        <w:rPr>
          <w:rFonts w:asciiTheme="minorHAnsi" w:hAnsiTheme="minorHAnsi" w:cstheme="minorHAnsi"/>
          <w:bCs/>
          <w:sz w:val="24"/>
          <w:szCs w:val="24"/>
        </w:rPr>
        <w:t>OSD Energa Operator SA ul. Marynarki Polskiej 130, 80-557 Gdańsk (tj. Operatora Sieci Dystrybucyjnej – przedsiębiorstwo zajmujące się dystrybucją energii elektrycznej)</w:t>
      </w:r>
      <w:r>
        <w:rPr>
          <w:rFonts w:asciiTheme="minorHAnsi" w:hAnsiTheme="minorHAnsi" w:cstheme="minorHAnsi"/>
          <w:sz w:val="24"/>
          <w:szCs w:val="24"/>
        </w:rPr>
        <w:t>, z którym Zamawiający ma podpisane na czas nieokreślony, umowy o świadczenie usług dystrybucji.</w:t>
      </w:r>
    </w:p>
    <w:p w14:paraId="561A7FB3" w14:textId="77777777" w:rsidR="000D3CB7" w:rsidRDefault="000D3CB7" w:rsidP="000D3CB7">
      <w:pPr>
        <w:numPr>
          <w:ilvl w:val="0"/>
          <w:numId w:val="70"/>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 xml:space="preserve">Wykonawca oświadcza, że będzie posiadał koncesję na obrót energią elektryczną przez cały czas obowiązywania umowy. Na dzień podpisywania umowy Wykonawca posiada koncesję na obrót energią elektryczną nr …………………………….., wydaną przez Prezesa Urzędu Regulacji Energetyki, której ważność obejmuje okres od ………. r. do .. ………. r. </w:t>
      </w:r>
    </w:p>
    <w:p w14:paraId="51A1CAB2" w14:textId="77777777" w:rsidR="000D3CB7" w:rsidRDefault="000D3CB7" w:rsidP="000D3CB7">
      <w:pPr>
        <w:numPr>
          <w:ilvl w:val="0"/>
          <w:numId w:val="70"/>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 xml:space="preserve">Wykonawca oświadcza, że ma zawarte stosowne umowy z OSD, umożliwiające sprzedaż energii elektrycznej do obiektów Zamawiającego za pośrednictwem sieci dystrybucyjnej OSD. </w:t>
      </w:r>
    </w:p>
    <w:p w14:paraId="46E9F23E" w14:textId="77777777" w:rsidR="000D3CB7" w:rsidRDefault="000D3CB7" w:rsidP="000D3CB7">
      <w:pPr>
        <w:numPr>
          <w:ilvl w:val="0"/>
          <w:numId w:val="70"/>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 xml:space="preserve">Zamawiający oświadcza, że dysponuje tytułem prawnym do korzystania z obiektów, do których ma być dostarczana energia elektryczna na podstawie niniejszej Umowy. </w:t>
      </w:r>
    </w:p>
    <w:p w14:paraId="17FF1DBA" w14:textId="77777777" w:rsidR="000D3CB7" w:rsidRPr="00EA62DB" w:rsidRDefault="000D3CB7" w:rsidP="000D3CB7">
      <w:pPr>
        <w:numPr>
          <w:ilvl w:val="0"/>
          <w:numId w:val="70"/>
        </w:numPr>
        <w:spacing w:line="276" w:lineRule="auto"/>
        <w:ind w:left="284" w:hanging="284"/>
        <w:contextualSpacing/>
        <w:jc w:val="both"/>
        <w:rPr>
          <w:rFonts w:asciiTheme="minorHAnsi" w:hAnsiTheme="minorHAnsi" w:cstheme="minorHAnsi"/>
          <w:sz w:val="24"/>
          <w:szCs w:val="24"/>
        </w:rPr>
      </w:pPr>
      <w:bookmarkStart w:id="57" w:name="_Hlk28864752"/>
      <w:r w:rsidRPr="00EA62DB">
        <w:rPr>
          <w:rFonts w:asciiTheme="minorHAnsi" w:hAnsiTheme="minorHAnsi" w:cstheme="minorHAnsi"/>
          <w:sz w:val="24"/>
          <w:szCs w:val="24"/>
        </w:rPr>
        <w:t>Zamawiający informuje, że układy w taryfie B 23 dostosowane są do zasady TPA.</w:t>
      </w:r>
    </w:p>
    <w:bookmarkEnd w:id="57"/>
    <w:p w14:paraId="31241CF2" w14:textId="77777777" w:rsidR="000D3CB7" w:rsidRDefault="000D3CB7" w:rsidP="000D3CB7">
      <w:pPr>
        <w:numPr>
          <w:ilvl w:val="0"/>
          <w:numId w:val="70"/>
        </w:numPr>
        <w:tabs>
          <w:tab w:val="left" w:pos="426"/>
        </w:tabs>
        <w:adjustRightInd w:val="0"/>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Przez punkt poboru należy rozumieć miejsce dostarczania energii elektrycznej.</w:t>
      </w:r>
    </w:p>
    <w:p w14:paraId="5177487B" w14:textId="77777777" w:rsidR="000D3CB7" w:rsidRPr="00BD54B8" w:rsidRDefault="000D3CB7" w:rsidP="000D3CB7">
      <w:pPr>
        <w:numPr>
          <w:ilvl w:val="0"/>
          <w:numId w:val="70"/>
        </w:numPr>
        <w:tabs>
          <w:tab w:val="left" w:pos="426"/>
        </w:tabs>
        <w:adjustRightInd w:val="0"/>
        <w:spacing w:line="276" w:lineRule="auto"/>
        <w:ind w:left="284" w:hanging="284"/>
        <w:jc w:val="both"/>
        <w:rPr>
          <w:rFonts w:asciiTheme="minorHAnsi" w:hAnsiTheme="minorHAnsi" w:cstheme="minorHAnsi"/>
          <w:color w:val="FF0000"/>
          <w:sz w:val="24"/>
          <w:szCs w:val="24"/>
        </w:rPr>
      </w:pPr>
      <w:r>
        <w:rPr>
          <w:rFonts w:asciiTheme="minorHAnsi" w:hAnsiTheme="minorHAnsi" w:cstheme="minorHAnsi"/>
          <w:sz w:val="24"/>
          <w:szCs w:val="24"/>
        </w:rPr>
        <w:t xml:space="preserve">W związku z realizacją niniejszej umowy Zamawiający oświadcza, iż posiada status dużego przedsiębiorstwa w rozumieniu </w:t>
      </w:r>
      <w:r w:rsidRPr="00882E28">
        <w:rPr>
          <w:rFonts w:asciiTheme="minorHAnsi" w:hAnsiTheme="minorHAnsi" w:cstheme="minorHAnsi"/>
          <w:color w:val="000000" w:themeColor="text1"/>
          <w:sz w:val="24"/>
          <w:szCs w:val="24"/>
        </w:rPr>
        <w:t>ustawy z dnia 08.03.2013</w:t>
      </w:r>
      <w:r>
        <w:rPr>
          <w:rFonts w:asciiTheme="minorHAnsi" w:hAnsiTheme="minorHAnsi" w:cstheme="minorHAnsi"/>
          <w:color w:val="000000" w:themeColor="text1"/>
          <w:sz w:val="24"/>
          <w:szCs w:val="24"/>
        </w:rPr>
        <w:t xml:space="preserve"> </w:t>
      </w:r>
      <w:r w:rsidRPr="00882E28">
        <w:rPr>
          <w:rFonts w:asciiTheme="minorHAnsi" w:hAnsiTheme="minorHAnsi" w:cstheme="minorHAnsi"/>
          <w:color w:val="000000" w:themeColor="text1"/>
          <w:sz w:val="24"/>
          <w:szCs w:val="24"/>
        </w:rPr>
        <w:t>r. o przeciwdziałaniu nadmiernym opóźnieniom w transakcjach handlowych (</w:t>
      </w:r>
      <w:proofErr w:type="spellStart"/>
      <w:r w:rsidRPr="00882E28">
        <w:rPr>
          <w:rFonts w:asciiTheme="minorHAnsi" w:hAnsiTheme="minorHAnsi" w:cstheme="minorHAnsi"/>
          <w:color w:val="000000" w:themeColor="text1"/>
          <w:sz w:val="24"/>
          <w:szCs w:val="24"/>
        </w:rPr>
        <w:t>t</w:t>
      </w:r>
      <w:r>
        <w:rPr>
          <w:rFonts w:asciiTheme="minorHAnsi" w:hAnsiTheme="minorHAnsi" w:cstheme="minorHAnsi"/>
          <w:color w:val="000000" w:themeColor="text1"/>
          <w:sz w:val="24"/>
          <w:szCs w:val="24"/>
        </w:rPr>
        <w:t>.</w:t>
      </w:r>
      <w:r w:rsidRPr="00882E28">
        <w:rPr>
          <w:rFonts w:asciiTheme="minorHAnsi" w:hAnsiTheme="minorHAnsi" w:cstheme="minorHAnsi"/>
          <w:color w:val="000000" w:themeColor="text1"/>
          <w:sz w:val="24"/>
          <w:szCs w:val="24"/>
        </w:rPr>
        <w:t>j</w:t>
      </w:r>
      <w:proofErr w:type="spellEnd"/>
      <w:r>
        <w:rPr>
          <w:rFonts w:asciiTheme="minorHAnsi" w:hAnsiTheme="minorHAnsi" w:cstheme="minorHAnsi"/>
          <w:color w:val="000000" w:themeColor="text1"/>
          <w:sz w:val="24"/>
          <w:szCs w:val="24"/>
        </w:rPr>
        <w:t xml:space="preserve">. </w:t>
      </w:r>
      <w:r w:rsidRPr="00882E28">
        <w:rPr>
          <w:rFonts w:asciiTheme="minorHAnsi" w:hAnsiTheme="minorHAnsi" w:cstheme="minorHAnsi"/>
          <w:color w:val="000000" w:themeColor="text1"/>
          <w:sz w:val="24"/>
          <w:szCs w:val="24"/>
        </w:rPr>
        <w:t xml:space="preserve">Dz.U z </w:t>
      </w:r>
      <w:r>
        <w:rPr>
          <w:rFonts w:asciiTheme="minorHAnsi" w:hAnsiTheme="minorHAnsi" w:cstheme="minorHAnsi"/>
          <w:color w:val="000000" w:themeColor="text1"/>
          <w:sz w:val="24"/>
          <w:szCs w:val="24"/>
        </w:rPr>
        <w:t>2023 r., poz. 1790</w:t>
      </w:r>
      <w:r w:rsidRPr="00882E28">
        <w:rPr>
          <w:rFonts w:asciiTheme="minorHAnsi" w:hAnsiTheme="minorHAnsi" w:cstheme="minorHAnsi"/>
          <w:color w:val="000000" w:themeColor="text1"/>
          <w:sz w:val="24"/>
          <w:szCs w:val="24"/>
        </w:rPr>
        <w:t>).</w:t>
      </w:r>
    </w:p>
    <w:p w14:paraId="682464FB" w14:textId="77777777" w:rsidR="000D3CB7" w:rsidRDefault="000D3CB7" w:rsidP="000D3CB7">
      <w:pPr>
        <w:spacing w:line="276" w:lineRule="auto"/>
        <w:jc w:val="center"/>
        <w:rPr>
          <w:rFonts w:asciiTheme="minorHAnsi" w:hAnsiTheme="minorHAnsi" w:cstheme="minorHAnsi"/>
          <w:sz w:val="24"/>
          <w:szCs w:val="24"/>
        </w:rPr>
      </w:pPr>
    </w:p>
    <w:p w14:paraId="5742EA44"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 2</w:t>
      </w:r>
    </w:p>
    <w:p w14:paraId="3D2220EC"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Zobowiązania Stron</w:t>
      </w:r>
    </w:p>
    <w:p w14:paraId="6155DEFD" w14:textId="77777777" w:rsidR="000D3CB7" w:rsidRDefault="000D3CB7" w:rsidP="000D3CB7">
      <w:pPr>
        <w:spacing w:line="276" w:lineRule="auto"/>
        <w:jc w:val="center"/>
        <w:rPr>
          <w:rFonts w:asciiTheme="minorHAnsi" w:hAnsiTheme="minorHAnsi" w:cstheme="minorHAnsi"/>
          <w:sz w:val="24"/>
          <w:szCs w:val="24"/>
        </w:rPr>
      </w:pPr>
    </w:p>
    <w:p w14:paraId="36588746" w14:textId="77777777" w:rsidR="000D3CB7" w:rsidRDefault="000D3CB7" w:rsidP="000D3CB7">
      <w:pPr>
        <w:pStyle w:val="Akapitzlist"/>
        <w:numPr>
          <w:ilvl w:val="0"/>
          <w:numId w:val="71"/>
        </w:numPr>
        <w:tabs>
          <w:tab w:val="clear" w:pos="0"/>
        </w:tabs>
        <w:overflowPunct w:val="0"/>
        <w:adjustRightInd w:val="0"/>
        <w:spacing w:line="276" w:lineRule="auto"/>
        <w:ind w:left="284" w:hanging="284"/>
        <w:jc w:val="both"/>
        <w:textAlignment w:val="baseline"/>
        <w:rPr>
          <w:rFonts w:asciiTheme="minorHAnsi" w:hAnsiTheme="minorHAnsi" w:cstheme="minorHAnsi"/>
          <w:sz w:val="24"/>
          <w:szCs w:val="24"/>
        </w:rPr>
      </w:pPr>
      <w:r w:rsidRPr="00AF2190">
        <w:rPr>
          <w:rFonts w:asciiTheme="minorHAnsi" w:hAnsiTheme="minorHAnsi" w:cstheme="minorHAnsi"/>
          <w:sz w:val="24"/>
          <w:szCs w:val="24"/>
        </w:rPr>
        <w:t>Wykonawca zobowiązuje się do sprzedaży energii elektrycznej do punktów poboru energii elektrycznej w obiektach Zamawiającego, wymienionych w załączniku nr 1 do umowy.</w:t>
      </w:r>
    </w:p>
    <w:p w14:paraId="7D4A4977" w14:textId="77777777" w:rsidR="000D3CB7" w:rsidRPr="00AF2190" w:rsidRDefault="000D3CB7" w:rsidP="000D3CB7">
      <w:pPr>
        <w:pStyle w:val="Akapitzlist"/>
        <w:numPr>
          <w:ilvl w:val="0"/>
          <w:numId w:val="71"/>
        </w:numPr>
        <w:tabs>
          <w:tab w:val="clear" w:pos="0"/>
        </w:tabs>
        <w:overflowPunct w:val="0"/>
        <w:adjustRightInd w:val="0"/>
        <w:spacing w:line="276" w:lineRule="auto"/>
        <w:ind w:left="284" w:hanging="284"/>
        <w:jc w:val="both"/>
        <w:textAlignment w:val="baseline"/>
        <w:rPr>
          <w:rFonts w:asciiTheme="minorHAnsi" w:hAnsiTheme="minorHAnsi" w:cstheme="minorHAnsi"/>
          <w:sz w:val="24"/>
          <w:szCs w:val="24"/>
        </w:rPr>
      </w:pPr>
      <w:r w:rsidRPr="00AF2190">
        <w:rPr>
          <w:rFonts w:asciiTheme="minorHAnsi" w:hAnsiTheme="minorHAnsi" w:cstheme="minorHAnsi"/>
          <w:sz w:val="24"/>
          <w:szCs w:val="24"/>
        </w:rPr>
        <w:t>Wykonawca zobowiązuje się do:</w:t>
      </w:r>
    </w:p>
    <w:p w14:paraId="25F14D8C" w14:textId="77777777" w:rsidR="000D3CB7" w:rsidRDefault="000D3CB7" w:rsidP="000D3CB7">
      <w:pPr>
        <w:numPr>
          <w:ilvl w:val="0"/>
          <w:numId w:val="72"/>
        </w:numPr>
        <w:overflowPunct w:val="0"/>
        <w:adjustRightInd w:val="0"/>
        <w:spacing w:line="276" w:lineRule="auto"/>
        <w:contextualSpacing/>
        <w:jc w:val="both"/>
        <w:textAlignment w:val="baseline"/>
        <w:rPr>
          <w:rFonts w:asciiTheme="minorHAnsi" w:hAnsiTheme="minorHAnsi" w:cstheme="minorHAnsi"/>
          <w:sz w:val="24"/>
          <w:szCs w:val="24"/>
        </w:rPr>
      </w:pPr>
      <w:r>
        <w:rPr>
          <w:rFonts w:asciiTheme="minorHAnsi" w:hAnsiTheme="minorHAnsi" w:cstheme="minorHAnsi"/>
          <w:sz w:val="24"/>
          <w:szCs w:val="24"/>
        </w:rPr>
        <w:t xml:space="preserve">terminowego pozyskiwania danych pomiarowych od OSD we własnym zakresie na podstawie warunków Instrukcji Ruchu i Eksploatacji Sieci Dystrybucyjnej OSD, </w:t>
      </w:r>
    </w:p>
    <w:p w14:paraId="3538BC51" w14:textId="77777777" w:rsidR="000D3CB7" w:rsidRDefault="000D3CB7" w:rsidP="000D3CB7">
      <w:pPr>
        <w:numPr>
          <w:ilvl w:val="0"/>
          <w:numId w:val="72"/>
        </w:numPr>
        <w:tabs>
          <w:tab w:val="left" w:pos="567"/>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 xml:space="preserve"> sprzedaży energii elektrycznej z zachowaniem obowiązujących standardów jakościowych wskazanych w § 4 niniejszej Umowy,</w:t>
      </w:r>
    </w:p>
    <w:p w14:paraId="5C9D3BB4" w14:textId="77777777" w:rsidR="000D3CB7" w:rsidRDefault="000D3CB7" w:rsidP="000D3CB7">
      <w:pPr>
        <w:numPr>
          <w:ilvl w:val="0"/>
          <w:numId w:val="72"/>
        </w:numPr>
        <w:tabs>
          <w:tab w:val="left" w:pos="567"/>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 xml:space="preserve"> prowadzenia ewidencji wpłat należności zapewniającej poprawność rozliczeń,</w:t>
      </w:r>
    </w:p>
    <w:p w14:paraId="17083EC9" w14:textId="77777777" w:rsidR="000D3CB7" w:rsidRDefault="000D3CB7" w:rsidP="000D3CB7">
      <w:pPr>
        <w:numPr>
          <w:ilvl w:val="0"/>
          <w:numId w:val="72"/>
        </w:numPr>
        <w:tabs>
          <w:tab w:val="left" w:pos="567"/>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 xml:space="preserve"> udostępniania Zamawiającemu danych pomiarowo-rozliczeniowych w zakresie sprzedaży energii elektrycznej do obiektów objętych umową od właściwego OSD, </w:t>
      </w:r>
    </w:p>
    <w:p w14:paraId="325D690E" w14:textId="77777777" w:rsidR="000D3CB7" w:rsidRDefault="000D3CB7" w:rsidP="000D3CB7">
      <w:pPr>
        <w:numPr>
          <w:ilvl w:val="0"/>
          <w:numId w:val="72"/>
        </w:numPr>
        <w:tabs>
          <w:tab w:val="left" w:pos="567"/>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 xml:space="preserve"> zgłoszenia Umowy sprzedaży energii elektrycznej do OSD </w:t>
      </w:r>
      <w:r w:rsidRPr="00D63C90">
        <w:rPr>
          <w:rFonts w:asciiTheme="minorHAnsi" w:hAnsiTheme="minorHAnsi" w:cstheme="minorHAnsi"/>
          <w:color w:val="000000" w:themeColor="text1"/>
          <w:sz w:val="24"/>
          <w:szCs w:val="24"/>
        </w:rPr>
        <w:t>w imieniu Odbiorcy</w:t>
      </w:r>
      <w:r>
        <w:rPr>
          <w:rFonts w:asciiTheme="minorHAnsi" w:hAnsiTheme="minorHAnsi" w:cstheme="minorHAnsi"/>
          <w:color w:val="000000" w:themeColor="text1"/>
          <w:sz w:val="24"/>
          <w:szCs w:val="24"/>
        </w:rPr>
        <w:t xml:space="preserve">, na podstawie pełnomocnictwa wskazanego w </w:t>
      </w:r>
      <w:r>
        <w:rPr>
          <w:rFonts w:asciiTheme="minorHAnsi" w:hAnsiTheme="minorHAnsi" w:cstheme="minorHAnsi"/>
          <w:sz w:val="24"/>
          <w:szCs w:val="24"/>
        </w:rPr>
        <w:t>§</w:t>
      </w:r>
      <w:r>
        <w:rPr>
          <w:rFonts w:asciiTheme="minorHAnsi" w:hAnsiTheme="minorHAnsi" w:cstheme="minorHAnsi"/>
          <w:color w:val="000000" w:themeColor="text1"/>
          <w:sz w:val="24"/>
          <w:szCs w:val="24"/>
        </w:rPr>
        <w:t xml:space="preserve"> 11 ust. 1</w:t>
      </w:r>
      <w:r w:rsidRPr="00D63C90">
        <w:rPr>
          <w:rFonts w:asciiTheme="minorHAnsi" w:hAnsiTheme="minorHAnsi" w:cstheme="minorHAnsi"/>
          <w:color w:val="000000" w:themeColor="text1"/>
          <w:sz w:val="24"/>
          <w:szCs w:val="24"/>
        </w:rPr>
        <w:t>.</w:t>
      </w:r>
    </w:p>
    <w:p w14:paraId="4494153A" w14:textId="77777777" w:rsidR="000D3CB7" w:rsidRDefault="000D3CB7" w:rsidP="000D3CB7">
      <w:pPr>
        <w:pStyle w:val="Akapitzlist"/>
        <w:numPr>
          <w:ilvl w:val="0"/>
          <w:numId w:val="71"/>
        </w:numPr>
        <w:tabs>
          <w:tab w:val="clear" w:pos="0"/>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Zamawiający zobowiązuje się do:</w:t>
      </w:r>
    </w:p>
    <w:p w14:paraId="7FFF356C" w14:textId="77777777" w:rsidR="000D3CB7" w:rsidRDefault="000D3CB7" w:rsidP="000D3CB7">
      <w:pPr>
        <w:numPr>
          <w:ilvl w:val="0"/>
          <w:numId w:val="73"/>
        </w:numPr>
        <w:tabs>
          <w:tab w:val="left" w:pos="567"/>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pobierania energii, zgodnie z obowiązującymi przepisami i warunkami Umowy,</w:t>
      </w:r>
    </w:p>
    <w:p w14:paraId="7CB16AE3" w14:textId="77777777" w:rsidR="000D3CB7" w:rsidRDefault="000D3CB7" w:rsidP="000D3CB7">
      <w:pPr>
        <w:numPr>
          <w:ilvl w:val="0"/>
          <w:numId w:val="73"/>
        </w:numPr>
        <w:tabs>
          <w:tab w:val="left" w:pos="567"/>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powiadamiania Wykonawcy o zmianie planowanej wielkości zużycia energii elektrycznej w przypadku zmian w sposobie wykorzystania urządzeń i instalacji elektrycznej w poszczególnych punktach odbioru,</w:t>
      </w:r>
    </w:p>
    <w:p w14:paraId="3D5E9401" w14:textId="77777777" w:rsidR="000D3CB7" w:rsidRDefault="000D3CB7" w:rsidP="000D3CB7">
      <w:pPr>
        <w:numPr>
          <w:ilvl w:val="0"/>
          <w:numId w:val="73"/>
        </w:numPr>
        <w:tabs>
          <w:tab w:val="left" w:pos="567"/>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terminowego regulowania należności za energię elektryczną oraz innych należności związanych ze sprzedażą tej energii.</w:t>
      </w:r>
    </w:p>
    <w:p w14:paraId="7060C8D8" w14:textId="77777777" w:rsidR="000D3CB7" w:rsidRDefault="000D3CB7" w:rsidP="000D3CB7">
      <w:pPr>
        <w:pStyle w:val="Akapitzlist"/>
        <w:numPr>
          <w:ilvl w:val="0"/>
          <w:numId w:val="71"/>
        </w:numPr>
        <w:tabs>
          <w:tab w:val="clear" w:pos="0"/>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Zamawiający oświadcza, iż posiada umowę na świadczenie usług dystrybucji oraz zapewni jej utrzymanie w mocy przez cały okres trwania Umowy. W przypadku rozwiązania umowy na świadczenie usług dystrybucji zawartej pomiędzy Zamawiającym, a OSD lub zamiarze jej rozwiązania, Zamawiający zobowiązany jest niezwłocznie powiadomić Wykonawcę o tym fakcie.</w:t>
      </w:r>
    </w:p>
    <w:p w14:paraId="4C06088B" w14:textId="77777777" w:rsidR="000D3CB7" w:rsidRPr="00AF2190" w:rsidRDefault="000D3CB7" w:rsidP="000D3CB7">
      <w:pPr>
        <w:pStyle w:val="Akapitzlist"/>
        <w:numPr>
          <w:ilvl w:val="0"/>
          <w:numId w:val="71"/>
        </w:numPr>
        <w:tabs>
          <w:tab w:val="clear" w:pos="0"/>
        </w:tabs>
        <w:overflowPunct w:val="0"/>
        <w:adjustRightInd w:val="0"/>
        <w:spacing w:line="276" w:lineRule="auto"/>
        <w:ind w:left="284" w:hanging="284"/>
        <w:jc w:val="both"/>
        <w:textAlignment w:val="baseline"/>
        <w:rPr>
          <w:rFonts w:asciiTheme="minorHAnsi" w:hAnsiTheme="minorHAnsi" w:cstheme="minorHAnsi"/>
          <w:sz w:val="24"/>
          <w:szCs w:val="24"/>
        </w:rPr>
      </w:pPr>
      <w:r w:rsidRPr="00AF2190">
        <w:rPr>
          <w:rFonts w:asciiTheme="minorHAnsi" w:hAnsiTheme="minorHAnsi" w:cstheme="minorHAnsi"/>
          <w:sz w:val="24"/>
          <w:szCs w:val="24"/>
        </w:rPr>
        <w:t>Strony zobowiązują się do:</w:t>
      </w:r>
    </w:p>
    <w:p w14:paraId="1E82A2ED" w14:textId="77777777" w:rsidR="000D3CB7" w:rsidRDefault="000D3CB7" w:rsidP="000D3CB7">
      <w:pPr>
        <w:numPr>
          <w:ilvl w:val="0"/>
          <w:numId w:val="74"/>
        </w:numPr>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niezwłocznego wzajemnego informowania się o zauważonych wadach lub usterkach w układzie pomiarowo-rozliczeniowym oraz innych okolicznościach, mających wpływ na rozliczenia za energię;</w:t>
      </w:r>
    </w:p>
    <w:p w14:paraId="14B11D31" w14:textId="77777777" w:rsidR="000D3CB7" w:rsidRDefault="000D3CB7" w:rsidP="000D3CB7">
      <w:pPr>
        <w:numPr>
          <w:ilvl w:val="0"/>
          <w:numId w:val="74"/>
        </w:numPr>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zapewnienia wzajemnego dostępu do danych oraz wglądu do materiałów stanowiących podstawę do rozliczeń za dostarczoną energię oraz kontroli prawidłowości wskazań układów pomiarowych.</w:t>
      </w:r>
    </w:p>
    <w:p w14:paraId="69B99207" w14:textId="77777777" w:rsidR="000D3CB7" w:rsidRDefault="000D3CB7" w:rsidP="000D3CB7">
      <w:pPr>
        <w:pStyle w:val="Akapitzlist"/>
        <w:numPr>
          <w:ilvl w:val="0"/>
          <w:numId w:val="71"/>
        </w:numPr>
        <w:tabs>
          <w:tab w:val="clear" w:pos="0"/>
        </w:tabs>
        <w:overflowPunct w:val="0"/>
        <w:adjustRightInd w:val="0"/>
        <w:spacing w:line="276" w:lineRule="auto"/>
        <w:ind w:left="284" w:hanging="284"/>
        <w:jc w:val="both"/>
        <w:textAlignment w:val="baseline"/>
        <w:rPr>
          <w:rFonts w:asciiTheme="minorHAnsi" w:hAnsiTheme="minorHAnsi" w:cstheme="minorHAnsi"/>
          <w:sz w:val="24"/>
          <w:szCs w:val="24"/>
        </w:rPr>
      </w:pPr>
      <w:r w:rsidRPr="00AF2190">
        <w:rPr>
          <w:rFonts w:asciiTheme="minorHAnsi" w:hAnsiTheme="minorHAnsi" w:cstheme="minorHAnsi"/>
          <w:sz w:val="24"/>
          <w:szCs w:val="24"/>
        </w:rPr>
        <w:t>Strony</w:t>
      </w:r>
      <w:r>
        <w:rPr>
          <w:rFonts w:asciiTheme="minorHAnsi" w:hAnsiTheme="minorHAnsi" w:cstheme="minorHAnsi"/>
          <w:sz w:val="24"/>
          <w:szCs w:val="24"/>
        </w:rPr>
        <w:t xml:space="preserve"> ustalają, że w przypadku wprowadzenia w trybie zgodnym z prawem ograniczeń w dostarczaniu i poborze energii, Zamawiający jest obowiązany do dostosowania dobowego poboru energii do planu ograniczeń stosownie do komunikatów radiowych lub indywidualnego zawiadomienia. Za ewentualnie wynikłe z tego tytułu szkody Wykonawca nie ponosi odpowiedzialności (dotyczy punktu PPE 590243853027117669).</w:t>
      </w:r>
    </w:p>
    <w:p w14:paraId="0F23FD59" w14:textId="77777777" w:rsidR="000D3CB7" w:rsidRPr="00AF2190" w:rsidRDefault="000D3CB7" w:rsidP="000D3CB7">
      <w:pPr>
        <w:pStyle w:val="Akapitzlist"/>
        <w:numPr>
          <w:ilvl w:val="0"/>
          <w:numId w:val="71"/>
        </w:numPr>
        <w:tabs>
          <w:tab w:val="clear" w:pos="0"/>
        </w:tabs>
        <w:overflowPunct w:val="0"/>
        <w:adjustRightInd w:val="0"/>
        <w:spacing w:line="276" w:lineRule="auto"/>
        <w:ind w:left="284" w:hanging="284"/>
        <w:jc w:val="both"/>
        <w:textAlignment w:val="baseline"/>
        <w:rPr>
          <w:rFonts w:asciiTheme="minorHAnsi" w:hAnsiTheme="minorHAnsi" w:cstheme="minorHAnsi"/>
          <w:sz w:val="24"/>
          <w:szCs w:val="24"/>
        </w:rPr>
      </w:pPr>
      <w:r w:rsidRPr="00AF2190">
        <w:rPr>
          <w:rFonts w:asciiTheme="minorHAnsi" w:hAnsiTheme="minorHAnsi" w:cstheme="minorHAnsi"/>
          <w:bCs/>
          <w:sz w:val="24"/>
          <w:szCs w:val="24"/>
        </w:rPr>
        <w:t xml:space="preserve">Strony upoważniają następujące osoby do wykonania postanowień umowy, ze strony: </w:t>
      </w:r>
    </w:p>
    <w:p w14:paraId="72BAFAE6" w14:textId="77777777" w:rsidR="000D3CB7" w:rsidRPr="00AF2190" w:rsidRDefault="000D3CB7" w:rsidP="000D3CB7">
      <w:pPr>
        <w:pStyle w:val="Akapitzlist"/>
        <w:numPr>
          <w:ilvl w:val="0"/>
          <w:numId w:val="92"/>
        </w:numPr>
        <w:overflowPunct w:val="0"/>
        <w:adjustRightInd w:val="0"/>
        <w:spacing w:line="276" w:lineRule="auto"/>
        <w:jc w:val="both"/>
        <w:textAlignment w:val="baseline"/>
        <w:rPr>
          <w:rFonts w:asciiTheme="minorHAnsi" w:hAnsiTheme="minorHAnsi" w:cstheme="minorHAnsi"/>
          <w:bCs/>
          <w:sz w:val="24"/>
          <w:szCs w:val="24"/>
        </w:rPr>
      </w:pPr>
      <w:r w:rsidRPr="00AF2190">
        <w:rPr>
          <w:rFonts w:asciiTheme="minorHAnsi" w:hAnsiTheme="minorHAnsi" w:cstheme="minorHAnsi"/>
          <w:bCs/>
          <w:sz w:val="24"/>
          <w:szCs w:val="24"/>
        </w:rPr>
        <w:t>Zamawiającego -</w:t>
      </w:r>
      <w:r>
        <w:rPr>
          <w:rFonts w:asciiTheme="minorHAnsi" w:hAnsiTheme="minorHAnsi" w:cstheme="minorHAnsi"/>
          <w:bCs/>
          <w:sz w:val="24"/>
          <w:szCs w:val="24"/>
        </w:rPr>
        <w:t xml:space="preserve"> </w:t>
      </w:r>
      <w:r w:rsidRPr="00AF2190">
        <w:rPr>
          <w:rFonts w:asciiTheme="minorHAnsi" w:hAnsiTheme="minorHAnsi" w:cstheme="minorHAnsi"/>
          <w:bCs/>
          <w:sz w:val="24"/>
          <w:szCs w:val="24"/>
        </w:rPr>
        <w:t xml:space="preserve">Andrzej Hamerla tel. 94 34-78-550, 532-695-491, </w:t>
      </w:r>
      <w:r>
        <w:rPr>
          <w:rFonts w:asciiTheme="minorHAnsi" w:hAnsiTheme="minorHAnsi" w:cstheme="minorHAnsi"/>
          <w:bCs/>
          <w:sz w:val="24"/>
          <w:szCs w:val="24"/>
        </w:rPr>
        <w:br/>
      </w:r>
      <w:r w:rsidRPr="00AF2190">
        <w:rPr>
          <w:rFonts w:asciiTheme="minorHAnsi" w:hAnsiTheme="minorHAnsi" w:cstheme="minorHAnsi"/>
          <w:bCs/>
          <w:sz w:val="24"/>
          <w:szCs w:val="24"/>
        </w:rPr>
        <w:t>e-mail</w:t>
      </w:r>
      <w:r>
        <w:rPr>
          <w:rFonts w:asciiTheme="minorHAnsi" w:hAnsiTheme="minorHAnsi" w:cstheme="minorHAnsi"/>
          <w:bCs/>
          <w:sz w:val="24"/>
          <w:szCs w:val="24"/>
        </w:rPr>
        <w:t xml:space="preserve"> </w:t>
      </w:r>
      <w:hyperlink r:id="rId25" w:history="1">
        <w:r w:rsidRPr="00E11471">
          <w:rPr>
            <w:rStyle w:val="Hipercze"/>
            <w:rFonts w:asciiTheme="minorHAnsi" w:hAnsiTheme="minorHAnsi" w:cstheme="minorHAnsi"/>
            <w:bCs/>
            <w:sz w:val="24"/>
            <w:szCs w:val="24"/>
          </w:rPr>
          <w:t>andrzej.hamerla@tu.koszalin.pl</w:t>
        </w:r>
      </w:hyperlink>
      <w:r>
        <w:rPr>
          <w:rFonts w:asciiTheme="minorHAnsi" w:hAnsiTheme="minorHAnsi" w:cstheme="minorHAnsi"/>
          <w:bCs/>
          <w:sz w:val="24"/>
          <w:szCs w:val="24"/>
        </w:rPr>
        <w:t>;</w:t>
      </w:r>
    </w:p>
    <w:p w14:paraId="0A3832E8" w14:textId="77777777" w:rsidR="000D3CB7" w:rsidRPr="009D3442" w:rsidRDefault="000D3CB7" w:rsidP="000D3CB7">
      <w:pPr>
        <w:pStyle w:val="Akapitzlist"/>
        <w:numPr>
          <w:ilvl w:val="0"/>
          <w:numId w:val="92"/>
        </w:numPr>
        <w:overflowPunct w:val="0"/>
        <w:adjustRightInd w:val="0"/>
        <w:spacing w:line="276" w:lineRule="auto"/>
        <w:jc w:val="both"/>
        <w:textAlignment w:val="baseline"/>
        <w:rPr>
          <w:rFonts w:asciiTheme="minorHAnsi" w:hAnsiTheme="minorHAnsi" w:cstheme="minorHAnsi"/>
          <w:bCs/>
          <w:sz w:val="24"/>
          <w:szCs w:val="24"/>
        </w:rPr>
      </w:pPr>
      <w:r w:rsidRPr="009D3442">
        <w:rPr>
          <w:rFonts w:asciiTheme="minorHAnsi" w:hAnsiTheme="minorHAnsi" w:cstheme="minorHAnsi"/>
          <w:bCs/>
          <w:sz w:val="24"/>
          <w:szCs w:val="24"/>
        </w:rPr>
        <w:t>Wykonawcy       …………………………………………</w:t>
      </w:r>
      <w:r>
        <w:rPr>
          <w:rFonts w:asciiTheme="minorHAnsi" w:hAnsiTheme="minorHAnsi" w:cstheme="minorHAnsi"/>
          <w:bCs/>
          <w:sz w:val="24"/>
          <w:szCs w:val="24"/>
        </w:rPr>
        <w:t>………………………………………………………………</w:t>
      </w:r>
      <w:r w:rsidRPr="009D3442">
        <w:rPr>
          <w:rFonts w:asciiTheme="minorHAnsi" w:hAnsiTheme="minorHAnsi" w:cstheme="minorHAnsi"/>
          <w:bCs/>
          <w:sz w:val="24"/>
          <w:szCs w:val="24"/>
        </w:rPr>
        <w:t>….</w:t>
      </w:r>
    </w:p>
    <w:p w14:paraId="2905B0BF" w14:textId="77777777" w:rsidR="000D3CB7" w:rsidRDefault="000D3CB7" w:rsidP="000D3CB7">
      <w:pPr>
        <w:spacing w:line="276" w:lineRule="auto"/>
        <w:jc w:val="center"/>
        <w:rPr>
          <w:rFonts w:asciiTheme="minorHAnsi" w:hAnsiTheme="minorHAnsi" w:cstheme="minorHAnsi"/>
          <w:sz w:val="24"/>
          <w:szCs w:val="24"/>
        </w:rPr>
      </w:pPr>
    </w:p>
    <w:p w14:paraId="5A5A4748"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 3</w:t>
      </w:r>
    </w:p>
    <w:p w14:paraId="546D8253" w14:textId="77777777" w:rsidR="000D3CB7" w:rsidRDefault="000D3CB7" w:rsidP="000D3CB7">
      <w:pPr>
        <w:numPr>
          <w:ilvl w:val="2"/>
          <w:numId w:val="75"/>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 xml:space="preserve">W ramach niniejszej Umowy </w:t>
      </w:r>
      <w:r>
        <w:rPr>
          <w:rFonts w:asciiTheme="minorHAnsi" w:hAnsiTheme="minorHAnsi" w:cstheme="minorHAnsi"/>
          <w:bCs/>
          <w:sz w:val="24"/>
          <w:szCs w:val="24"/>
        </w:rPr>
        <w:t>Wykonawca</w:t>
      </w:r>
      <w:r>
        <w:rPr>
          <w:rFonts w:asciiTheme="minorHAnsi" w:hAnsiTheme="minorHAnsi" w:cstheme="minorHAnsi"/>
          <w:sz w:val="24"/>
          <w:szCs w:val="24"/>
        </w:rPr>
        <w:t xml:space="preserve"> zobowiązany do pełnienia funkcji podmiotu odpowiedzialnego za bilansowanie handlowe energii elektrycznej.</w:t>
      </w:r>
    </w:p>
    <w:p w14:paraId="082D9CF2" w14:textId="77777777" w:rsidR="000D3CB7" w:rsidRDefault="000D3CB7" w:rsidP="000D3CB7">
      <w:pPr>
        <w:numPr>
          <w:ilvl w:val="2"/>
          <w:numId w:val="75"/>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 xml:space="preserve">Wykonawca zwalnia Zamawiającego z wszelkich kosztów i obowiązków związanych z niezbilansowaniem, koszty wynikające z dokonywania bilansowania winny być uwzględnione </w:t>
      </w:r>
      <w:r>
        <w:rPr>
          <w:rFonts w:asciiTheme="minorHAnsi" w:hAnsiTheme="minorHAnsi" w:cstheme="minorHAnsi"/>
          <w:sz w:val="24"/>
          <w:szCs w:val="24"/>
        </w:rPr>
        <w:br/>
        <w:t>w cenie energii elektrycznej za 1kWh.</w:t>
      </w:r>
    </w:p>
    <w:p w14:paraId="58EAADE1" w14:textId="77777777" w:rsidR="000D3CB7" w:rsidRDefault="000D3CB7" w:rsidP="000D3CB7">
      <w:pPr>
        <w:numPr>
          <w:ilvl w:val="2"/>
          <w:numId w:val="75"/>
        </w:numPr>
        <w:autoSpaceDE/>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Zamawiający oświadcza, iż wszystkie prawa i obowiązki związane z bilansowaniem handlowym z niniejszej Umowy, w tym opracowywanie i zgłaszanie grafików handlowych do OSD, przysługują Wykonawcy.</w:t>
      </w:r>
    </w:p>
    <w:p w14:paraId="04FDEDFE" w14:textId="77777777" w:rsidR="00630A1E" w:rsidRDefault="00630A1E" w:rsidP="00630A1E">
      <w:pPr>
        <w:autoSpaceDE/>
        <w:spacing w:line="276" w:lineRule="auto"/>
        <w:ind w:left="284"/>
        <w:jc w:val="both"/>
        <w:rPr>
          <w:rFonts w:asciiTheme="minorHAnsi" w:hAnsiTheme="minorHAnsi" w:cstheme="minorHAnsi"/>
          <w:sz w:val="24"/>
          <w:szCs w:val="24"/>
        </w:rPr>
      </w:pPr>
    </w:p>
    <w:p w14:paraId="3E06AADA" w14:textId="77777777" w:rsidR="00630A1E" w:rsidRDefault="00630A1E" w:rsidP="00630A1E">
      <w:pPr>
        <w:autoSpaceDE/>
        <w:spacing w:line="276" w:lineRule="auto"/>
        <w:ind w:left="284"/>
        <w:jc w:val="both"/>
        <w:rPr>
          <w:rFonts w:asciiTheme="minorHAnsi" w:hAnsiTheme="minorHAnsi" w:cstheme="minorHAnsi"/>
          <w:sz w:val="24"/>
          <w:szCs w:val="24"/>
        </w:rPr>
      </w:pPr>
    </w:p>
    <w:p w14:paraId="2EA611E1" w14:textId="77777777" w:rsidR="00630A1E" w:rsidRPr="00CD52E2" w:rsidRDefault="00630A1E" w:rsidP="00630A1E">
      <w:pPr>
        <w:autoSpaceDE/>
        <w:spacing w:line="276" w:lineRule="auto"/>
        <w:ind w:left="284"/>
        <w:jc w:val="both"/>
        <w:rPr>
          <w:rFonts w:asciiTheme="minorHAnsi" w:hAnsiTheme="minorHAnsi" w:cstheme="minorHAnsi"/>
          <w:sz w:val="24"/>
          <w:szCs w:val="24"/>
        </w:rPr>
      </w:pPr>
    </w:p>
    <w:p w14:paraId="3E1D72E5"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 4</w:t>
      </w:r>
    </w:p>
    <w:p w14:paraId="0ACD9316" w14:textId="77777777" w:rsidR="000D3CB7" w:rsidRDefault="000D3CB7" w:rsidP="000D3CB7">
      <w:pPr>
        <w:numPr>
          <w:ilvl w:val="0"/>
          <w:numId w:val="76"/>
        </w:numPr>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Wykonawca zobowiązuje się zapewnić Zamawiającemu standardy jakościowe obsługi zgodne z obowiązującymi przepisami Prawa energetycznego.</w:t>
      </w:r>
    </w:p>
    <w:p w14:paraId="0B9068F2" w14:textId="134810F2" w:rsidR="000D3CB7" w:rsidRDefault="000D3CB7" w:rsidP="000D3CB7">
      <w:pPr>
        <w:numPr>
          <w:ilvl w:val="0"/>
          <w:numId w:val="76"/>
        </w:numPr>
        <w:tabs>
          <w:tab w:val="left" w:pos="284"/>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 xml:space="preserve">W przypadku klęsk żywiołowych, innych przypadków siły wyższej, w tym awarii w systemie oraz awarii sieciowych, jak również z powodu </w:t>
      </w:r>
      <w:proofErr w:type="spellStart"/>
      <w:r>
        <w:rPr>
          <w:rFonts w:asciiTheme="minorHAnsi" w:hAnsiTheme="minorHAnsi" w:cstheme="minorHAnsi"/>
          <w:sz w:val="24"/>
          <w:szCs w:val="24"/>
        </w:rPr>
        <w:t>wył</w:t>
      </w:r>
      <w:r w:rsidR="00CE6488">
        <w:rPr>
          <w:rFonts w:asciiTheme="minorHAnsi" w:hAnsiTheme="minorHAnsi" w:cstheme="minorHAnsi"/>
          <w:sz w:val="24"/>
          <w:szCs w:val="24"/>
        </w:rPr>
        <w:t>ą</w:t>
      </w:r>
      <w:r>
        <w:rPr>
          <w:rFonts w:asciiTheme="minorHAnsi" w:hAnsiTheme="minorHAnsi" w:cstheme="minorHAnsi"/>
          <w:sz w:val="24"/>
          <w:szCs w:val="24"/>
        </w:rPr>
        <w:t>cze</w:t>
      </w:r>
      <w:r w:rsidR="00CE6488">
        <w:rPr>
          <w:rFonts w:asciiTheme="minorHAnsi" w:hAnsiTheme="minorHAnsi" w:cstheme="minorHAnsi"/>
          <w:sz w:val="24"/>
          <w:szCs w:val="24"/>
        </w:rPr>
        <w:t>ń</w:t>
      </w:r>
      <w:proofErr w:type="spellEnd"/>
      <w:r>
        <w:rPr>
          <w:rFonts w:asciiTheme="minorHAnsi" w:hAnsiTheme="minorHAnsi" w:cstheme="minorHAnsi"/>
          <w:sz w:val="24"/>
          <w:szCs w:val="24"/>
        </w:rPr>
        <w:t xml:space="preserve"> dokonywanych przez OSD – Wykonawca nie gwarantuje ciągłości sprzedaży energii elektrycznej oraz nie ponosi odpowiedzialności za niedostarczenie energii elektrycznej do obiektów Zamawiającego.</w:t>
      </w:r>
    </w:p>
    <w:p w14:paraId="3E16B700" w14:textId="77777777" w:rsidR="000D3CB7" w:rsidRDefault="000D3CB7" w:rsidP="000D3CB7">
      <w:pPr>
        <w:numPr>
          <w:ilvl w:val="0"/>
          <w:numId w:val="76"/>
        </w:numPr>
        <w:tabs>
          <w:tab w:val="left" w:pos="284"/>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 xml:space="preserve">W przypadku niedotrzymania standardów jakościowych obsługi określonych obowiązującymi przepisami Prawa energetycznego, Wykonawca zobowiązany jest do udzielenia bonifikat </w:t>
      </w:r>
      <w:r>
        <w:rPr>
          <w:rFonts w:asciiTheme="minorHAnsi" w:hAnsiTheme="minorHAnsi" w:cstheme="minorHAnsi"/>
          <w:sz w:val="24"/>
          <w:szCs w:val="24"/>
        </w:rPr>
        <w:br/>
        <w:t>w wysokościach określonych Prawem energetycznym oraz zgodnie z obowiązującymi rozporządzeniami do ww. ustawy.</w:t>
      </w:r>
    </w:p>
    <w:p w14:paraId="08773F7D" w14:textId="77777777" w:rsidR="000D3CB7" w:rsidRDefault="000D3CB7" w:rsidP="000D3CB7">
      <w:pPr>
        <w:tabs>
          <w:tab w:val="left" w:pos="284"/>
        </w:tabs>
        <w:overflowPunct w:val="0"/>
        <w:adjustRightInd w:val="0"/>
        <w:spacing w:line="276" w:lineRule="auto"/>
        <w:ind w:left="283"/>
        <w:jc w:val="both"/>
        <w:textAlignment w:val="baseline"/>
        <w:rPr>
          <w:rFonts w:asciiTheme="minorHAnsi" w:hAnsiTheme="minorHAnsi" w:cstheme="minorHAnsi"/>
          <w:sz w:val="24"/>
          <w:szCs w:val="24"/>
        </w:rPr>
      </w:pPr>
    </w:p>
    <w:p w14:paraId="61CB52A2"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 5</w:t>
      </w:r>
    </w:p>
    <w:p w14:paraId="502E01D8" w14:textId="77777777" w:rsidR="000D3CB7" w:rsidRDefault="000D3CB7" w:rsidP="000D3CB7">
      <w:pPr>
        <w:numPr>
          <w:ilvl w:val="0"/>
          <w:numId w:val="77"/>
        </w:numPr>
        <w:autoSpaceDE/>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 xml:space="preserve">Zamawiający prognozuje zakup energii elektrycznej w ilości </w:t>
      </w:r>
      <w:r w:rsidRPr="009B1C1F">
        <w:rPr>
          <w:rFonts w:asciiTheme="minorHAnsi" w:hAnsiTheme="minorHAnsi" w:cstheme="minorHAnsi"/>
          <w:b/>
          <w:sz w:val="24"/>
          <w:szCs w:val="24"/>
        </w:rPr>
        <w:t>2 667 710 kWh</w:t>
      </w:r>
      <w:r>
        <w:rPr>
          <w:rFonts w:asciiTheme="minorHAnsi" w:hAnsiTheme="minorHAnsi" w:cstheme="minorHAnsi"/>
          <w:sz w:val="24"/>
          <w:szCs w:val="24"/>
        </w:rPr>
        <w:t xml:space="preserve"> w okresie trwania umowy.</w:t>
      </w:r>
    </w:p>
    <w:p w14:paraId="10099204" w14:textId="70DF89C2" w:rsidR="000D3CB7" w:rsidRDefault="000D3CB7" w:rsidP="000D3CB7">
      <w:pPr>
        <w:numPr>
          <w:ilvl w:val="0"/>
          <w:numId w:val="77"/>
        </w:numPr>
        <w:autoSpaceDE/>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 xml:space="preserve"> Ilość kWh wymieniona w pkt 1 jest przybliżoną ilością, która w trakcie wykonywania umowy może ulec zwiększeniu lub zmniejszeniu w stosunku do prognozy. Faktyczne zużycie energii (mniejsze lub większe od prognozy zakupu wymienionej w ust. 1), uzależnione będą wyłącznie od rzeczywistych potrzeb Zamawiającego. Wykonawca zobowiązany jest w każdym przypadku stosować zaoferowane w przetargu ceny za 1kWh.</w:t>
      </w:r>
    </w:p>
    <w:p w14:paraId="5A334F0F" w14:textId="77777777" w:rsidR="000D3CB7" w:rsidRDefault="000D3CB7" w:rsidP="000D3CB7">
      <w:pPr>
        <w:numPr>
          <w:ilvl w:val="0"/>
          <w:numId w:val="77"/>
        </w:numPr>
        <w:autoSpaceDE/>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rPr>
        <w:t xml:space="preserve">Strony ustalają, że w granicach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oraz na wniosek Zamawiającego, możliwe jest zwiększenie lub zmniejszenie liczby punktów poboru wymienionych w załączniku nr 1 umowy (w przypadku: zakupu, przekazania, sprzedaży, zamknięcia lub likwidacji obiektu), które będzie dokonywane na podstawie zmiany załącznika bez konieczności renegocjowania umowy. Zwiększenie punktów poboru lub zmiany grupy taryfowej możliwe jest jedynie w obrębie grup taryfowych, które zostały ujęte </w:t>
      </w:r>
      <w:r>
        <w:rPr>
          <w:rFonts w:asciiTheme="minorHAnsi" w:hAnsiTheme="minorHAnsi" w:cstheme="minorHAnsi"/>
          <w:sz w:val="24"/>
          <w:szCs w:val="24"/>
        </w:rPr>
        <w:br/>
        <w:t xml:space="preserve">w SWZ oraz wycenione w Formularzu Cenowym Wykonawcy. </w:t>
      </w:r>
    </w:p>
    <w:p w14:paraId="7D6CE7B5" w14:textId="77777777" w:rsidR="000D3CB7" w:rsidRDefault="000D3CB7" w:rsidP="000D3CB7">
      <w:pPr>
        <w:numPr>
          <w:ilvl w:val="0"/>
          <w:numId w:val="77"/>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 xml:space="preserve">Za przedmiot Umowy Zamawiający zobowiązuje się zapłacić kwotę zgodnie z ceną ogólną i cenami jednostkowymi wyszczególnionymi odpowiednio w formularzu ofertowym i cenowym.  Prognozowana kwota zapłaty wynosi: </w:t>
      </w:r>
    </w:p>
    <w:p w14:paraId="56021538" w14:textId="77777777" w:rsidR="000D3CB7" w:rsidRDefault="000D3CB7" w:rsidP="000D3CB7">
      <w:pPr>
        <w:numPr>
          <w:ilvl w:val="0"/>
          <w:numId w:val="78"/>
        </w:numPr>
        <w:tabs>
          <w:tab w:val="left" w:pos="284"/>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netto: …………………………..</w:t>
      </w:r>
    </w:p>
    <w:p w14:paraId="28F4F8F6" w14:textId="77777777" w:rsidR="000D3CB7" w:rsidRDefault="000D3CB7" w:rsidP="000D3CB7">
      <w:pPr>
        <w:tabs>
          <w:tab w:val="left" w:pos="284"/>
        </w:tabs>
        <w:overflowPunct w:val="0"/>
        <w:adjustRightInd w:val="0"/>
        <w:spacing w:line="276" w:lineRule="auto"/>
        <w:ind w:left="720"/>
        <w:jc w:val="both"/>
        <w:textAlignment w:val="baseline"/>
        <w:rPr>
          <w:rFonts w:asciiTheme="minorHAnsi" w:hAnsiTheme="minorHAnsi" w:cstheme="minorHAnsi"/>
          <w:sz w:val="24"/>
          <w:szCs w:val="24"/>
        </w:rPr>
      </w:pPr>
      <w:r>
        <w:rPr>
          <w:rFonts w:asciiTheme="minorHAnsi" w:hAnsiTheme="minorHAnsi" w:cstheme="minorHAnsi"/>
          <w:sz w:val="24"/>
          <w:szCs w:val="24"/>
        </w:rPr>
        <w:t xml:space="preserve">(słownie: ……………………………………………………...) </w:t>
      </w:r>
    </w:p>
    <w:p w14:paraId="58FFB342" w14:textId="4EBEC48B" w:rsidR="000D3CB7" w:rsidRDefault="000D3CB7" w:rsidP="000D3CB7">
      <w:pPr>
        <w:numPr>
          <w:ilvl w:val="0"/>
          <w:numId w:val="78"/>
        </w:numPr>
        <w:tabs>
          <w:tab w:val="left" w:pos="284"/>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brutto z podatkiem VAT w wysokości …....% : ……………………….. zł</w:t>
      </w:r>
    </w:p>
    <w:p w14:paraId="648CC62A" w14:textId="77777777" w:rsidR="000D3CB7" w:rsidRDefault="000D3CB7" w:rsidP="000D3CB7">
      <w:pPr>
        <w:tabs>
          <w:tab w:val="left" w:pos="284"/>
        </w:tabs>
        <w:overflowPunct w:val="0"/>
        <w:adjustRightInd w:val="0"/>
        <w:spacing w:line="276" w:lineRule="auto"/>
        <w:ind w:left="720"/>
        <w:jc w:val="both"/>
        <w:textAlignment w:val="baseline"/>
        <w:rPr>
          <w:rFonts w:asciiTheme="minorHAnsi" w:hAnsiTheme="minorHAnsi" w:cstheme="minorHAnsi"/>
          <w:sz w:val="24"/>
          <w:szCs w:val="24"/>
        </w:rPr>
      </w:pPr>
      <w:r>
        <w:rPr>
          <w:rFonts w:asciiTheme="minorHAnsi" w:hAnsiTheme="minorHAnsi" w:cstheme="minorHAnsi"/>
          <w:sz w:val="24"/>
          <w:szCs w:val="24"/>
        </w:rPr>
        <w:t>(słownie:…………………………………………………………………).</w:t>
      </w:r>
    </w:p>
    <w:p w14:paraId="079B1546" w14:textId="77777777" w:rsidR="000D3CB7" w:rsidRDefault="000D3CB7" w:rsidP="000D3CB7">
      <w:pPr>
        <w:numPr>
          <w:ilvl w:val="0"/>
          <w:numId w:val="77"/>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 xml:space="preserve">Zamawiający zapłaci za faktyczne zużycie energii elektrycznej w okresie obowiązywania umowy </w:t>
      </w:r>
      <w:r>
        <w:rPr>
          <w:rFonts w:asciiTheme="minorHAnsi" w:hAnsiTheme="minorHAnsi" w:cstheme="minorHAnsi"/>
          <w:sz w:val="24"/>
          <w:szCs w:val="24"/>
        </w:rPr>
        <w:br/>
        <w:t>w przypadku:</w:t>
      </w:r>
    </w:p>
    <w:p w14:paraId="638BD400" w14:textId="77777777" w:rsidR="000D3CB7" w:rsidRDefault="000D3CB7" w:rsidP="000D3CB7">
      <w:pPr>
        <w:numPr>
          <w:ilvl w:val="0"/>
          <w:numId w:val="79"/>
        </w:numPr>
        <w:tabs>
          <w:tab w:val="left" w:pos="284"/>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zwiększenia ilości zakupionej energii elektrycznej związanej ze zwiększeniem zużycia w stosunku do prognozy, o której mowa ust. 1.</w:t>
      </w:r>
    </w:p>
    <w:p w14:paraId="0650FF56" w14:textId="77777777" w:rsidR="000D3CB7" w:rsidRDefault="000D3CB7" w:rsidP="000D3CB7">
      <w:pPr>
        <w:numPr>
          <w:ilvl w:val="0"/>
          <w:numId w:val="79"/>
        </w:numPr>
        <w:tabs>
          <w:tab w:val="left" w:pos="284"/>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zmniejszenia ilości kWh do dnia zakończenia umowy, przy czym to zmniejszenie nie upoważnia Wykonawcy do żądania zrealizowania całości zamówienia lub rekompensaty pieniężnej za niezrealizowaną część zamówienia.</w:t>
      </w:r>
    </w:p>
    <w:p w14:paraId="6C6038F7" w14:textId="77777777" w:rsidR="000D3CB7" w:rsidRDefault="000D3CB7" w:rsidP="000D3CB7">
      <w:pPr>
        <w:numPr>
          <w:ilvl w:val="0"/>
          <w:numId w:val="77"/>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Wynagrodzenie należne Wykonawcy, wyliczone będzie na podstawie ilości faktycznie zakupionej energii elektrycznej (ustalonej na podstawie wskazań urządzeń pomiarowych) oraz cen jednostkowych za 1kWh określonych dla punktów poboru</w:t>
      </w:r>
      <w:r w:rsidRPr="00122C0A">
        <w:rPr>
          <w:rFonts w:asciiTheme="minorHAnsi" w:hAnsiTheme="minorHAnsi" w:cstheme="minorHAnsi"/>
          <w:color w:val="000000" w:themeColor="text1"/>
          <w:sz w:val="24"/>
          <w:szCs w:val="24"/>
        </w:rPr>
        <w:t xml:space="preserve"> przewidzianych </w:t>
      </w:r>
      <w:r>
        <w:rPr>
          <w:rFonts w:asciiTheme="minorHAnsi" w:hAnsiTheme="minorHAnsi" w:cstheme="minorHAnsi"/>
          <w:sz w:val="24"/>
          <w:szCs w:val="24"/>
        </w:rPr>
        <w:t xml:space="preserve">w Formularzu Ofertowym, w Formularzu </w:t>
      </w:r>
      <w:r w:rsidRPr="00122C0A">
        <w:rPr>
          <w:rFonts w:asciiTheme="minorHAnsi" w:hAnsiTheme="minorHAnsi" w:cstheme="minorHAnsi"/>
          <w:color w:val="000000" w:themeColor="text1"/>
          <w:sz w:val="24"/>
          <w:szCs w:val="24"/>
        </w:rPr>
        <w:t xml:space="preserve">Cenowym i w umowie. </w:t>
      </w:r>
      <w:r>
        <w:rPr>
          <w:rFonts w:asciiTheme="minorHAnsi" w:hAnsiTheme="minorHAnsi" w:cstheme="minorHAnsi"/>
          <w:sz w:val="24"/>
          <w:szCs w:val="24"/>
        </w:rPr>
        <w:t>Wynagrodzenie będzie obliczone indywidualnie dla każdego punktu pomiarowego/poboru energii elektrycznej.</w:t>
      </w:r>
    </w:p>
    <w:p w14:paraId="42765ACF" w14:textId="5076F276" w:rsidR="000D3CB7" w:rsidRDefault="000D3CB7" w:rsidP="000D3CB7">
      <w:pPr>
        <w:numPr>
          <w:ilvl w:val="0"/>
          <w:numId w:val="77"/>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 xml:space="preserve">Podany jednostkowy koszt 1kWh (zgodnie z Formularzem </w:t>
      </w:r>
      <w:r w:rsidR="006745E0">
        <w:rPr>
          <w:rFonts w:asciiTheme="minorHAnsi" w:hAnsiTheme="minorHAnsi" w:cstheme="minorHAnsi"/>
          <w:sz w:val="24"/>
          <w:szCs w:val="24"/>
        </w:rPr>
        <w:t>Cenowym</w:t>
      </w:r>
      <w:r>
        <w:rPr>
          <w:rFonts w:asciiTheme="minorHAnsi" w:hAnsiTheme="minorHAnsi" w:cstheme="minorHAnsi"/>
          <w:sz w:val="24"/>
          <w:szCs w:val="24"/>
        </w:rPr>
        <w:t>) dla poszczególnych punktów pomiarowych obowiązuje przez cały czas trwania umowy i zawiera w sobie wszystkie składniki składające się na sprzedaż energii elektrycznej.</w:t>
      </w:r>
    </w:p>
    <w:p w14:paraId="5186936F" w14:textId="5E1920A9" w:rsidR="000D3CB7" w:rsidRPr="0022119C" w:rsidRDefault="000D3CB7" w:rsidP="000D3CB7">
      <w:pPr>
        <w:numPr>
          <w:ilvl w:val="0"/>
          <w:numId w:val="77"/>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Zgodnie z art. 436 pkt</w:t>
      </w:r>
      <w:r w:rsidRPr="0022119C">
        <w:rPr>
          <w:rFonts w:asciiTheme="minorHAnsi" w:hAnsiTheme="minorHAnsi" w:cstheme="minorHAnsi"/>
          <w:sz w:val="24"/>
          <w:szCs w:val="24"/>
        </w:rPr>
        <w:t xml:space="preserve"> 4 lit</w:t>
      </w:r>
      <w:r>
        <w:rPr>
          <w:rFonts w:asciiTheme="minorHAnsi" w:hAnsiTheme="minorHAnsi" w:cstheme="minorHAnsi"/>
          <w:sz w:val="24"/>
          <w:szCs w:val="24"/>
        </w:rPr>
        <w:t>.</w:t>
      </w:r>
      <w:r w:rsidRPr="0022119C">
        <w:rPr>
          <w:rFonts w:asciiTheme="minorHAnsi" w:hAnsiTheme="minorHAnsi" w:cstheme="minorHAnsi"/>
          <w:sz w:val="24"/>
          <w:szCs w:val="24"/>
        </w:rPr>
        <w:t xml:space="preserve"> b oraz art. 439 ustawy </w:t>
      </w:r>
      <w:proofErr w:type="spellStart"/>
      <w:r w:rsidRPr="0022119C">
        <w:rPr>
          <w:rFonts w:asciiTheme="minorHAnsi" w:hAnsiTheme="minorHAnsi" w:cstheme="minorHAnsi"/>
          <w:sz w:val="24"/>
          <w:szCs w:val="24"/>
        </w:rPr>
        <w:t>Pzp</w:t>
      </w:r>
      <w:proofErr w:type="spellEnd"/>
      <w:r w:rsidRPr="0022119C">
        <w:rPr>
          <w:rFonts w:asciiTheme="minorHAnsi" w:hAnsiTheme="minorHAnsi" w:cstheme="minorHAnsi"/>
          <w:sz w:val="24"/>
          <w:szCs w:val="24"/>
        </w:rPr>
        <w:t>, wynagrodzenie należne Wykonawcy będzie ulegało zmianie w przypadkach:</w:t>
      </w:r>
    </w:p>
    <w:p w14:paraId="32D2FA2B" w14:textId="75C558D8" w:rsidR="000D3CB7" w:rsidRPr="0022119C" w:rsidRDefault="000D3CB7" w:rsidP="000D3CB7">
      <w:pPr>
        <w:pStyle w:val="Default"/>
        <w:numPr>
          <w:ilvl w:val="0"/>
          <w:numId w:val="80"/>
        </w:numPr>
        <w:spacing w:line="276" w:lineRule="auto"/>
        <w:jc w:val="both"/>
        <w:rPr>
          <w:rFonts w:asciiTheme="minorHAnsi" w:hAnsiTheme="minorHAnsi" w:cstheme="minorHAnsi"/>
          <w:color w:val="auto"/>
        </w:rPr>
      </w:pPr>
      <w:bookmarkStart w:id="58" w:name="_Hlk155251602"/>
      <w:r w:rsidRPr="0022119C">
        <w:rPr>
          <w:rFonts w:asciiTheme="minorHAnsi" w:hAnsiTheme="minorHAnsi" w:cstheme="minorHAnsi"/>
          <w:color w:val="auto"/>
        </w:rPr>
        <w:t>zmiany stawki podatku od towarów i usług</w:t>
      </w:r>
      <w:r w:rsidRPr="0022119C">
        <w:rPr>
          <w:rFonts w:asciiTheme="minorHAnsi" w:hAnsiTheme="minorHAnsi" w:cstheme="minorHAnsi"/>
          <w:color w:val="000000" w:themeColor="text1"/>
        </w:rPr>
        <w:t xml:space="preserve">. </w:t>
      </w:r>
      <w:r w:rsidRPr="0022119C">
        <w:rPr>
          <w:rFonts w:asciiTheme="minorHAnsi" w:hAnsiTheme="minorHAnsi" w:cstheme="minorHAnsi"/>
        </w:rPr>
        <w:t xml:space="preserve">Ceny energii elektrycznej zostają powiększone </w:t>
      </w:r>
      <w:r w:rsidR="00CE6488">
        <w:rPr>
          <w:rFonts w:asciiTheme="minorHAnsi" w:hAnsiTheme="minorHAnsi" w:cstheme="minorHAnsi"/>
        </w:rPr>
        <w:br/>
      </w:r>
      <w:r w:rsidRPr="0022119C">
        <w:rPr>
          <w:rFonts w:asciiTheme="minorHAnsi" w:hAnsiTheme="minorHAnsi" w:cstheme="minorHAnsi"/>
        </w:rPr>
        <w:t>o kwotę wynikającą z obowiązków nałożonych właściwymi przepisami, związanymi ze zmianami wysokości podatków, od dnia ich wejścia w życie, bez konieczności sporządzenia aneksu do umowy</w:t>
      </w:r>
      <w:r w:rsidR="00CE6488">
        <w:rPr>
          <w:rFonts w:asciiTheme="minorHAnsi" w:hAnsiTheme="minorHAnsi" w:cstheme="minorHAnsi"/>
        </w:rPr>
        <w:t>,</w:t>
      </w:r>
    </w:p>
    <w:bookmarkEnd w:id="58"/>
    <w:p w14:paraId="62D40C3A" w14:textId="77777777" w:rsidR="000D3CB7" w:rsidRDefault="000D3CB7" w:rsidP="000D3CB7">
      <w:pPr>
        <w:pStyle w:val="Default"/>
        <w:numPr>
          <w:ilvl w:val="0"/>
          <w:numId w:val="80"/>
        </w:numPr>
        <w:spacing w:line="276" w:lineRule="auto"/>
        <w:jc w:val="both"/>
        <w:rPr>
          <w:rFonts w:asciiTheme="minorHAnsi" w:hAnsiTheme="minorHAnsi" w:cstheme="minorHAnsi"/>
          <w:color w:val="auto"/>
        </w:rPr>
      </w:pPr>
      <w:r w:rsidRPr="0022119C">
        <w:rPr>
          <w:rFonts w:asciiTheme="minorHAnsi" w:hAnsiTheme="minorHAnsi" w:cstheme="minorHAnsi"/>
          <w:color w:val="auto"/>
        </w:rPr>
        <w:t>zmiany wysokości minimalnego wynagrodzenia za pracę albo wysokości minimalnej</w:t>
      </w:r>
      <w:r>
        <w:rPr>
          <w:rFonts w:asciiTheme="minorHAnsi" w:hAnsiTheme="minorHAnsi" w:cstheme="minorHAnsi"/>
          <w:color w:val="auto"/>
        </w:rPr>
        <w:t xml:space="preserve"> stawki godzinowej, ustalonych na podstawie przepisów ustawy z dnia 10 października 2002 r. o minimalnym wynagrodzeniu za pracę,</w:t>
      </w:r>
    </w:p>
    <w:p w14:paraId="7BE5E748" w14:textId="77777777" w:rsidR="000D3CB7" w:rsidRDefault="000D3CB7" w:rsidP="000D3CB7">
      <w:pPr>
        <w:pStyle w:val="Default"/>
        <w:numPr>
          <w:ilvl w:val="0"/>
          <w:numId w:val="80"/>
        </w:numPr>
        <w:spacing w:line="276" w:lineRule="auto"/>
        <w:jc w:val="both"/>
        <w:rPr>
          <w:rFonts w:asciiTheme="minorHAnsi" w:hAnsiTheme="minorHAnsi" w:cstheme="minorHAnsi"/>
          <w:color w:val="auto"/>
        </w:rPr>
      </w:pPr>
      <w:r>
        <w:rPr>
          <w:rFonts w:asciiTheme="minorHAnsi" w:hAnsiTheme="minorHAnsi" w:cstheme="minorHAnsi"/>
          <w:color w:val="auto"/>
        </w:rPr>
        <w:t xml:space="preserve">zmian zasad podlegania ubezpieczeniom społecznym lub ubezpieczeniu zdrowotnemu </w:t>
      </w:r>
      <w:r>
        <w:rPr>
          <w:rFonts w:asciiTheme="minorHAnsi" w:hAnsiTheme="minorHAnsi" w:cstheme="minorHAnsi"/>
          <w:color w:val="auto"/>
        </w:rPr>
        <w:br/>
        <w:t>lub zmiany wysokości stawki składki na ubezpieczenia społeczne lub ubezpieczenie zdrowotne,</w:t>
      </w:r>
    </w:p>
    <w:p w14:paraId="3DE6A9AC" w14:textId="77777777" w:rsidR="000D3CB7" w:rsidRDefault="000D3CB7" w:rsidP="000D3CB7">
      <w:pPr>
        <w:pStyle w:val="Default"/>
        <w:numPr>
          <w:ilvl w:val="0"/>
          <w:numId w:val="80"/>
        </w:numPr>
        <w:spacing w:line="276" w:lineRule="auto"/>
        <w:jc w:val="both"/>
        <w:rPr>
          <w:rFonts w:asciiTheme="minorHAnsi" w:hAnsiTheme="minorHAnsi" w:cstheme="minorHAnsi"/>
          <w:color w:val="auto"/>
        </w:rPr>
      </w:pPr>
      <w:r>
        <w:rPr>
          <w:rFonts w:asciiTheme="minorHAnsi" w:hAnsiTheme="minorHAnsi" w:cstheme="minorHAnsi"/>
          <w:color w:val="auto"/>
        </w:rPr>
        <w:t>zasad gromadzenia i wysokości wpłat do pracowniczych planów kapitałowych, o których mowa w ustawie z dnia 4 października 2018 r. o pracowniczych planach kapitałowych,</w:t>
      </w:r>
    </w:p>
    <w:p w14:paraId="5507F058" w14:textId="09320E37" w:rsidR="000D3CB7" w:rsidRDefault="000D3CB7" w:rsidP="000D3CB7">
      <w:pPr>
        <w:pStyle w:val="Default"/>
        <w:numPr>
          <w:ilvl w:val="0"/>
          <w:numId w:val="81"/>
        </w:numPr>
        <w:spacing w:line="276" w:lineRule="auto"/>
        <w:jc w:val="both"/>
        <w:rPr>
          <w:rFonts w:asciiTheme="minorHAnsi" w:hAnsiTheme="minorHAnsi" w:cstheme="minorHAnsi"/>
          <w:b/>
          <w:color w:val="auto"/>
        </w:rPr>
      </w:pPr>
      <w:r>
        <w:rPr>
          <w:rFonts w:asciiTheme="minorHAnsi" w:hAnsiTheme="minorHAnsi" w:cstheme="minorHAnsi"/>
          <w:b/>
          <w:color w:val="auto"/>
        </w:rPr>
        <w:t>jeżeli zmiany wymienione w pkt</w:t>
      </w:r>
      <w:r w:rsidRPr="00E94140">
        <w:rPr>
          <w:rFonts w:asciiTheme="minorHAnsi" w:hAnsiTheme="minorHAnsi" w:cstheme="minorHAnsi"/>
          <w:b/>
          <w:color w:val="FF0000"/>
        </w:rPr>
        <w:t xml:space="preserve"> </w:t>
      </w:r>
      <w:r w:rsidRPr="00122C0A">
        <w:rPr>
          <w:rFonts w:asciiTheme="minorHAnsi" w:hAnsiTheme="minorHAnsi" w:cstheme="minorHAnsi"/>
          <w:b/>
          <w:color w:val="000000" w:themeColor="text1"/>
        </w:rPr>
        <w:t>2-</w:t>
      </w:r>
      <w:r>
        <w:rPr>
          <w:rFonts w:asciiTheme="minorHAnsi" w:hAnsiTheme="minorHAnsi" w:cstheme="minorHAnsi"/>
          <w:b/>
          <w:color w:val="auto"/>
        </w:rPr>
        <w:t xml:space="preserve">4 będą miały wpływ na koszty wykonania zamówienia przez Wykonawcę i zwiększają ten koszt, o co najmniej 5%, </w:t>
      </w:r>
      <w:r w:rsidRPr="00882E28">
        <w:rPr>
          <w:rFonts w:asciiTheme="minorHAnsi" w:hAnsiTheme="minorHAnsi" w:cstheme="minorHAnsi"/>
          <w:b/>
          <w:color w:val="000000" w:themeColor="text1"/>
        </w:rPr>
        <w:t xml:space="preserve">co </w:t>
      </w:r>
      <w:r>
        <w:rPr>
          <w:rFonts w:asciiTheme="minorHAnsi" w:hAnsiTheme="minorHAnsi" w:cstheme="minorHAnsi"/>
          <w:b/>
          <w:color w:val="000000" w:themeColor="text1"/>
        </w:rPr>
        <w:t>W</w:t>
      </w:r>
      <w:r w:rsidRPr="00882E28">
        <w:rPr>
          <w:rFonts w:asciiTheme="minorHAnsi" w:hAnsiTheme="minorHAnsi" w:cstheme="minorHAnsi"/>
          <w:b/>
          <w:color w:val="000000" w:themeColor="text1"/>
        </w:rPr>
        <w:t xml:space="preserve">ykonawca wykaże. </w:t>
      </w:r>
      <w:r w:rsidRPr="00882E28">
        <w:rPr>
          <w:rFonts w:asciiTheme="minorHAnsi" w:hAnsiTheme="minorHAnsi" w:cstheme="minorHAnsi"/>
          <w:color w:val="000000" w:themeColor="text1"/>
        </w:rPr>
        <w:t xml:space="preserve">Zmiana wysokości wynagrodzenia należnego Wykonawcy będzie się odnosić wyłącznie do części przedmiotu umowy zrealizowanej zgodnie z terminami </w:t>
      </w:r>
      <w:r>
        <w:rPr>
          <w:rFonts w:asciiTheme="minorHAnsi" w:hAnsiTheme="minorHAnsi" w:cstheme="minorHAnsi"/>
          <w:color w:val="auto"/>
        </w:rPr>
        <w:t>ustalonymi umową, po dniu wejścia w życie przepisów zmieniających stawki</w:t>
      </w:r>
      <w:r w:rsidR="00CE6488">
        <w:rPr>
          <w:rFonts w:asciiTheme="minorHAnsi" w:hAnsiTheme="minorHAnsi" w:cstheme="minorHAnsi"/>
          <w:color w:val="auto"/>
        </w:rPr>
        <w:t>,</w:t>
      </w:r>
    </w:p>
    <w:p w14:paraId="2C9C3709" w14:textId="77777777" w:rsidR="000D3CB7" w:rsidRPr="000B1303" w:rsidRDefault="000D3CB7" w:rsidP="000D3CB7">
      <w:pPr>
        <w:pStyle w:val="Default"/>
        <w:numPr>
          <w:ilvl w:val="0"/>
          <w:numId w:val="80"/>
        </w:numPr>
        <w:spacing w:line="276" w:lineRule="auto"/>
        <w:jc w:val="both"/>
        <w:rPr>
          <w:rFonts w:asciiTheme="minorHAnsi" w:hAnsiTheme="minorHAnsi" w:cstheme="minorHAnsi"/>
          <w:color w:val="000000" w:themeColor="text1"/>
        </w:rPr>
      </w:pPr>
      <w:bookmarkStart w:id="59" w:name="_Hlk155253193"/>
      <w:bookmarkStart w:id="60" w:name="_Hlk107214816"/>
      <w:r>
        <w:rPr>
          <w:rFonts w:asciiTheme="minorHAnsi" w:hAnsiTheme="minorHAnsi" w:cstheme="minorHAnsi"/>
          <w:color w:val="auto"/>
        </w:rPr>
        <w:t>zmiany ceny kosztów związanych z realizacją przedmiotu zamówienia (waloryzacja), przy czym Zamawiający określa, że:</w:t>
      </w:r>
    </w:p>
    <w:p w14:paraId="7FF830A7" w14:textId="77777777" w:rsidR="000D3CB7" w:rsidRPr="006710D9" w:rsidRDefault="000D3CB7" w:rsidP="000D3CB7">
      <w:pPr>
        <w:pStyle w:val="Default"/>
        <w:numPr>
          <w:ilvl w:val="0"/>
          <w:numId w:val="82"/>
        </w:numPr>
        <w:spacing w:line="276" w:lineRule="auto"/>
        <w:jc w:val="both"/>
        <w:rPr>
          <w:rFonts w:asciiTheme="minorHAnsi" w:hAnsiTheme="minorHAnsi" w:cstheme="minorHAnsi"/>
          <w:color w:val="auto"/>
        </w:rPr>
      </w:pPr>
      <w:r w:rsidRPr="000B1303">
        <w:rPr>
          <w:rFonts w:asciiTheme="minorHAnsi" w:hAnsiTheme="minorHAnsi" w:cstheme="minorHAnsi"/>
          <w:color w:val="000000" w:themeColor="text1"/>
        </w:rPr>
        <w:t>wynagrodzenie będzie podlegało waloryzacji nie wcześniej niż od dnia 01.09.202</w:t>
      </w:r>
      <w:r>
        <w:rPr>
          <w:rFonts w:asciiTheme="minorHAnsi" w:hAnsiTheme="minorHAnsi" w:cstheme="minorHAnsi"/>
          <w:color w:val="000000" w:themeColor="text1"/>
        </w:rPr>
        <w:t>6</w:t>
      </w:r>
      <w:r w:rsidRPr="00F739F8">
        <w:rPr>
          <w:rFonts w:asciiTheme="minorHAnsi" w:hAnsiTheme="minorHAnsi" w:cstheme="minorHAnsi"/>
          <w:color w:val="FF0000"/>
        </w:rPr>
        <w:t xml:space="preserve"> </w:t>
      </w:r>
      <w:r w:rsidRPr="006710D9">
        <w:rPr>
          <w:rFonts w:asciiTheme="minorHAnsi" w:hAnsiTheme="minorHAnsi" w:cstheme="minorHAnsi"/>
          <w:color w:val="auto"/>
        </w:rPr>
        <w:t>r., gdy wartość kosztów realizacji zamówienia przekroczy 30 % w stosunku do poziomu przyjętego przez Wykonawcę na etapie składania oferty, a zmiany utrzymywały się przez okres, co najmniej 3 miesięcy przed waloryzacją, lub co najmniej w okresie 3 miesięcy od poprzedniej waloryzacji</w:t>
      </w:r>
      <w:r>
        <w:rPr>
          <w:rFonts w:asciiTheme="minorHAnsi" w:hAnsiTheme="minorHAnsi" w:cstheme="minorHAnsi"/>
          <w:color w:val="auto"/>
        </w:rPr>
        <w:t>,</w:t>
      </w:r>
    </w:p>
    <w:p w14:paraId="6F6F7572" w14:textId="655DC3CC" w:rsidR="000D3CB7" w:rsidRPr="006710D9" w:rsidRDefault="000D3CB7" w:rsidP="000D3CB7">
      <w:pPr>
        <w:pStyle w:val="Default"/>
        <w:numPr>
          <w:ilvl w:val="0"/>
          <w:numId w:val="82"/>
        </w:numPr>
        <w:spacing w:line="276" w:lineRule="auto"/>
        <w:jc w:val="both"/>
        <w:rPr>
          <w:rFonts w:asciiTheme="minorHAnsi" w:hAnsiTheme="minorHAnsi" w:cstheme="minorHAnsi"/>
          <w:color w:val="auto"/>
        </w:rPr>
      </w:pPr>
      <w:r w:rsidRPr="006710D9">
        <w:rPr>
          <w:rFonts w:asciiTheme="minorHAnsi" w:hAnsiTheme="minorHAnsi" w:cstheme="minorHAnsi"/>
          <w:color w:val="000000" w:themeColor="text1"/>
        </w:rPr>
        <w:t xml:space="preserve">waloryzacja zwiększająca wynagrodzenia Wykonawcy będzie </w:t>
      </w:r>
      <w:r w:rsidRPr="006710D9">
        <w:rPr>
          <w:rFonts w:asciiTheme="minorHAnsi" w:hAnsiTheme="minorHAnsi" w:cstheme="minorHAnsi"/>
          <w:color w:val="auto"/>
        </w:rPr>
        <w:t xml:space="preserve">odbywać się po przedstawieniu przez Wykonawcę </w:t>
      </w:r>
      <w:r w:rsidRPr="006710D9">
        <w:rPr>
          <w:rFonts w:asciiTheme="minorHAnsi" w:hAnsiTheme="minorHAnsi" w:cstheme="minorHAnsi"/>
          <w:color w:val="000000" w:themeColor="text1"/>
        </w:rPr>
        <w:t xml:space="preserve">dowodów zwiększenia kosztów </w:t>
      </w:r>
      <w:r w:rsidRPr="006710D9">
        <w:rPr>
          <w:rFonts w:asciiTheme="minorHAnsi" w:hAnsiTheme="minorHAnsi" w:cstheme="minorHAnsi"/>
          <w:color w:val="auto"/>
        </w:rPr>
        <w:t>ponoszonych na realizację przedmiotu zamówienia w okresie od zawarcia umowy lub od dnia ostatniej waloryzacji do dnia poprzedzającego waloryzację, oraz w oparciu o wskaźniki urzęd</w:t>
      </w:r>
      <w:r w:rsidR="008C25AB">
        <w:rPr>
          <w:rFonts w:asciiTheme="minorHAnsi" w:hAnsiTheme="minorHAnsi" w:cstheme="minorHAnsi"/>
          <w:color w:val="auto"/>
        </w:rPr>
        <w:t>owe</w:t>
      </w:r>
      <w:r w:rsidRPr="006710D9">
        <w:rPr>
          <w:rFonts w:asciiTheme="minorHAnsi" w:hAnsiTheme="minorHAnsi" w:cstheme="minorHAnsi"/>
          <w:color w:val="auto"/>
        </w:rPr>
        <w:t xml:space="preserve"> wzrostu cen energii,</w:t>
      </w:r>
    </w:p>
    <w:p w14:paraId="21F97D25" w14:textId="77777777" w:rsidR="000D3CB7" w:rsidRPr="006710D9" w:rsidRDefault="000D3CB7" w:rsidP="000D3CB7">
      <w:pPr>
        <w:pStyle w:val="Default"/>
        <w:numPr>
          <w:ilvl w:val="0"/>
          <w:numId w:val="82"/>
        </w:numPr>
        <w:spacing w:line="276" w:lineRule="auto"/>
        <w:jc w:val="both"/>
        <w:rPr>
          <w:rFonts w:asciiTheme="minorHAnsi" w:hAnsiTheme="minorHAnsi" w:cstheme="minorHAnsi"/>
          <w:color w:val="auto"/>
        </w:rPr>
      </w:pPr>
      <w:r w:rsidRPr="006710D9">
        <w:rPr>
          <w:rFonts w:asciiTheme="minorHAnsi" w:hAnsiTheme="minorHAnsi" w:cstheme="minorHAnsi"/>
          <w:color w:val="auto"/>
        </w:rPr>
        <w:t xml:space="preserve">przez zmianę ceny środków </w:t>
      </w:r>
      <w:r w:rsidRPr="006710D9">
        <w:rPr>
          <w:rFonts w:asciiTheme="minorHAnsi" w:hAnsiTheme="minorHAnsi" w:cstheme="minorHAnsi"/>
          <w:color w:val="000000" w:themeColor="text1"/>
        </w:rPr>
        <w:t xml:space="preserve">rozumie się zmianę/wzrost odpowiednio </w:t>
      </w:r>
      <w:r w:rsidRPr="006710D9">
        <w:rPr>
          <w:rFonts w:asciiTheme="minorHAnsi" w:hAnsiTheme="minorHAnsi" w:cstheme="minorHAnsi"/>
          <w:color w:val="auto"/>
        </w:rPr>
        <w:t xml:space="preserve">cen energii, względem ceny przyjętych przez Wykonawcę. Wykonawca będzie uprawniony do </w:t>
      </w:r>
      <w:r w:rsidRPr="006710D9">
        <w:rPr>
          <w:rFonts w:asciiTheme="minorHAnsi" w:hAnsiTheme="minorHAnsi" w:cstheme="minorHAnsi"/>
          <w:color w:val="000000" w:themeColor="text1"/>
        </w:rPr>
        <w:t xml:space="preserve">waloryzacji/zwiększenia </w:t>
      </w:r>
      <w:r w:rsidRPr="006710D9">
        <w:rPr>
          <w:rFonts w:asciiTheme="minorHAnsi" w:hAnsiTheme="minorHAnsi" w:cstheme="minorHAnsi"/>
          <w:color w:val="auto"/>
        </w:rPr>
        <w:t>wynagrodzenia wyłącznie w sytuacji wykazania Zamawiającemu, że na dzień zaistnienia podstaw do waloryzacji, ceny te są wyższe,</w:t>
      </w:r>
    </w:p>
    <w:p w14:paraId="7B42A91D" w14:textId="77777777" w:rsidR="000D3CB7" w:rsidRPr="006710D9" w:rsidRDefault="000D3CB7" w:rsidP="000D3CB7">
      <w:pPr>
        <w:pStyle w:val="Default"/>
        <w:numPr>
          <w:ilvl w:val="0"/>
          <w:numId w:val="82"/>
        </w:numPr>
        <w:spacing w:line="276" w:lineRule="auto"/>
        <w:jc w:val="both"/>
        <w:rPr>
          <w:rFonts w:asciiTheme="minorHAnsi" w:hAnsiTheme="minorHAnsi" w:cstheme="minorHAnsi"/>
          <w:b/>
          <w:bCs/>
          <w:i/>
          <w:iCs/>
          <w:color w:val="auto"/>
        </w:rPr>
      </w:pPr>
      <w:r w:rsidRPr="006710D9">
        <w:rPr>
          <w:rFonts w:asciiTheme="minorHAnsi" w:hAnsiTheme="minorHAnsi" w:cstheme="minorHAnsi"/>
          <w:color w:val="auto"/>
        </w:rPr>
        <w:t>Wykonawca jest obowiązany powiadomić Zamawiającego o podstawie do dokonania waloryzacji, nie później niż miesiąc przed terminem, o którym mowa w </w:t>
      </w:r>
      <w:proofErr w:type="spellStart"/>
      <w:r w:rsidRPr="006710D9">
        <w:rPr>
          <w:rFonts w:asciiTheme="minorHAnsi" w:hAnsiTheme="minorHAnsi" w:cstheme="minorHAnsi"/>
          <w:color w:val="auto"/>
        </w:rPr>
        <w:t>ppkt</w:t>
      </w:r>
      <w:proofErr w:type="spellEnd"/>
      <w:r w:rsidRPr="006710D9">
        <w:rPr>
          <w:rFonts w:asciiTheme="minorHAnsi" w:hAnsiTheme="minorHAnsi" w:cstheme="minorHAnsi"/>
          <w:color w:val="auto"/>
        </w:rPr>
        <w:t xml:space="preserve"> a. W tym terminie, Wykonawca ma obowiązek wykazać okoliczności potwierdzające zmianę </w:t>
      </w:r>
      <w:r w:rsidRPr="006710D9">
        <w:rPr>
          <w:rFonts w:asciiTheme="minorHAnsi" w:hAnsiTheme="minorHAnsi" w:cstheme="minorHAnsi"/>
          <w:color w:val="auto"/>
        </w:rPr>
        <w:br/>
        <w:t>i przedłożyć kalkulację nowej wysokości wynagrodzenia,</w:t>
      </w:r>
    </w:p>
    <w:p w14:paraId="475EB1F9" w14:textId="77777777" w:rsidR="000D3CB7" w:rsidRPr="00792C63" w:rsidRDefault="000D3CB7" w:rsidP="000D3CB7">
      <w:pPr>
        <w:pStyle w:val="Default"/>
        <w:numPr>
          <w:ilvl w:val="0"/>
          <w:numId w:val="82"/>
        </w:numPr>
        <w:spacing w:line="276" w:lineRule="auto"/>
        <w:jc w:val="both"/>
        <w:rPr>
          <w:rFonts w:asciiTheme="minorHAnsi" w:hAnsiTheme="minorHAnsi" w:cstheme="minorHAnsi"/>
          <w:color w:val="000000" w:themeColor="text1"/>
        </w:rPr>
      </w:pPr>
      <w:r w:rsidRPr="001952DE">
        <w:rPr>
          <w:rFonts w:asciiTheme="minorHAnsi" w:hAnsiTheme="minorHAnsi" w:cstheme="minorHAnsi"/>
          <w:color w:val="000000" w:themeColor="text1"/>
        </w:rPr>
        <w:t xml:space="preserve">wynagrodzenie będzie podlegało waloryzacji maksymalnie do </w:t>
      </w:r>
      <w:r w:rsidRPr="00CE6488">
        <w:rPr>
          <w:rFonts w:asciiTheme="minorHAnsi" w:hAnsiTheme="minorHAnsi" w:cstheme="minorHAnsi"/>
          <w:color w:val="000000" w:themeColor="text1"/>
        </w:rPr>
        <w:t xml:space="preserve">1,5% </w:t>
      </w:r>
      <w:r w:rsidRPr="008C25AB">
        <w:rPr>
          <w:rFonts w:asciiTheme="minorHAnsi" w:hAnsiTheme="minorHAnsi" w:cstheme="minorHAnsi"/>
          <w:color w:val="000000" w:themeColor="text1"/>
        </w:rPr>
        <w:t>wynagrodzenia umownego brutto,</w:t>
      </w:r>
      <w:r w:rsidRPr="00792C63">
        <w:rPr>
          <w:rFonts w:asciiTheme="minorHAnsi" w:hAnsiTheme="minorHAnsi" w:cstheme="minorHAnsi"/>
          <w:color w:val="000000" w:themeColor="text1"/>
        </w:rPr>
        <w:t xml:space="preserve"> o którym mowa w ust. 4 umowy,</w:t>
      </w:r>
    </w:p>
    <w:p w14:paraId="16DE81CA" w14:textId="4AB4DA14" w:rsidR="000D3CB7" w:rsidRPr="00792C63" w:rsidRDefault="000D3CB7" w:rsidP="000D3CB7">
      <w:pPr>
        <w:pStyle w:val="Default"/>
        <w:numPr>
          <w:ilvl w:val="0"/>
          <w:numId w:val="82"/>
        </w:numPr>
        <w:spacing w:line="276" w:lineRule="auto"/>
        <w:jc w:val="both"/>
        <w:rPr>
          <w:rFonts w:asciiTheme="minorHAnsi" w:hAnsiTheme="minorHAnsi" w:cstheme="minorHAnsi"/>
          <w:color w:val="auto"/>
        </w:rPr>
      </w:pPr>
      <w:r w:rsidRPr="00792C63">
        <w:rPr>
          <w:rFonts w:asciiTheme="minorHAnsi" w:hAnsiTheme="minorHAnsi" w:cstheme="minorHAnsi"/>
          <w:color w:val="auto"/>
        </w:rPr>
        <w:t xml:space="preserve">postanowień umownych w zakresie waloryzacji nie stosuje się od chwili osiągnięcia limitu, o którym mowa w </w:t>
      </w:r>
      <w:proofErr w:type="spellStart"/>
      <w:r w:rsidRPr="00792C63">
        <w:rPr>
          <w:rFonts w:asciiTheme="minorHAnsi" w:hAnsiTheme="minorHAnsi" w:cstheme="minorHAnsi"/>
          <w:color w:val="auto"/>
        </w:rPr>
        <w:t>ppkt</w:t>
      </w:r>
      <w:proofErr w:type="spellEnd"/>
      <w:r w:rsidRPr="00792C63">
        <w:rPr>
          <w:rFonts w:asciiTheme="minorHAnsi" w:hAnsiTheme="minorHAnsi" w:cstheme="minorHAnsi"/>
          <w:color w:val="auto"/>
        </w:rPr>
        <w:t xml:space="preserve"> e,</w:t>
      </w:r>
    </w:p>
    <w:p w14:paraId="7125DE2C" w14:textId="77777777" w:rsidR="000D3CB7" w:rsidRPr="00792C63" w:rsidRDefault="000D3CB7" w:rsidP="000D3CB7">
      <w:pPr>
        <w:pStyle w:val="Default"/>
        <w:numPr>
          <w:ilvl w:val="0"/>
          <w:numId w:val="82"/>
        </w:numPr>
        <w:spacing w:line="276" w:lineRule="auto"/>
        <w:jc w:val="both"/>
        <w:rPr>
          <w:rFonts w:asciiTheme="minorHAnsi" w:hAnsiTheme="minorHAnsi" w:cstheme="minorHAnsi"/>
          <w:color w:val="auto"/>
        </w:rPr>
      </w:pPr>
      <w:r w:rsidRPr="00792C63">
        <w:rPr>
          <w:rFonts w:ascii="Calibri" w:hAnsi="Calibri" w:cs="Calibri"/>
        </w:rPr>
        <w:t>strony zgodnie oświadczają, że waloryzacja wynagrodzenia, o której mowa w niniejszym paragrafie nie będzie miała zastosowania, w przypadku gdy Wykonawca dokonał zakupu energii elektrycznej z góry dla całego okresu zamówienia wynikającego z niniejszej Umowy, wobec powyższego zmiana cen energii elektrycznej nie będzie miała wpływu na wartość wynagrodzenia,</w:t>
      </w:r>
    </w:p>
    <w:p w14:paraId="54C93C3D" w14:textId="77777777" w:rsidR="000D3CB7" w:rsidRPr="002B451E" w:rsidRDefault="000D3CB7" w:rsidP="000D3CB7">
      <w:pPr>
        <w:pStyle w:val="Default"/>
        <w:numPr>
          <w:ilvl w:val="0"/>
          <w:numId w:val="82"/>
        </w:numPr>
        <w:spacing w:line="276" w:lineRule="auto"/>
        <w:jc w:val="both"/>
        <w:rPr>
          <w:rFonts w:asciiTheme="minorHAnsi" w:hAnsiTheme="minorHAnsi" w:cstheme="minorHAnsi"/>
          <w:color w:val="auto"/>
        </w:rPr>
      </w:pPr>
      <w:r w:rsidRPr="00792C63">
        <w:rPr>
          <w:rFonts w:ascii="Calibri" w:hAnsi="Calibri" w:cs="Calibri"/>
        </w:rPr>
        <w:t xml:space="preserve">Wykonawca oświadcza, że do dnia zawarcia przedmiotowej umowy dokonał zakupu energii elektrycznej w wysokości </w:t>
      </w:r>
      <w:r w:rsidRPr="00600875">
        <w:rPr>
          <w:rFonts w:ascii="Calibri" w:hAnsi="Calibri" w:cs="Calibri"/>
        </w:rPr>
        <w:t>…….... %</w:t>
      </w:r>
      <w:r w:rsidRPr="00792C63">
        <w:rPr>
          <w:rFonts w:ascii="Calibri" w:hAnsi="Calibri" w:cs="Calibri"/>
        </w:rPr>
        <w:t xml:space="preserve"> (wielkość procentowa) wolumenu wskazanego w umowie</w:t>
      </w:r>
      <w:bookmarkEnd w:id="59"/>
      <w:r>
        <w:rPr>
          <w:rFonts w:ascii="Calibri" w:hAnsi="Calibri" w:cs="Calibri"/>
        </w:rPr>
        <w:t>,</w:t>
      </w:r>
    </w:p>
    <w:p w14:paraId="4718CC8C" w14:textId="77777777" w:rsidR="000D3CB7" w:rsidRPr="00792C63" w:rsidRDefault="000D3CB7" w:rsidP="000D3CB7">
      <w:pPr>
        <w:pStyle w:val="Default"/>
        <w:numPr>
          <w:ilvl w:val="0"/>
          <w:numId w:val="82"/>
        </w:numPr>
        <w:spacing w:line="276" w:lineRule="auto"/>
        <w:jc w:val="both"/>
        <w:rPr>
          <w:rFonts w:asciiTheme="minorHAnsi" w:hAnsiTheme="minorHAnsi" w:cstheme="minorHAnsi"/>
          <w:color w:val="auto"/>
        </w:rPr>
      </w:pPr>
      <w:r>
        <w:rPr>
          <w:rFonts w:ascii="Calibri" w:hAnsi="Calibri" w:cs="Calibri"/>
        </w:rPr>
        <w:t>waloryzacja wynagrodzenia może dotyczyć sprzedaży tylko tej części energii, która nie została zakupiona do dnia zawarcia przedmiotowej umowy.</w:t>
      </w:r>
    </w:p>
    <w:bookmarkEnd w:id="60"/>
    <w:p w14:paraId="1D6BEF47" w14:textId="77777777" w:rsidR="000D3CB7" w:rsidRPr="00AB5F2E" w:rsidRDefault="000D3CB7" w:rsidP="000D3CB7">
      <w:pPr>
        <w:numPr>
          <w:ilvl w:val="0"/>
          <w:numId w:val="77"/>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sidRPr="00AB5F2E">
        <w:rPr>
          <w:rFonts w:asciiTheme="minorHAnsi" w:hAnsiTheme="minorHAnsi" w:cstheme="minorHAnsi"/>
          <w:sz w:val="24"/>
          <w:szCs w:val="24"/>
        </w:rPr>
        <w:t xml:space="preserve">Zmiana wynagrodzenia dokonana zostanie w formie aneksu do umowy i będzie obowiązywała od dnia podpisania aneksu na przyszłość. </w:t>
      </w:r>
    </w:p>
    <w:p w14:paraId="50C73728" w14:textId="77777777" w:rsidR="000D3CB7" w:rsidRDefault="000D3CB7" w:rsidP="000D3CB7">
      <w:pPr>
        <w:pStyle w:val="Default"/>
        <w:numPr>
          <w:ilvl w:val="0"/>
          <w:numId w:val="77"/>
        </w:numPr>
        <w:tabs>
          <w:tab w:val="left" w:pos="284"/>
        </w:tabs>
        <w:overflowPunct w:val="0"/>
        <w:spacing w:line="276" w:lineRule="auto"/>
        <w:ind w:left="284"/>
        <w:jc w:val="both"/>
        <w:textAlignment w:val="baseline"/>
        <w:rPr>
          <w:rFonts w:asciiTheme="minorHAnsi" w:hAnsiTheme="minorHAnsi" w:cstheme="minorHAnsi"/>
          <w:color w:val="auto"/>
        </w:rPr>
      </w:pPr>
      <w:r>
        <w:rPr>
          <w:rFonts w:asciiTheme="minorHAnsi" w:hAnsiTheme="minorHAnsi" w:cstheme="minorHAnsi"/>
          <w:color w:val="auto"/>
        </w:rPr>
        <w:t xml:space="preserve">W celu zawarcia aneksu waloryzującego wynagrodzenie, każda ze Stron może wystąpić do drugiej Strony z wnioskiem o dokonanie zmiany wysokości wynagrodzenia należnego </w:t>
      </w:r>
      <w:bookmarkStart w:id="61" w:name="_Hlk121347112"/>
      <w:r>
        <w:rPr>
          <w:rFonts w:asciiTheme="minorHAnsi" w:hAnsiTheme="minorHAnsi" w:cstheme="minorHAnsi"/>
          <w:color w:val="auto"/>
        </w:rPr>
        <w:t>Wykonawcy</w:t>
      </w:r>
      <w:bookmarkEnd w:id="61"/>
      <w:r>
        <w:rPr>
          <w:rFonts w:asciiTheme="minorHAnsi" w:hAnsiTheme="minorHAnsi" w:cstheme="minorHAnsi"/>
          <w:color w:val="auto"/>
        </w:rPr>
        <w:t xml:space="preserve">, wraz </w:t>
      </w:r>
      <w:r>
        <w:rPr>
          <w:rFonts w:asciiTheme="minorHAnsi" w:hAnsiTheme="minorHAnsi" w:cstheme="minorHAnsi"/>
          <w:color w:val="auto"/>
        </w:rPr>
        <w:br/>
        <w:t xml:space="preserve">z uzasadnieniem zawierającym w szczególności szczegółowe wyliczenie całkowitej kwoty, o jaką wynagrodzenie Wykonawcy powinno ulec zmianie oraz wskazaniem daty, od której nastąpiła bądź nastąpi zmiana wysokości kosztów wykonania </w:t>
      </w:r>
      <w:r w:rsidRPr="00D63C90">
        <w:rPr>
          <w:rFonts w:asciiTheme="minorHAnsi" w:hAnsiTheme="minorHAnsi" w:cstheme="minorHAnsi"/>
          <w:color w:val="000000" w:themeColor="text1"/>
        </w:rPr>
        <w:t>Umowy. Wykonawca uzasadniający zwiększenie wysokości wynagrodzenia zobowiązany jest jednocześnie udokumentować wzrost kosztów wpływających na wzrost należnego mu wynagrodzenia.</w:t>
      </w:r>
    </w:p>
    <w:p w14:paraId="059BD480" w14:textId="77777777" w:rsidR="000D3CB7" w:rsidRDefault="000D3CB7" w:rsidP="000D3CB7">
      <w:pPr>
        <w:spacing w:line="276" w:lineRule="auto"/>
        <w:jc w:val="center"/>
        <w:rPr>
          <w:rFonts w:asciiTheme="minorHAnsi" w:hAnsiTheme="minorHAnsi" w:cstheme="minorHAnsi"/>
          <w:sz w:val="24"/>
          <w:szCs w:val="24"/>
        </w:rPr>
      </w:pPr>
    </w:p>
    <w:p w14:paraId="4633D33E"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 6</w:t>
      </w:r>
    </w:p>
    <w:p w14:paraId="4D3BD9D3"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Rozliczenia</w:t>
      </w:r>
    </w:p>
    <w:p w14:paraId="0C204780" w14:textId="77777777" w:rsidR="000D3CB7" w:rsidRDefault="000D3CB7" w:rsidP="000D3CB7">
      <w:pPr>
        <w:spacing w:line="276" w:lineRule="auto"/>
        <w:jc w:val="center"/>
        <w:rPr>
          <w:rFonts w:asciiTheme="minorHAnsi" w:hAnsiTheme="minorHAnsi" w:cstheme="minorHAnsi"/>
          <w:sz w:val="24"/>
          <w:szCs w:val="24"/>
        </w:rPr>
      </w:pPr>
    </w:p>
    <w:p w14:paraId="4D63B6CA" w14:textId="77777777" w:rsidR="000D3CB7" w:rsidRDefault="000D3CB7" w:rsidP="000D3CB7">
      <w:pPr>
        <w:numPr>
          <w:ilvl w:val="0"/>
          <w:numId w:val="83"/>
        </w:numPr>
        <w:adjustRightInd w:val="0"/>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Okres rozliczeniowy, to okres pomiędzy dwoma kolejnymi rozliczeniowymi odczytami urządzeń do pomiaru mocy i energii elektrycznej, zgodny z okresem rozliczeniowym stosowanym przez OSD. </w:t>
      </w:r>
    </w:p>
    <w:p w14:paraId="0568538E" w14:textId="5ED0828C" w:rsidR="000D3CB7" w:rsidRDefault="000D3CB7" w:rsidP="000D3CB7">
      <w:pPr>
        <w:numPr>
          <w:ilvl w:val="0"/>
          <w:numId w:val="83"/>
        </w:numPr>
        <w:tabs>
          <w:tab w:val="left" w:pos="284"/>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 xml:space="preserve">Wykonawca otrzymywać będzie wynagrodzenie z tytułu realizacji niniejszej umowy w wysokości określonej zgodnie z postanowieniami </w:t>
      </w:r>
      <w:r w:rsidRPr="004C39FE">
        <w:rPr>
          <w:rFonts w:asciiTheme="minorHAnsi" w:hAnsiTheme="minorHAnsi" w:cstheme="minorHAnsi"/>
          <w:sz w:val="24"/>
          <w:szCs w:val="24"/>
        </w:rPr>
        <w:t xml:space="preserve">§ 5 - netto za </w:t>
      </w:r>
      <w:r w:rsidR="008C25AB" w:rsidRPr="004C39FE">
        <w:rPr>
          <w:rFonts w:asciiTheme="minorHAnsi" w:hAnsiTheme="minorHAnsi" w:cstheme="minorHAnsi"/>
          <w:sz w:val="24"/>
          <w:szCs w:val="24"/>
        </w:rPr>
        <w:t xml:space="preserve">sumę </w:t>
      </w:r>
      <w:r w:rsidRPr="004C39FE">
        <w:rPr>
          <w:rFonts w:asciiTheme="minorHAnsi" w:hAnsiTheme="minorHAnsi" w:cstheme="minorHAnsi"/>
          <w:sz w:val="24"/>
          <w:szCs w:val="24"/>
        </w:rPr>
        <w:t>kWh zużytej</w:t>
      </w:r>
      <w:r>
        <w:rPr>
          <w:rFonts w:asciiTheme="minorHAnsi" w:hAnsiTheme="minorHAnsi" w:cstheme="minorHAnsi"/>
          <w:sz w:val="24"/>
          <w:szCs w:val="24"/>
        </w:rPr>
        <w:t xml:space="preserve"> energii elektrycznej na podstawie wskazań układów pomiarowo – rozliczeniowych, dostarczonych przez OSD w danym okresie rozliczeniowym do punktów poboru Zamawiającego, ujętych w załączniku nr 1 do niniejszej umowy, powiększone o podatek VAT.</w:t>
      </w:r>
    </w:p>
    <w:p w14:paraId="0E5A1ED8" w14:textId="77777777" w:rsidR="000D3CB7" w:rsidRDefault="000D3CB7" w:rsidP="000D3CB7">
      <w:pPr>
        <w:numPr>
          <w:ilvl w:val="0"/>
          <w:numId w:val="83"/>
        </w:numPr>
        <w:tabs>
          <w:tab w:val="left" w:pos="284"/>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Jeżeli wystąpią błędy danych powodujące zawyżenie lub zaniżenie należności za dostarczoną energię elektryczną Wykonawca jest zobowiązany dokonać korekty uprzednio wystawionych faktur po otrzymaniu danych z OSD.</w:t>
      </w:r>
    </w:p>
    <w:p w14:paraId="325DF70C" w14:textId="77777777" w:rsidR="000D3CB7" w:rsidRPr="0022119C" w:rsidRDefault="000D3CB7" w:rsidP="000D3CB7">
      <w:pPr>
        <w:numPr>
          <w:ilvl w:val="0"/>
          <w:numId w:val="83"/>
        </w:numPr>
        <w:tabs>
          <w:tab w:val="left" w:pos="284"/>
        </w:tabs>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 xml:space="preserve">Wynagrodzenie będzie regulowane na podstawie faktur VAT wystawianych przez Wykonawcę dla </w:t>
      </w:r>
      <w:r w:rsidRPr="0022119C">
        <w:rPr>
          <w:rFonts w:asciiTheme="minorHAnsi" w:hAnsiTheme="minorHAnsi" w:cstheme="minorHAnsi"/>
          <w:sz w:val="24"/>
          <w:szCs w:val="24"/>
        </w:rPr>
        <w:t>Zamawiającego na koniec okresu rozliczeniowego dla każdego Punktu poboru energii elektrycznej osobno. Dla punktów poboru energii elektrycznej w Hotelu Asystenta, dopuszcza się wystawienie faktury zbiorczej z wyszczególnieniem każdego punkty pomiarowego.</w:t>
      </w:r>
    </w:p>
    <w:p w14:paraId="59DB5223" w14:textId="07E76A41" w:rsidR="000D3CB7" w:rsidRPr="0022119C" w:rsidRDefault="000D3CB7" w:rsidP="000D3CB7">
      <w:pPr>
        <w:numPr>
          <w:ilvl w:val="0"/>
          <w:numId w:val="83"/>
        </w:numPr>
        <w:tabs>
          <w:tab w:val="left" w:pos="284"/>
        </w:tabs>
        <w:overflowPunct w:val="0"/>
        <w:adjustRightInd w:val="0"/>
        <w:spacing w:line="276" w:lineRule="auto"/>
        <w:jc w:val="both"/>
        <w:textAlignment w:val="baseline"/>
        <w:rPr>
          <w:rFonts w:asciiTheme="minorHAnsi" w:hAnsiTheme="minorHAnsi" w:cstheme="minorHAnsi"/>
          <w:sz w:val="24"/>
          <w:szCs w:val="24"/>
        </w:rPr>
      </w:pPr>
      <w:r w:rsidRPr="0022119C">
        <w:rPr>
          <w:rFonts w:asciiTheme="minorHAnsi" w:hAnsiTheme="minorHAnsi" w:cstheme="minorHAnsi"/>
          <w:sz w:val="24"/>
          <w:szCs w:val="24"/>
        </w:rPr>
        <w:t>Termin płatności faktury rozliczeniowej wynosi 21 dni</w:t>
      </w:r>
      <w:r w:rsidR="004E33D1">
        <w:rPr>
          <w:rFonts w:asciiTheme="minorHAnsi" w:hAnsiTheme="minorHAnsi" w:cstheme="minorHAnsi"/>
          <w:sz w:val="24"/>
          <w:szCs w:val="24"/>
        </w:rPr>
        <w:t xml:space="preserve">, liczony od dnia doręczenia faktury w </w:t>
      </w:r>
      <w:proofErr w:type="spellStart"/>
      <w:r w:rsidR="004E33D1">
        <w:rPr>
          <w:rFonts w:asciiTheme="minorHAnsi" w:hAnsiTheme="minorHAnsi" w:cstheme="minorHAnsi"/>
          <w:sz w:val="24"/>
          <w:szCs w:val="24"/>
        </w:rPr>
        <w:t>KSeF</w:t>
      </w:r>
      <w:proofErr w:type="spellEnd"/>
      <w:r w:rsidR="004E33D1">
        <w:rPr>
          <w:rFonts w:asciiTheme="minorHAnsi" w:hAnsiTheme="minorHAnsi" w:cstheme="minorHAnsi"/>
          <w:sz w:val="24"/>
          <w:szCs w:val="24"/>
        </w:rPr>
        <w:t>.</w:t>
      </w:r>
    </w:p>
    <w:p w14:paraId="489A60E5" w14:textId="77777777" w:rsidR="000D3CB7" w:rsidRPr="00A37F8F" w:rsidRDefault="000D3CB7" w:rsidP="000D3CB7">
      <w:pPr>
        <w:numPr>
          <w:ilvl w:val="0"/>
          <w:numId w:val="83"/>
        </w:numPr>
        <w:tabs>
          <w:tab w:val="left" w:pos="284"/>
        </w:tabs>
        <w:overflowPunct w:val="0"/>
        <w:adjustRightInd w:val="0"/>
        <w:spacing w:line="276" w:lineRule="auto"/>
        <w:jc w:val="both"/>
        <w:textAlignment w:val="baseline"/>
        <w:rPr>
          <w:rFonts w:asciiTheme="minorHAnsi" w:hAnsiTheme="minorHAnsi" w:cstheme="minorHAnsi"/>
          <w:sz w:val="24"/>
          <w:szCs w:val="24"/>
        </w:rPr>
      </w:pPr>
      <w:r w:rsidRPr="00A37F8F">
        <w:rPr>
          <w:rFonts w:asciiTheme="minorHAnsi" w:hAnsiTheme="minorHAnsi" w:cstheme="minorHAnsi"/>
          <w:sz w:val="24"/>
          <w:szCs w:val="24"/>
        </w:rPr>
        <w:t xml:space="preserve">Zamawiający nie dopuszcza możliwości wystawienia faktur za zużycie energii elektrycznej szacunkowej – prognozowanej i korygowania faktur po otrzymaniu rzeczywistego zużycia energii elektrycznej. </w:t>
      </w:r>
    </w:p>
    <w:p w14:paraId="658400D7" w14:textId="77777777" w:rsidR="000D3CB7" w:rsidRPr="00A37F8F" w:rsidRDefault="000D3CB7" w:rsidP="000D3CB7">
      <w:pPr>
        <w:widowControl w:val="0"/>
        <w:numPr>
          <w:ilvl w:val="0"/>
          <w:numId w:val="83"/>
        </w:numPr>
        <w:tabs>
          <w:tab w:val="left" w:pos="142"/>
        </w:tabs>
        <w:suppressAutoHyphens/>
        <w:autoSpaceDE/>
        <w:spacing w:line="276" w:lineRule="auto"/>
        <w:ind w:left="284" w:hanging="284"/>
        <w:contextualSpacing/>
        <w:jc w:val="both"/>
        <w:rPr>
          <w:rFonts w:asciiTheme="minorHAnsi" w:hAnsiTheme="minorHAnsi" w:cstheme="minorHAnsi"/>
          <w:sz w:val="24"/>
          <w:szCs w:val="24"/>
        </w:rPr>
      </w:pPr>
      <w:r w:rsidRPr="00A37F8F">
        <w:rPr>
          <w:rFonts w:asciiTheme="minorHAnsi" w:hAnsiTheme="minorHAnsi" w:cstheme="minorHAnsi"/>
          <w:sz w:val="24"/>
          <w:szCs w:val="24"/>
        </w:rPr>
        <w:t xml:space="preserve">Zamawiający jest podatnikiem VAT upoważnionym do wystawiania i otrzymywania faktur VAT, </w:t>
      </w:r>
      <w:r>
        <w:rPr>
          <w:rFonts w:asciiTheme="minorHAnsi" w:hAnsiTheme="minorHAnsi" w:cstheme="minorHAnsi"/>
          <w:sz w:val="24"/>
          <w:szCs w:val="24"/>
        </w:rPr>
        <w:br/>
      </w:r>
      <w:r w:rsidRPr="00A37F8F">
        <w:rPr>
          <w:rFonts w:asciiTheme="minorHAnsi" w:hAnsiTheme="minorHAnsi" w:cstheme="minorHAnsi"/>
          <w:sz w:val="24"/>
          <w:szCs w:val="24"/>
        </w:rPr>
        <w:t>NIP 669-050-51-68.</w:t>
      </w:r>
    </w:p>
    <w:p w14:paraId="1421152B" w14:textId="77777777" w:rsidR="000D3CB7" w:rsidRPr="00A37F8F" w:rsidRDefault="000D3CB7" w:rsidP="000D3CB7">
      <w:pPr>
        <w:widowControl w:val="0"/>
        <w:numPr>
          <w:ilvl w:val="0"/>
          <w:numId w:val="83"/>
        </w:numPr>
        <w:tabs>
          <w:tab w:val="left" w:pos="142"/>
        </w:tabs>
        <w:suppressAutoHyphens/>
        <w:autoSpaceDE/>
        <w:spacing w:line="276" w:lineRule="auto"/>
        <w:ind w:left="284" w:hanging="284"/>
        <w:contextualSpacing/>
        <w:jc w:val="both"/>
        <w:rPr>
          <w:rFonts w:asciiTheme="minorHAnsi" w:hAnsiTheme="minorHAnsi" w:cstheme="minorHAnsi"/>
          <w:sz w:val="24"/>
          <w:szCs w:val="24"/>
        </w:rPr>
      </w:pPr>
      <w:r w:rsidRPr="00A37F8F">
        <w:rPr>
          <w:rFonts w:asciiTheme="minorHAnsi" w:hAnsiTheme="minorHAnsi" w:cstheme="minorHAnsi"/>
          <w:sz w:val="24"/>
          <w:szCs w:val="24"/>
        </w:rPr>
        <w:t xml:space="preserve">Wykonawca jest podatnikiem VAT upoważnionym do wystawiania i otrzymywania faktur VAT, </w:t>
      </w:r>
      <w:r>
        <w:rPr>
          <w:rFonts w:asciiTheme="minorHAnsi" w:hAnsiTheme="minorHAnsi" w:cstheme="minorHAnsi"/>
          <w:sz w:val="24"/>
          <w:szCs w:val="24"/>
        </w:rPr>
        <w:br/>
      </w:r>
      <w:r w:rsidRPr="00A37F8F">
        <w:rPr>
          <w:rFonts w:asciiTheme="minorHAnsi" w:hAnsiTheme="minorHAnsi" w:cstheme="minorHAnsi"/>
          <w:sz w:val="24"/>
          <w:szCs w:val="24"/>
        </w:rPr>
        <w:t>NIP ………………………………….</w:t>
      </w:r>
    </w:p>
    <w:p w14:paraId="73BD29AE" w14:textId="19A7F92C" w:rsidR="000E41D7" w:rsidRPr="00435E92" w:rsidRDefault="000E41D7" w:rsidP="004E33D1">
      <w:pPr>
        <w:pStyle w:val="Akapitzlist"/>
        <w:numPr>
          <w:ilvl w:val="0"/>
          <w:numId w:val="83"/>
        </w:numPr>
        <w:spacing w:before="100" w:beforeAutospacing="1" w:after="100" w:afterAutospacing="1" w:line="276" w:lineRule="auto"/>
        <w:ind w:left="426" w:hanging="426"/>
        <w:jc w:val="both"/>
        <w:rPr>
          <w:rFonts w:ascii="Calibri" w:hAnsi="Calibri" w:cs="Calibri"/>
          <w:sz w:val="24"/>
          <w:szCs w:val="24"/>
        </w:rPr>
      </w:pPr>
      <w:r w:rsidRPr="00435E92">
        <w:rPr>
          <w:rFonts w:ascii="Calibri" w:hAnsi="Calibri" w:cs="Calibri"/>
          <w:sz w:val="24"/>
          <w:szCs w:val="24"/>
        </w:rPr>
        <w:t xml:space="preserve">Wykonawca zobowiązuje się wystawiać na rzecz Zamawiającego wszystkie faktury wyłącznie </w:t>
      </w:r>
      <w:r w:rsidR="004C39FE">
        <w:rPr>
          <w:rFonts w:ascii="Calibri" w:hAnsi="Calibri" w:cs="Calibri"/>
          <w:sz w:val="24"/>
          <w:szCs w:val="24"/>
        </w:rPr>
        <w:br/>
      </w:r>
      <w:r w:rsidRPr="00435E92">
        <w:rPr>
          <w:rFonts w:ascii="Calibri" w:hAnsi="Calibri" w:cs="Calibri"/>
          <w:sz w:val="24"/>
          <w:szCs w:val="24"/>
        </w:rPr>
        <w:t>w formie ustrukturyzowanej za pośrednictwem Krajowego Systemu e-Faktur (</w:t>
      </w:r>
      <w:proofErr w:type="spellStart"/>
      <w:r w:rsidRPr="00435E92">
        <w:rPr>
          <w:rFonts w:ascii="Calibri" w:hAnsi="Calibri" w:cs="Calibri"/>
          <w:sz w:val="24"/>
          <w:szCs w:val="24"/>
        </w:rPr>
        <w:t>KSeF</w:t>
      </w:r>
      <w:proofErr w:type="spellEnd"/>
      <w:r w:rsidRPr="00435E92">
        <w:rPr>
          <w:rFonts w:ascii="Calibri" w:hAnsi="Calibri" w:cs="Calibri"/>
          <w:sz w:val="24"/>
          <w:szCs w:val="24"/>
        </w:rPr>
        <w:t>).</w:t>
      </w:r>
    </w:p>
    <w:p w14:paraId="76D7F2F4" w14:textId="77777777" w:rsidR="000E41D7" w:rsidRPr="00435E92" w:rsidRDefault="000E41D7" w:rsidP="004E33D1">
      <w:pPr>
        <w:pStyle w:val="Akapitzlist"/>
        <w:numPr>
          <w:ilvl w:val="0"/>
          <w:numId w:val="83"/>
        </w:numPr>
        <w:spacing w:before="100" w:beforeAutospacing="1" w:after="100" w:afterAutospacing="1" w:line="276" w:lineRule="auto"/>
        <w:jc w:val="both"/>
        <w:rPr>
          <w:rFonts w:ascii="Calibri" w:hAnsi="Calibri" w:cs="Calibri"/>
          <w:sz w:val="24"/>
          <w:szCs w:val="24"/>
        </w:rPr>
      </w:pPr>
      <w:r w:rsidRPr="00435E92">
        <w:rPr>
          <w:rFonts w:ascii="Calibri" w:hAnsi="Calibri" w:cs="Calibri"/>
          <w:sz w:val="24"/>
          <w:szCs w:val="24"/>
        </w:rPr>
        <w:t xml:space="preserve">Za datę doręczenia faktury uznaje się datę nadania fakturze numeru </w:t>
      </w:r>
      <w:proofErr w:type="spellStart"/>
      <w:r w:rsidRPr="00435E92">
        <w:rPr>
          <w:rFonts w:ascii="Calibri" w:hAnsi="Calibri" w:cs="Calibri"/>
          <w:sz w:val="24"/>
          <w:szCs w:val="24"/>
        </w:rPr>
        <w:t>KSeF</w:t>
      </w:r>
      <w:proofErr w:type="spellEnd"/>
      <w:r w:rsidRPr="00435E92">
        <w:rPr>
          <w:rFonts w:ascii="Calibri" w:hAnsi="Calibri" w:cs="Calibri"/>
          <w:sz w:val="24"/>
          <w:szCs w:val="24"/>
        </w:rPr>
        <w:t>.</w:t>
      </w:r>
    </w:p>
    <w:p w14:paraId="4116E2FE" w14:textId="53E3FD0E" w:rsidR="000E41D7" w:rsidRPr="00435E92" w:rsidRDefault="000E41D7" w:rsidP="004E33D1">
      <w:pPr>
        <w:widowControl w:val="0"/>
        <w:numPr>
          <w:ilvl w:val="0"/>
          <w:numId w:val="83"/>
        </w:numPr>
        <w:tabs>
          <w:tab w:val="left" w:pos="142"/>
        </w:tabs>
        <w:suppressAutoHyphens/>
        <w:autoSpaceDE/>
        <w:spacing w:line="276" w:lineRule="auto"/>
        <w:ind w:left="284" w:hanging="284"/>
        <w:contextualSpacing/>
        <w:jc w:val="both"/>
        <w:rPr>
          <w:rFonts w:ascii="Calibri" w:hAnsi="Calibri" w:cs="Calibri"/>
          <w:color w:val="FF0000"/>
          <w:sz w:val="22"/>
          <w:szCs w:val="22"/>
        </w:rPr>
      </w:pPr>
      <w:r w:rsidRPr="00435E92">
        <w:rPr>
          <w:rFonts w:ascii="Calibri" w:hAnsi="Calibri" w:cs="Calibri"/>
          <w:sz w:val="24"/>
          <w:szCs w:val="24"/>
        </w:rPr>
        <w:t xml:space="preserve">Faktury korygujące wystawia się wyłącznie za pośrednictwem </w:t>
      </w:r>
      <w:proofErr w:type="spellStart"/>
      <w:r w:rsidRPr="00435E92">
        <w:rPr>
          <w:rFonts w:ascii="Calibri" w:hAnsi="Calibri" w:cs="Calibri"/>
          <w:sz w:val="24"/>
          <w:szCs w:val="24"/>
        </w:rPr>
        <w:t>KSeF</w:t>
      </w:r>
      <w:proofErr w:type="spellEnd"/>
      <w:r w:rsidRPr="00435E92">
        <w:rPr>
          <w:rFonts w:ascii="Calibri" w:hAnsi="Calibri" w:cs="Calibri"/>
          <w:sz w:val="24"/>
          <w:szCs w:val="24"/>
        </w:rPr>
        <w:t>.</w:t>
      </w:r>
    </w:p>
    <w:p w14:paraId="0C41E9B8" w14:textId="77777777" w:rsidR="000E41D7" w:rsidRPr="00435E92" w:rsidRDefault="000E41D7" w:rsidP="004E33D1">
      <w:pPr>
        <w:pStyle w:val="Akapitzlist"/>
        <w:numPr>
          <w:ilvl w:val="0"/>
          <w:numId w:val="83"/>
        </w:numPr>
        <w:spacing w:before="100" w:beforeAutospacing="1" w:after="100" w:afterAutospacing="1" w:line="276" w:lineRule="auto"/>
        <w:jc w:val="both"/>
        <w:rPr>
          <w:rFonts w:ascii="Calibri" w:hAnsi="Calibri" w:cs="Calibri"/>
          <w:sz w:val="24"/>
          <w:szCs w:val="24"/>
        </w:rPr>
      </w:pPr>
      <w:r w:rsidRPr="00435E92">
        <w:rPr>
          <w:rFonts w:ascii="Calibri" w:hAnsi="Calibri" w:cs="Calibri"/>
          <w:sz w:val="24"/>
          <w:szCs w:val="24"/>
        </w:rPr>
        <w:t>Wykonawca jest zobowiązany do umieszczania na fakturze danych wymaganych przez Zamawiającego (m.in. numer umowy).</w:t>
      </w:r>
    </w:p>
    <w:p w14:paraId="2A53AB62" w14:textId="07DCAEE3" w:rsidR="000E41D7" w:rsidRPr="00435E92" w:rsidRDefault="000E41D7" w:rsidP="004E33D1">
      <w:pPr>
        <w:pStyle w:val="Akapitzlist"/>
        <w:numPr>
          <w:ilvl w:val="0"/>
          <w:numId w:val="83"/>
        </w:numPr>
        <w:spacing w:before="100" w:beforeAutospacing="1" w:after="100" w:afterAutospacing="1" w:line="276" w:lineRule="auto"/>
        <w:jc w:val="both"/>
        <w:rPr>
          <w:rFonts w:ascii="Calibri" w:hAnsi="Calibri" w:cs="Calibri"/>
          <w:sz w:val="24"/>
          <w:szCs w:val="24"/>
        </w:rPr>
      </w:pPr>
      <w:r w:rsidRPr="00435E92">
        <w:rPr>
          <w:rFonts w:ascii="Calibri" w:hAnsi="Calibri" w:cs="Calibri"/>
          <w:sz w:val="24"/>
          <w:szCs w:val="24"/>
        </w:rPr>
        <w:t xml:space="preserve">W przypadku awarii </w:t>
      </w:r>
      <w:proofErr w:type="spellStart"/>
      <w:r w:rsidRPr="00435E92">
        <w:rPr>
          <w:rFonts w:ascii="Calibri" w:hAnsi="Calibri" w:cs="Calibri"/>
          <w:sz w:val="24"/>
          <w:szCs w:val="24"/>
        </w:rPr>
        <w:t>KSeF</w:t>
      </w:r>
      <w:proofErr w:type="spellEnd"/>
      <w:r w:rsidRPr="00435E92">
        <w:rPr>
          <w:rFonts w:ascii="Calibri" w:hAnsi="Calibri" w:cs="Calibri"/>
          <w:sz w:val="24"/>
          <w:szCs w:val="24"/>
        </w:rPr>
        <w:t xml:space="preserve"> Wykonawca stosuje zasady przewidziane przepisami, a faktura w trybie   offline jest uznana za doręczoną dopiero po nadaniu numeru </w:t>
      </w:r>
      <w:proofErr w:type="spellStart"/>
      <w:r w:rsidRPr="00435E92">
        <w:rPr>
          <w:rFonts w:ascii="Calibri" w:hAnsi="Calibri" w:cs="Calibri"/>
          <w:sz w:val="24"/>
          <w:szCs w:val="24"/>
        </w:rPr>
        <w:t>KSeF</w:t>
      </w:r>
      <w:proofErr w:type="spellEnd"/>
      <w:r w:rsidRPr="00435E92">
        <w:rPr>
          <w:rFonts w:ascii="Calibri" w:hAnsi="Calibri" w:cs="Calibri"/>
          <w:sz w:val="24"/>
          <w:szCs w:val="24"/>
        </w:rPr>
        <w:t>.</w:t>
      </w:r>
    </w:p>
    <w:p w14:paraId="59B68B7A" w14:textId="5FD371F8" w:rsidR="000E41D7" w:rsidRPr="00435E92" w:rsidRDefault="000E41D7" w:rsidP="004E33D1">
      <w:pPr>
        <w:widowControl w:val="0"/>
        <w:numPr>
          <w:ilvl w:val="0"/>
          <w:numId w:val="83"/>
        </w:numPr>
        <w:tabs>
          <w:tab w:val="left" w:pos="142"/>
        </w:tabs>
        <w:suppressAutoHyphens/>
        <w:autoSpaceDE/>
        <w:spacing w:line="276" w:lineRule="auto"/>
        <w:ind w:left="284" w:hanging="284"/>
        <w:contextualSpacing/>
        <w:jc w:val="both"/>
        <w:rPr>
          <w:rFonts w:ascii="Calibri" w:hAnsi="Calibri" w:cs="Calibri"/>
          <w:color w:val="FF0000"/>
          <w:sz w:val="22"/>
          <w:szCs w:val="22"/>
        </w:rPr>
      </w:pPr>
      <w:r w:rsidRPr="00435E92">
        <w:rPr>
          <w:rFonts w:ascii="Calibri" w:hAnsi="Calibri" w:cs="Calibri"/>
          <w:sz w:val="24"/>
          <w:szCs w:val="24"/>
        </w:rPr>
        <w:t xml:space="preserve"> Wykonawca ponosi odpowiedzialność za prawidłowe wystawienie faktur zgodnie z obowiązującymi przepisami </w:t>
      </w:r>
      <w:proofErr w:type="spellStart"/>
      <w:r w:rsidRPr="00435E92">
        <w:rPr>
          <w:rFonts w:ascii="Calibri" w:hAnsi="Calibri" w:cs="Calibri"/>
          <w:sz w:val="24"/>
          <w:szCs w:val="24"/>
        </w:rPr>
        <w:t>KSeF</w:t>
      </w:r>
      <w:proofErr w:type="spellEnd"/>
      <w:r w:rsidRPr="00435E92">
        <w:rPr>
          <w:rFonts w:ascii="Calibri" w:hAnsi="Calibri" w:cs="Calibri"/>
          <w:sz w:val="24"/>
          <w:szCs w:val="24"/>
        </w:rPr>
        <w:t>.</w:t>
      </w:r>
    </w:p>
    <w:p w14:paraId="1BAC73FF" w14:textId="4C3AA76E" w:rsidR="000E41D7" w:rsidRPr="00435E92" w:rsidRDefault="000E41D7" w:rsidP="004E33D1">
      <w:pPr>
        <w:widowControl w:val="0"/>
        <w:numPr>
          <w:ilvl w:val="0"/>
          <w:numId w:val="83"/>
        </w:numPr>
        <w:tabs>
          <w:tab w:val="left" w:pos="142"/>
        </w:tabs>
        <w:suppressAutoHyphens/>
        <w:autoSpaceDE/>
        <w:spacing w:line="276" w:lineRule="auto"/>
        <w:ind w:left="284" w:hanging="284"/>
        <w:contextualSpacing/>
        <w:jc w:val="both"/>
        <w:rPr>
          <w:rFonts w:ascii="Calibri" w:hAnsi="Calibri" w:cs="Calibri"/>
          <w:color w:val="FF0000"/>
          <w:sz w:val="22"/>
          <w:szCs w:val="22"/>
        </w:rPr>
      </w:pPr>
      <w:r w:rsidRPr="00435E92">
        <w:rPr>
          <w:rFonts w:ascii="Calibri" w:hAnsi="Calibri" w:cs="Calibri"/>
          <w:sz w:val="24"/>
          <w:szCs w:val="24"/>
        </w:rPr>
        <w:t xml:space="preserve"> Złożenie oferty oznacza, że Wykonawca posiada możliwości techniczne i organizacyjne do wystawiania faktur w </w:t>
      </w:r>
      <w:proofErr w:type="spellStart"/>
      <w:r w:rsidRPr="00435E92">
        <w:rPr>
          <w:rFonts w:ascii="Calibri" w:hAnsi="Calibri" w:cs="Calibri"/>
          <w:sz w:val="24"/>
          <w:szCs w:val="24"/>
        </w:rPr>
        <w:t>KSeF</w:t>
      </w:r>
      <w:proofErr w:type="spellEnd"/>
      <w:r w:rsidRPr="00435E92">
        <w:rPr>
          <w:rFonts w:ascii="Calibri" w:hAnsi="Calibri" w:cs="Calibri"/>
          <w:sz w:val="24"/>
          <w:szCs w:val="24"/>
        </w:rPr>
        <w:t xml:space="preserve"> od dnia obowiązywania umowy.</w:t>
      </w:r>
    </w:p>
    <w:p w14:paraId="316D172E" w14:textId="77777777" w:rsidR="000D3CB7" w:rsidRPr="000E41D7" w:rsidRDefault="000D3CB7" w:rsidP="000E41D7">
      <w:pPr>
        <w:widowControl w:val="0"/>
        <w:tabs>
          <w:tab w:val="left" w:pos="142"/>
        </w:tabs>
        <w:suppressAutoHyphens/>
        <w:autoSpaceDE/>
        <w:spacing w:line="276" w:lineRule="auto"/>
        <w:ind w:left="284"/>
        <w:contextualSpacing/>
        <w:jc w:val="both"/>
        <w:rPr>
          <w:rFonts w:asciiTheme="minorHAnsi" w:hAnsiTheme="minorHAnsi" w:cstheme="minorHAnsi"/>
          <w:color w:val="FF0000"/>
          <w:sz w:val="24"/>
          <w:szCs w:val="24"/>
        </w:rPr>
      </w:pPr>
    </w:p>
    <w:p w14:paraId="411F1E0C"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 7</w:t>
      </w:r>
    </w:p>
    <w:p w14:paraId="61D08022" w14:textId="77777777" w:rsidR="000D3CB7" w:rsidRDefault="000D3CB7" w:rsidP="000D3CB7">
      <w:pPr>
        <w:spacing w:line="276" w:lineRule="auto"/>
        <w:jc w:val="center"/>
        <w:rPr>
          <w:rFonts w:asciiTheme="minorHAnsi" w:hAnsiTheme="minorHAnsi" w:cstheme="minorHAnsi"/>
          <w:sz w:val="24"/>
          <w:szCs w:val="24"/>
        </w:rPr>
      </w:pPr>
    </w:p>
    <w:p w14:paraId="16D08706" w14:textId="64FDB753" w:rsidR="000D3CB7" w:rsidRDefault="000D3CB7" w:rsidP="000D3CB7">
      <w:pPr>
        <w:numPr>
          <w:ilvl w:val="0"/>
          <w:numId w:val="84"/>
        </w:numPr>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bCs/>
          <w:sz w:val="24"/>
          <w:szCs w:val="24"/>
        </w:rPr>
        <w:t>Strony</w:t>
      </w:r>
      <w:r>
        <w:rPr>
          <w:rFonts w:asciiTheme="minorHAnsi" w:hAnsiTheme="minorHAnsi" w:cstheme="minorHAnsi"/>
          <w:sz w:val="24"/>
          <w:szCs w:val="24"/>
        </w:rPr>
        <w:t xml:space="preserve"> określają, że terminem </w:t>
      </w:r>
      <w:r w:rsidR="008C25AB">
        <w:rPr>
          <w:rFonts w:asciiTheme="minorHAnsi" w:hAnsiTheme="minorHAnsi" w:cstheme="minorHAnsi"/>
          <w:sz w:val="24"/>
          <w:szCs w:val="24"/>
        </w:rPr>
        <w:t>zapłaty</w:t>
      </w:r>
      <w:r>
        <w:rPr>
          <w:rFonts w:asciiTheme="minorHAnsi" w:hAnsiTheme="minorHAnsi" w:cstheme="minorHAnsi"/>
          <w:sz w:val="24"/>
          <w:szCs w:val="24"/>
        </w:rPr>
        <w:t xml:space="preserve"> jest dzień </w:t>
      </w:r>
      <w:r w:rsidR="006745E0">
        <w:rPr>
          <w:rFonts w:asciiTheme="minorHAnsi" w:hAnsiTheme="minorHAnsi" w:cstheme="minorHAnsi"/>
          <w:sz w:val="24"/>
          <w:szCs w:val="24"/>
        </w:rPr>
        <w:t>obciążenia</w:t>
      </w:r>
      <w:r>
        <w:rPr>
          <w:rFonts w:asciiTheme="minorHAnsi" w:hAnsiTheme="minorHAnsi" w:cstheme="minorHAnsi"/>
          <w:sz w:val="24"/>
          <w:szCs w:val="24"/>
        </w:rPr>
        <w:t xml:space="preserve"> rachunku bankowego </w:t>
      </w:r>
      <w:r w:rsidR="006745E0">
        <w:rPr>
          <w:rFonts w:asciiTheme="minorHAnsi" w:hAnsiTheme="minorHAnsi" w:cstheme="minorHAnsi"/>
          <w:sz w:val="24"/>
          <w:szCs w:val="24"/>
        </w:rPr>
        <w:t>Zamawiającego</w:t>
      </w:r>
      <w:r>
        <w:rPr>
          <w:rFonts w:asciiTheme="minorHAnsi" w:hAnsiTheme="minorHAnsi" w:cstheme="minorHAnsi"/>
          <w:sz w:val="24"/>
          <w:szCs w:val="24"/>
        </w:rPr>
        <w:t>.</w:t>
      </w:r>
    </w:p>
    <w:p w14:paraId="58D8AF85" w14:textId="286F974D" w:rsidR="000D3CB7" w:rsidRDefault="000D3CB7" w:rsidP="000D3CB7">
      <w:pPr>
        <w:numPr>
          <w:ilvl w:val="0"/>
          <w:numId w:val="84"/>
        </w:numPr>
        <w:overflowPunct w:val="0"/>
        <w:adjustRightInd w:val="0"/>
        <w:spacing w:line="276" w:lineRule="auto"/>
        <w:jc w:val="both"/>
        <w:textAlignment w:val="baseline"/>
        <w:rPr>
          <w:rFonts w:asciiTheme="minorHAnsi" w:hAnsiTheme="minorHAnsi" w:cstheme="minorHAnsi"/>
          <w:sz w:val="24"/>
          <w:szCs w:val="24"/>
        </w:rPr>
      </w:pPr>
      <w:r>
        <w:rPr>
          <w:rFonts w:asciiTheme="minorHAnsi" w:hAnsiTheme="minorHAnsi" w:cstheme="minorHAnsi"/>
          <w:sz w:val="24"/>
          <w:szCs w:val="24"/>
        </w:rPr>
        <w:t xml:space="preserve">W przypadku zmian danych kont bankowych lub danych adresowych </w:t>
      </w:r>
      <w:r>
        <w:rPr>
          <w:rFonts w:asciiTheme="minorHAnsi" w:hAnsiTheme="minorHAnsi" w:cstheme="minorHAnsi"/>
          <w:bCs/>
          <w:sz w:val="24"/>
          <w:szCs w:val="24"/>
        </w:rPr>
        <w:t>Strony</w:t>
      </w:r>
      <w:r>
        <w:rPr>
          <w:rFonts w:asciiTheme="minorHAnsi" w:hAnsiTheme="minorHAnsi" w:cstheme="minorHAnsi"/>
          <w:sz w:val="24"/>
          <w:szCs w:val="24"/>
        </w:rPr>
        <w:t xml:space="preserve"> zobowiązują się wzajemnie powiadamiać pod rygorem poniesienia kosztów związanych z mylnymi operacjami bankowymi</w:t>
      </w:r>
      <w:r w:rsidR="008C25AB">
        <w:rPr>
          <w:rFonts w:asciiTheme="minorHAnsi" w:hAnsiTheme="minorHAnsi" w:cstheme="minorHAnsi"/>
          <w:sz w:val="24"/>
          <w:szCs w:val="24"/>
        </w:rPr>
        <w:t>, w tym odsetkowych</w:t>
      </w:r>
      <w:r>
        <w:rPr>
          <w:rFonts w:asciiTheme="minorHAnsi" w:hAnsiTheme="minorHAnsi" w:cstheme="minorHAnsi"/>
          <w:sz w:val="24"/>
          <w:szCs w:val="24"/>
        </w:rPr>
        <w:t>.</w:t>
      </w:r>
    </w:p>
    <w:p w14:paraId="47BD2048" w14:textId="77777777" w:rsidR="000D3CB7" w:rsidRPr="00122C0A" w:rsidRDefault="000D3CB7" w:rsidP="000D3CB7">
      <w:pPr>
        <w:overflowPunct w:val="0"/>
        <w:adjustRightInd w:val="0"/>
        <w:spacing w:line="276" w:lineRule="auto"/>
        <w:jc w:val="both"/>
        <w:textAlignment w:val="baseline"/>
        <w:rPr>
          <w:rFonts w:asciiTheme="minorHAnsi" w:hAnsiTheme="minorHAnsi" w:cstheme="minorHAnsi"/>
          <w:sz w:val="24"/>
          <w:szCs w:val="24"/>
        </w:rPr>
      </w:pPr>
    </w:p>
    <w:p w14:paraId="3D8C505C"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 8</w:t>
      </w:r>
    </w:p>
    <w:p w14:paraId="4AF3A9F8"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Wstrzymanie sprzedaży energii</w:t>
      </w:r>
    </w:p>
    <w:p w14:paraId="00CC730D" w14:textId="77777777" w:rsidR="000D3CB7" w:rsidRDefault="000D3CB7" w:rsidP="000D3CB7">
      <w:pPr>
        <w:spacing w:line="276" w:lineRule="auto"/>
        <w:jc w:val="center"/>
        <w:rPr>
          <w:rFonts w:asciiTheme="minorHAnsi" w:hAnsiTheme="minorHAnsi" w:cstheme="minorHAnsi"/>
          <w:sz w:val="24"/>
          <w:szCs w:val="24"/>
        </w:rPr>
      </w:pPr>
    </w:p>
    <w:p w14:paraId="3E66790A" w14:textId="77777777" w:rsidR="000D3CB7" w:rsidRPr="00D53C4A" w:rsidRDefault="000D3CB7" w:rsidP="000D3CB7">
      <w:pPr>
        <w:tabs>
          <w:tab w:val="left" w:pos="284"/>
        </w:tabs>
        <w:overflowPunct w:val="0"/>
        <w:adjustRightInd w:val="0"/>
        <w:spacing w:line="276" w:lineRule="auto"/>
        <w:jc w:val="both"/>
        <w:textAlignment w:val="baseline"/>
        <w:rPr>
          <w:rFonts w:asciiTheme="minorHAnsi" w:hAnsiTheme="minorHAnsi" w:cstheme="minorHAnsi"/>
          <w:bCs/>
          <w:strike/>
          <w:sz w:val="24"/>
          <w:szCs w:val="24"/>
        </w:rPr>
      </w:pPr>
      <w:r>
        <w:rPr>
          <w:rFonts w:asciiTheme="minorHAnsi" w:hAnsiTheme="minorHAnsi" w:cstheme="minorHAnsi"/>
          <w:bCs/>
          <w:sz w:val="24"/>
          <w:szCs w:val="24"/>
        </w:rPr>
        <w:t>W</w:t>
      </w:r>
      <w:r w:rsidRPr="001952DE">
        <w:rPr>
          <w:rFonts w:asciiTheme="minorHAnsi" w:hAnsiTheme="minorHAnsi" w:cstheme="minorHAnsi"/>
          <w:bCs/>
          <w:sz w:val="24"/>
          <w:szCs w:val="24"/>
        </w:rPr>
        <w:t>ykonawca ma prawo wstrzymać sprzedaż energii elektrycznej, gdy Zamawiający zwleka z zapłatą za pobraną energii elektrycznej, co najmniej miesiąc po upływie terminu płatności, pomimo uprzedniego bezskutecznego wezwania do zapłaty zaległych i bieżących należności w dodatkowym dwutygodniowym terminie oraz powiadomienia Zamawiającego na piśmie o zamiarze wstrzymania sprzedaży energii elektrycznej i wypowiedzenia Umowy. Wstrzymanie sprzedaży energii dotyczyć będzie obiektu, na którym występuje zadłużenie.</w:t>
      </w:r>
      <w:r w:rsidRPr="003D71DD">
        <w:rPr>
          <w:rFonts w:asciiTheme="minorHAnsi" w:hAnsiTheme="minorHAnsi" w:cstheme="minorHAnsi"/>
          <w:bCs/>
          <w:sz w:val="24"/>
          <w:szCs w:val="24"/>
        </w:rPr>
        <w:t xml:space="preserve"> </w:t>
      </w:r>
    </w:p>
    <w:p w14:paraId="7C3E3AC3" w14:textId="77777777" w:rsidR="000D3CB7" w:rsidRDefault="000D3CB7" w:rsidP="000D3CB7">
      <w:pPr>
        <w:spacing w:line="276" w:lineRule="auto"/>
        <w:jc w:val="center"/>
        <w:rPr>
          <w:rFonts w:asciiTheme="minorHAnsi" w:hAnsiTheme="minorHAnsi" w:cstheme="minorHAnsi"/>
          <w:sz w:val="24"/>
          <w:szCs w:val="24"/>
        </w:rPr>
      </w:pPr>
    </w:p>
    <w:p w14:paraId="7A61571A"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 9</w:t>
      </w:r>
    </w:p>
    <w:p w14:paraId="035781DA"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Okres obowiązywania Umowy</w:t>
      </w:r>
    </w:p>
    <w:p w14:paraId="4F1D2FFB" w14:textId="77777777" w:rsidR="000D3CB7" w:rsidRDefault="000D3CB7" w:rsidP="000D3CB7">
      <w:pPr>
        <w:spacing w:line="276" w:lineRule="auto"/>
        <w:jc w:val="center"/>
        <w:rPr>
          <w:rFonts w:asciiTheme="minorHAnsi" w:hAnsiTheme="minorHAnsi" w:cstheme="minorHAnsi"/>
          <w:sz w:val="24"/>
          <w:szCs w:val="24"/>
        </w:rPr>
      </w:pPr>
    </w:p>
    <w:p w14:paraId="2DC69B55" w14:textId="77777777" w:rsidR="000D3CB7" w:rsidRDefault="000D3CB7" w:rsidP="000D3CB7">
      <w:pPr>
        <w:numPr>
          <w:ilvl w:val="0"/>
          <w:numId w:val="85"/>
        </w:numPr>
        <w:tabs>
          <w:tab w:val="left" w:pos="284"/>
        </w:tabs>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 xml:space="preserve">Umowa niniejsza zostaje zawarta na czas określony od dnia podpisania umowy do dnia 31.03.2027 r. </w:t>
      </w:r>
    </w:p>
    <w:p w14:paraId="3741DBFA" w14:textId="77777777" w:rsidR="000D3CB7" w:rsidRDefault="000D3CB7" w:rsidP="000D3CB7">
      <w:pPr>
        <w:numPr>
          <w:ilvl w:val="0"/>
          <w:numId w:val="85"/>
        </w:numPr>
        <w:tabs>
          <w:tab w:val="left" w:pos="284"/>
        </w:tabs>
        <w:overflowPunct w:val="0"/>
        <w:adjustRightInd w:val="0"/>
        <w:spacing w:line="276" w:lineRule="auto"/>
        <w:ind w:left="284" w:hanging="284"/>
        <w:contextualSpacing/>
        <w:jc w:val="both"/>
        <w:textAlignment w:val="baseline"/>
        <w:rPr>
          <w:rFonts w:asciiTheme="minorHAnsi" w:hAnsiTheme="minorHAnsi" w:cstheme="minorHAnsi"/>
          <w:sz w:val="24"/>
          <w:szCs w:val="24"/>
        </w:rPr>
      </w:pPr>
      <w:r>
        <w:rPr>
          <w:rFonts w:asciiTheme="minorHAnsi" w:hAnsiTheme="minorHAnsi" w:cstheme="minorHAnsi"/>
          <w:sz w:val="24"/>
          <w:szCs w:val="24"/>
        </w:rPr>
        <w:t xml:space="preserve">Strony ustalają, że rozpoczęcie sprzedaży energii elektrycznej nastąpi od dnia 01.04.2026 r. do 31.03.2027 r., dla wszystkich układów poboru energii, wyszczególnionych w załączniku nr 1 do umowy </w:t>
      </w:r>
      <w:r w:rsidRPr="00122C0A">
        <w:rPr>
          <w:rFonts w:asciiTheme="minorHAnsi" w:hAnsiTheme="minorHAnsi" w:cstheme="minorHAnsi"/>
          <w:color w:val="000000" w:themeColor="text1"/>
          <w:sz w:val="24"/>
          <w:szCs w:val="24"/>
        </w:rPr>
        <w:t>oraz w umowie.</w:t>
      </w:r>
    </w:p>
    <w:p w14:paraId="74A0E653" w14:textId="77777777" w:rsidR="000D3CB7" w:rsidRDefault="000D3CB7" w:rsidP="000D3CB7">
      <w:pPr>
        <w:numPr>
          <w:ilvl w:val="0"/>
          <w:numId w:val="85"/>
        </w:numPr>
        <w:tabs>
          <w:tab w:val="left" w:pos="284"/>
        </w:tabs>
        <w:overflowPunct w:val="0"/>
        <w:adjustRightInd w:val="0"/>
        <w:spacing w:line="276" w:lineRule="auto"/>
        <w:ind w:left="284" w:hanging="284"/>
        <w:contextualSpacing/>
        <w:jc w:val="both"/>
        <w:textAlignment w:val="baseline"/>
        <w:rPr>
          <w:rFonts w:asciiTheme="minorHAnsi" w:hAnsiTheme="minorHAnsi" w:cstheme="minorHAnsi"/>
          <w:sz w:val="24"/>
          <w:szCs w:val="24"/>
        </w:rPr>
      </w:pPr>
      <w:r>
        <w:rPr>
          <w:rFonts w:asciiTheme="minorHAnsi" w:hAnsiTheme="minorHAnsi" w:cstheme="minorHAnsi"/>
          <w:sz w:val="24"/>
          <w:szCs w:val="24"/>
        </w:rPr>
        <w:t xml:space="preserve">W okresie od podpisania umowy do dnia rozpoczęcia sprzedaży energii elektrycznej Wykonawca, przeprowadzi skutecznie proces zmiany sprzedawcy w OSD.  </w:t>
      </w:r>
    </w:p>
    <w:p w14:paraId="5BB0FC8E" w14:textId="77777777" w:rsidR="000D3CB7" w:rsidRDefault="000D3CB7" w:rsidP="000D3CB7">
      <w:pPr>
        <w:numPr>
          <w:ilvl w:val="0"/>
          <w:numId w:val="85"/>
        </w:numPr>
        <w:tabs>
          <w:tab w:val="left" w:pos="284"/>
        </w:tabs>
        <w:overflowPunct w:val="0"/>
        <w:adjustRightInd w:val="0"/>
        <w:spacing w:line="276" w:lineRule="auto"/>
        <w:ind w:left="284" w:hanging="284"/>
        <w:contextualSpacing/>
        <w:jc w:val="both"/>
        <w:textAlignment w:val="baseline"/>
        <w:rPr>
          <w:rFonts w:asciiTheme="minorHAnsi" w:hAnsiTheme="minorHAnsi" w:cstheme="minorHAnsi"/>
          <w:sz w:val="24"/>
          <w:szCs w:val="24"/>
        </w:rPr>
      </w:pPr>
      <w:r>
        <w:rPr>
          <w:rFonts w:asciiTheme="minorHAnsi" w:hAnsiTheme="minorHAnsi" w:cstheme="minorHAnsi"/>
          <w:sz w:val="24"/>
          <w:szCs w:val="24"/>
        </w:rPr>
        <w:t>Strony dopuszczają możliwość dokonania cesji praw i obowiązków z niniejszej Umowy na inny podmiot w przypadku zmiany właściciela lub posiadacza obiektu, do którego dostarczana jest energia elektryczna na podstawie niniejszej Umowy. W takim przypadku cesja nastąpi zgodnie z przepisami Kodeku Cywilnego.</w:t>
      </w:r>
    </w:p>
    <w:p w14:paraId="2FD5BDE9" w14:textId="77777777" w:rsidR="000D3CB7" w:rsidRDefault="000D3CB7" w:rsidP="000D3CB7">
      <w:pPr>
        <w:numPr>
          <w:ilvl w:val="0"/>
          <w:numId w:val="85"/>
        </w:numPr>
        <w:tabs>
          <w:tab w:val="left" w:pos="284"/>
        </w:tabs>
        <w:overflowPunct w:val="0"/>
        <w:adjustRightInd w:val="0"/>
        <w:spacing w:line="276" w:lineRule="auto"/>
        <w:ind w:left="284" w:hanging="284"/>
        <w:contextualSpacing/>
        <w:jc w:val="both"/>
        <w:textAlignment w:val="baseline"/>
        <w:rPr>
          <w:rFonts w:asciiTheme="minorHAnsi" w:hAnsiTheme="minorHAnsi" w:cstheme="minorHAnsi"/>
          <w:sz w:val="24"/>
          <w:szCs w:val="24"/>
        </w:rPr>
      </w:pPr>
      <w:r>
        <w:rPr>
          <w:rFonts w:asciiTheme="minorHAnsi" w:hAnsiTheme="minorHAnsi" w:cstheme="minorHAnsi"/>
          <w:sz w:val="24"/>
          <w:szCs w:val="24"/>
        </w:rPr>
        <w:t xml:space="preserve">Zamawiający ma prawo do rezygnacji z punktów odbiorów wymienionych w Załączniku nr 1 </w:t>
      </w:r>
      <w:r>
        <w:rPr>
          <w:rFonts w:asciiTheme="minorHAnsi" w:hAnsiTheme="minorHAnsi" w:cstheme="minorHAnsi"/>
          <w:sz w:val="24"/>
          <w:szCs w:val="24"/>
        </w:rPr>
        <w:br/>
        <w:t xml:space="preserve">w przypadku przekazania, sprzedaży lub wynajmu obiektu innemu właścicielowi, oraz w przypadku zamknięcia lub likwidacji obiektu. </w:t>
      </w:r>
    </w:p>
    <w:p w14:paraId="35E363D2" w14:textId="77777777" w:rsidR="000D3CB7" w:rsidRDefault="000D3CB7" w:rsidP="000D3CB7">
      <w:pPr>
        <w:numPr>
          <w:ilvl w:val="0"/>
          <w:numId w:val="85"/>
        </w:numPr>
        <w:tabs>
          <w:tab w:val="left" w:pos="284"/>
        </w:tabs>
        <w:overflowPunct w:val="0"/>
        <w:adjustRightInd w:val="0"/>
        <w:spacing w:line="276" w:lineRule="auto"/>
        <w:ind w:left="284" w:hanging="284"/>
        <w:contextualSpacing/>
        <w:jc w:val="both"/>
        <w:textAlignment w:val="baseline"/>
        <w:rPr>
          <w:rFonts w:asciiTheme="minorHAnsi" w:hAnsiTheme="minorHAnsi" w:cstheme="minorHAnsi"/>
          <w:sz w:val="24"/>
          <w:szCs w:val="24"/>
        </w:rPr>
      </w:pPr>
      <w:r>
        <w:rPr>
          <w:rFonts w:asciiTheme="minorHAnsi" w:hAnsiTheme="minorHAnsi" w:cstheme="minorHAnsi"/>
          <w:sz w:val="24"/>
          <w:szCs w:val="24"/>
        </w:rPr>
        <w:t>Umowa może być rozwiązana przez jedną ze Stron bez wypowiedzenia w przypadku, gdy druga ze Stron pomimo pisemnego wezwania rażąco i uporczywie narusza warunki Umowy.</w:t>
      </w:r>
    </w:p>
    <w:p w14:paraId="6F793066" w14:textId="7BAC87F3" w:rsidR="000D3CB7" w:rsidRDefault="000D3CB7" w:rsidP="000D3CB7">
      <w:pPr>
        <w:numPr>
          <w:ilvl w:val="0"/>
          <w:numId w:val="85"/>
        </w:numPr>
        <w:tabs>
          <w:tab w:val="left" w:pos="284"/>
        </w:tabs>
        <w:overflowPunct w:val="0"/>
        <w:adjustRightInd w:val="0"/>
        <w:spacing w:line="276" w:lineRule="auto"/>
        <w:ind w:left="284" w:hanging="284"/>
        <w:contextualSpacing/>
        <w:jc w:val="both"/>
        <w:textAlignment w:val="baseline"/>
        <w:rPr>
          <w:rFonts w:asciiTheme="minorHAnsi" w:hAnsiTheme="minorHAnsi" w:cstheme="minorHAnsi"/>
          <w:sz w:val="24"/>
          <w:szCs w:val="24"/>
        </w:rPr>
      </w:pPr>
      <w:r>
        <w:rPr>
          <w:rFonts w:asciiTheme="minorHAnsi" w:eastAsia="Calibri" w:hAnsiTheme="minorHAnsi" w:cstheme="minorHAnsi"/>
          <w:sz w:val="24"/>
          <w:szCs w:val="24"/>
        </w:rPr>
        <w:t>Zamawiający może odstąpić od Umowy</w:t>
      </w:r>
      <w:r w:rsidR="00435E92">
        <w:rPr>
          <w:rFonts w:asciiTheme="minorHAnsi" w:eastAsia="Calibri" w:hAnsiTheme="minorHAnsi" w:cstheme="minorHAnsi"/>
          <w:sz w:val="24"/>
          <w:szCs w:val="24"/>
        </w:rPr>
        <w:t xml:space="preserve"> także</w:t>
      </w:r>
      <w:r>
        <w:rPr>
          <w:rFonts w:asciiTheme="minorHAnsi" w:eastAsia="Calibri" w:hAnsiTheme="minorHAnsi" w:cstheme="minorHAnsi"/>
          <w:sz w:val="24"/>
          <w:szCs w:val="24"/>
        </w:rPr>
        <w:t>:</w:t>
      </w:r>
    </w:p>
    <w:p w14:paraId="1742B357" w14:textId="77777777" w:rsidR="000D3CB7" w:rsidRDefault="000D3CB7" w:rsidP="000D3CB7">
      <w:pPr>
        <w:pStyle w:val="Standard"/>
        <w:numPr>
          <w:ilvl w:val="1"/>
          <w:numId w:val="86"/>
        </w:numPr>
        <w:tabs>
          <w:tab w:val="left" w:pos="-11520"/>
          <w:tab w:val="left" w:pos="-7987"/>
        </w:tabs>
        <w:spacing w:line="276" w:lineRule="auto"/>
        <w:jc w:val="both"/>
        <w:textAlignment w:val="auto"/>
        <w:rPr>
          <w:rFonts w:asciiTheme="minorHAnsi" w:hAnsiTheme="minorHAnsi" w:cstheme="minorHAnsi"/>
          <w:sz w:val="24"/>
          <w:szCs w:val="24"/>
        </w:rPr>
      </w:pPr>
      <w:r>
        <w:rPr>
          <w:rFonts w:asciiTheme="minorHAnsi" w:eastAsia="TimesNewRomanPSMT" w:hAnsiTheme="minorHAnsi" w:cstheme="minorHAnsi"/>
          <w:sz w:val="24"/>
          <w:szCs w:val="24"/>
        </w:rPr>
        <w:t>w terminie 30</w:t>
      </w:r>
      <w:r>
        <w:rPr>
          <w:rFonts w:asciiTheme="minorHAnsi" w:hAnsiTheme="minorHAnsi" w:cstheme="minorHAnsi"/>
          <w:sz w:val="24"/>
          <w:szCs w:val="24"/>
        </w:rPr>
        <w:t xml:space="preserve"> </w:t>
      </w:r>
      <w:r>
        <w:rPr>
          <w:rFonts w:asciiTheme="minorHAnsi" w:eastAsia="TimesNewRomanPSMT" w:hAnsiTheme="minorHAnsi" w:cstheme="minorHAnsi"/>
          <w:sz w:val="24"/>
          <w:szCs w:val="24"/>
        </w:rPr>
        <w:t xml:space="preserve">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74E6D4DD" w14:textId="77777777" w:rsidR="000D3CB7" w:rsidRDefault="000D3CB7" w:rsidP="000D3CB7">
      <w:pPr>
        <w:pStyle w:val="Standard"/>
        <w:numPr>
          <w:ilvl w:val="1"/>
          <w:numId w:val="86"/>
        </w:numPr>
        <w:tabs>
          <w:tab w:val="left" w:pos="-11520"/>
          <w:tab w:val="left" w:pos="-7987"/>
        </w:tabs>
        <w:spacing w:line="276" w:lineRule="auto"/>
        <w:jc w:val="both"/>
        <w:textAlignment w:val="auto"/>
        <w:rPr>
          <w:rFonts w:asciiTheme="minorHAnsi" w:hAnsiTheme="minorHAnsi" w:cstheme="minorHAnsi"/>
          <w:sz w:val="24"/>
          <w:szCs w:val="24"/>
        </w:rPr>
      </w:pPr>
      <w:r>
        <w:rPr>
          <w:rFonts w:asciiTheme="minorHAnsi" w:eastAsia="TimesNewRomanPSMT" w:hAnsiTheme="minorHAnsi" w:cstheme="minorHAnsi"/>
          <w:sz w:val="24"/>
          <w:szCs w:val="24"/>
        </w:rPr>
        <w:t>jeżeli zachodzi, co najmniej jedna z następujących okoliczności:</w:t>
      </w:r>
    </w:p>
    <w:p w14:paraId="56810E55" w14:textId="77777777" w:rsidR="000D3CB7" w:rsidRDefault="000D3CB7" w:rsidP="000D3CB7">
      <w:pPr>
        <w:pStyle w:val="Akapitzlist"/>
        <w:numPr>
          <w:ilvl w:val="0"/>
          <w:numId w:val="93"/>
        </w:numPr>
        <w:adjustRightInd w:val="0"/>
        <w:spacing w:line="276" w:lineRule="auto"/>
        <w:ind w:left="993" w:hanging="284"/>
        <w:jc w:val="both"/>
        <w:rPr>
          <w:rFonts w:asciiTheme="minorHAnsi" w:eastAsia="TimesNewRomanPSMT" w:hAnsiTheme="minorHAnsi" w:cstheme="minorHAnsi"/>
          <w:sz w:val="24"/>
          <w:szCs w:val="24"/>
        </w:rPr>
      </w:pPr>
      <w:r w:rsidRPr="00A9478C">
        <w:rPr>
          <w:rFonts w:asciiTheme="minorHAnsi" w:eastAsia="TimesNewRomanPSMT" w:hAnsiTheme="minorHAnsi" w:cstheme="minorHAnsi"/>
          <w:sz w:val="24"/>
          <w:szCs w:val="24"/>
        </w:rPr>
        <w:t>dokonano zmiany umowy z naruszeniem art. 454 i art. 455 ustawy Prawo zamówień publicznych,</w:t>
      </w:r>
    </w:p>
    <w:p w14:paraId="300FAA06" w14:textId="77777777" w:rsidR="000D3CB7" w:rsidRDefault="000D3CB7" w:rsidP="000D3CB7">
      <w:pPr>
        <w:pStyle w:val="Akapitzlist"/>
        <w:numPr>
          <w:ilvl w:val="0"/>
          <w:numId w:val="93"/>
        </w:numPr>
        <w:adjustRightInd w:val="0"/>
        <w:spacing w:line="276" w:lineRule="auto"/>
        <w:ind w:left="993" w:hanging="284"/>
        <w:jc w:val="both"/>
        <w:rPr>
          <w:rFonts w:asciiTheme="minorHAnsi" w:eastAsia="TimesNewRomanPSMT" w:hAnsiTheme="minorHAnsi" w:cstheme="minorHAnsi"/>
          <w:sz w:val="24"/>
          <w:szCs w:val="24"/>
        </w:rPr>
      </w:pPr>
      <w:r>
        <w:rPr>
          <w:rFonts w:asciiTheme="minorHAnsi" w:eastAsia="TimesNewRomanPSMT" w:hAnsiTheme="minorHAnsi" w:cstheme="minorHAnsi"/>
          <w:sz w:val="24"/>
          <w:szCs w:val="24"/>
        </w:rPr>
        <w:t>Wykonawca umowy</w:t>
      </w:r>
      <w:r w:rsidRPr="00A9478C">
        <w:rPr>
          <w:rFonts w:asciiTheme="minorHAnsi" w:eastAsia="TimesNewRomanPSMT" w:hAnsiTheme="minorHAnsi" w:cstheme="minorHAnsi"/>
          <w:sz w:val="24"/>
          <w:szCs w:val="24"/>
        </w:rPr>
        <w:t xml:space="preserve"> w chwili </w:t>
      </w:r>
      <w:r>
        <w:rPr>
          <w:rFonts w:asciiTheme="minorHAnsi" w:eastAsia="TimesNewRomanPSMT" w:hAnsiTheme="minorHAnsi" w:cstheme="minorHAnsi"/>
          <w:sz w:val="24"/>
          <w:szCs w:val="24"/>
        </w:rPr>
        <w:t>jej zawarcia</w:t>
      </w:r>
      <w:r w:rsidRPr="00A9478C">
        <w:rPr>
          <w:rFonts w:asciiTheme="minorHAnsi" w:eastAsia="TimesNewRomanPSMT" w:hAnsiTheme="minorHAnsi" w:cstheme="minorHAnsi"/>
          <w:sz w:val="24"/>
          <w:szCs w:val="24"/>
        </w:rPr>
        <w:t xml:space="preserve"> podlegał wykluczeniu na podstawie art. 108 ustawy Prawo zamówień publicznych,</w:t>
      </w:r>
    </w:p>
    <w:p w14:paraId="63FA652B" w14:textId="77777777" w:rsidR="000D3CB7" w:rsidRPr="00D63C90" w:rsidRDefault="000D3CB7" w:rsidP="000D3CB7">
      <w:pPr>
        <w:pStyle w:val="Akapitzlist"/>
        <w:numPr>
          <w:ilvl w:val="0"/>
          <w:numId w:val="93"/>
        </w:numPr>
        <w:adjustRightInd w:val="0"/>
        <w:spacing w:line="276" w:lineRule="auto"/>
        <w:ind w:left="993" w:hanging="284"/>
        <w:jc w:val="both"/>
        <w:rPr>
          <w:rFonts w:asciiTheme="minorHAnsi" w:eastAsia="TimesNewRomanPSMT" w:hAnsiTheme="minorHAnsi" w:cstheme="minorHAnsi"/>
          <w:color w:val="000000" w:themeColor="text1"/>
          <w:sz w:val="24"/>
          <w:szCs w:val="24"/>
        </w:rPr>
      </w:pPr>
      <w:r w:rsidRPr="008956B5">
        <w:rPr>
          <w:rFonts w:asciiTheme="minorHAnsi" w:eastAsia="TimesNewRomanPSMT" w:hAnsiTheme="minorHAnsi" w:cstheme="minorHAnsi"/>
          <w:sz w:val="24"/>
          <w:szCs w:val="24"/>
        </w:rPr>
        <w:t>Trybunał Sprawiedliwości Unii Europejskiej stwierdził, w ramach procedury przewidzianej w</w:t>
      </w:r>
      <w:r>
        <w:rPr>
          <w:rFonts w:asciiTheme="minorHAnsi" w:eastAsia="TimesNewRomanPSMT" w:hAnsiTheme="minorHAnsi" w:cstheme="minorHAnsi"/>
          <w:sz w:val="24"/>
          <w:szCs w:val="24"/>
        </w:rPr>
        <w:t> </w:t>
      </w:r>
      <w:r w:rsidRPr="008956B5">
        <w:rPr>
          <w:rFonts w:asciiTheme="minorHAnsi" w:eastAsia="TimesNewRomanPSMT" w:hAnsiTheme="minorHAnsi" w:cstheme="minorHAnsi"/>
          <w:sz w:val="24"/>
          <w:szCs w:val="24"/>
        </w:rPr>
        <w:t xml:space="preserve">art. 258 </w:t>
      </w:r>
      <w:r w:rsidRPr="00D63C90">
        <w:rPr>
          <w:rFonts w:asciiTheme="minorHAnsi" w:eastAsia="TimesNewRomanPSMT" w:hAnsiTheme="minorHAnsi" w:cstheme="minorHAnsi"/>
          <w:color w:val="000000" w:themeColor="text1"/>
          <w:sz w:val="24"/>
          <w:szCs w:val="24"/>
        </w:rPr>
        <w:t xml:space="preserve">Traktatu o funkcjonowaniu Unii Europejskiej, że Rzeczpospolita Polska uchybiła zobowiązaniom, które ciążą na niej na mocy Traktatów, dyrektywy 2014/24/UE, dyrektywy 2014/25/UE i dyrektywy 2009/81/WE, z uwagi na to, że Odbiorca udzielił zamówienia </w:t>
      </w:r>
      <w:r w:rsidRPr="00D63C90">
        <w:rPr>
          <w:rFonts w:asciiTheme="minorHAnsi" w:eastAsia="TimesNewRomanPSMT" w:hAnsiTheme="minorHAnsi" w:cstheme="minorHAnsi"/>
          <w:color w:val="000000" w:themeColor="text1"/>
          <w:sz w:val="24"/>
          <w:szCs w:val="24"/>
        </w:rPr>
        <w:br/>
        <w:t xml:space="preserve">z naruszeniem prawa Unii Europejskiej, w terminie 30 dni od dnia powzięcia wiadomości </w:t>
      </w:r>
      <w:r w:rsidRPr="00D63C90">
        <w:rPr>
          <w:rFonts w:asciiTheme="minorHAnsi" w:eastAsia="TimesNewRomanPSMT" w:hAnsiTheme="minorHAnsi" w:cstheme="minorHAnsi"/>
          <w:color w:val="000000" w:themeColor="text1"/>
          <w:sz w:val="24"/>
          <w:szCs w:val="24"/>
        </w:rPr>
        <w:br/>
        <w:t>o powyższych okolicznościach,</w:t>
      </w:r>
    </w:p>
    <w:p w14:paraId="18081D48" w14:textId="77777777" w:rsidR="000D3CB7" w:rsidRPr="00D63C90" w:rsidRDefault="000D3CB7" w:rsidP="000D3CB7">
      <w:pPr>
        <w:pStyle w:val="Akapitzlist"/>
        <w:numPr>
          <w:ilvl w:val="0"/>
          <w:numId w:val="93"/>
        </w:numPr>
        <w:adjustRightInd w:val="0"/>
        <w:spacing w:line="276" w:lineRule="auto"/>
        <w:ind w:left="993" w:hanging="284"/>
        <w:jc w:val="both"/>
        <w:rPr>
          <w:rFonts w:asciiTheme="minorHAnsi" w:eastAsia="TimesNewRomanPSMT" w:hAnsiTheme="minorHAnsi" w:cstheme="minorHAnsi"/>
          <w:color w:val="000000" w:themeColor="text1"/>
          <w:sz w:val="24"/>
          <w:szCs w:val="24"/>
        </w:rPr>
      </w:pPr>
      <w:r>
        <w:rPr>
          <w:rFonts w:asciiTheme="minorHAnsi" w:eastAsia="TimesNewRomanPSMT" w:hAnsiTheme="minorHAnsi" w:cstheme="minorHAnsi"/>
          <w:color w:val="000000" w:themeColor="text1"/>
          <w:sz w:val="24"/>
          <w:szCs w:val="24"/>
        </w:rPr>
        <w:t xml:space="preserve">jeżeli </w:t>
      </w:r>
      <w:r w:rsidRPr="00D63C90">
        <w:rPr>
          <w:rFonts w:asciiTheme="minorHAnsi" w:eastAsia="TimesNewRomanPSMT" w:hAnsiTheme="minorHAnsi" w:cstheme="minorHAnsi"/>
          <w:color w:val="000000" w:themeColor="text1"/>
          <w:sz w:val="24"/>
          <w:szCs w:val="24"/>
        </w:rPr>
        <w:t>Wykonawca nie przystąpi do wykonywania umowy lub zaprzestanie jej wykonywania,</w:t>
      </w:r>
    </w:p>
    <w:p w14:paraId="0A5813E6" w14:textId="524D6396" w:rsidR="000D3CB7" w:rsidRPr="00D63C90" w:rsidRDefault="000D3CB7" w:rsidP="000D3CB7">
      <w:pPr>
        <w:pStyle w:val="Akapitzlist"/>
        <w:numPr>
          <w:ilvl w:val="0"/>
          <w:numId w:val="93"/>
        </w:numPr>
        <w:adjustRightInd w:val="0"/>
        <w:spacing w:line="276" w:lineRule="auto"/>
        <w:ind w:left="993" w:hanging="284"/>
        <w:jc w:val="both"/>
        <w:rPr>
          <w:rFonts w:asciiTheme="minorHAnsi" w:eastAsia="TimesNewRomanPSMT" w:hAnsiTheme="minorHAnsi" w:cstheme="minorHAnsi"/>
          <w:color w:val="000000" w:themeColor="text1"/>
          <w:sz w:val="24"/>
          <w:szCs w:val="24"/>
        </w:rPr>
      </w:pPr>
      <w:r w:rsidRPr="00D63C90">
        <w:rPr>
          <w:rFonts w:asciiTheme="minorHAnsi" w:eastAsia="TimesNewRomanPSMT" w:hAnsiTheme="minorHAnsi" w:cstheme="minorHAnsi"/>
          <w:color w:val="000000" w:themeColor="text1"/>
          <w:sz w:val="24"/>
          <w:szCs w:val="24"/>
        </w:rPr>
        <w:t xml:space="preserve">w przypadku wskazanym w § 10 ust.1 </w:t>
      </w:r>
      <w:r w:rsidR="00435E92">
        <w:rPr>
          <w:rFonts w:asciiTheme="minorHAnsi" w:eastAsia="TimesNewRomanPSMT" w:hAnsiTheme="minorHAnsi" w:cstheme="minorHAnsi"/>
          <w:color w:val="000000" w:themeColor="text1"/>
          <w:sz w:val="24"/>
          <w:szCs w:val="24"/>
        </w:rPr>
        <w:t xml:space="preserve">i 8 </w:t>
      </w:r>
      <w:r w:rsidRPr="00D63C90">
        <w:rPr>
          <w:rFonts w:asciiTheme="minorHAnsi" w:eastAsia="TimesNewRomanPSMT" w:hAnsiTheme="minorHAnsi" w:cstheme="minorHAnsi"/>
          <w:color w:val="000000" w:themeColor="text1"/>
          <w:sz w:val="24"/>
          <w:szCs w:val="24"/>
        </w:rPr>
        <w:t>umowy</w:t>
      </w:r>
      <w:r>
        <w:rPr>
          <w:rFonts w:asciiTheme="minorHAnsi" w:eastAsia="TimesNewRomanPSMT" w:hAnsiTheme="minorHAnsi" w:cstheme="minorHAnsi"/>
          <w:color w:val="000000" w:themeColor="text1"/>
          <w:sz w:val="24"/>
          <w:szCs w:val="24"/>
        </w:rPr>
        <w:t>.</w:t>
      </w:r>
    </w:p>
    <w:p w14:paraId="70000FA1" w14:textId="77777777" w:rsidR="000D3CB7" w:rsidRDefault="000D3CB7" w:rsidP="000D3CB7">
      <w:pPr>
        <w:pStyle w:val="Akapitzlist"/>
        <w:numPr>
          <w:ilvl w:val="0"/>
          <w:numId w:val="85"/>
        </w:numPr>
        <w:tabs>
          <w:tab w:val="left" w:pos="284"/>
        </w:tabs>
        <w:overflowPunct w:val="0"/>
        <w:adjustRightInd w:val="0"/>
        <w:spacing w:line="276" w:lineRule="auto"/>
        <w:ind w:left="567"/>
        <w:jc w:val="both"/>
        <w:textAlignment w:val="baseline"/>
        <w:rPr>
          <w:rFonts w:asciiTheme="minorHAnsi" w:hAnsiTheme="minorHAnsi" w:cstheme="minorHAnsi"/>
          <w:sz w:val="24"/>
          <w:szCs w:val="24"/>
        </w:rPr>
      </w:pPr>
      <w:r>
        <w:rPr>
          <w:rFonts w:asciiTheme="minorHAnsi" w:hAnsiTheme="minorHAnsi" w:cstheme="minorHAnsi"/>
          <w:sz w:val="24"/>
          <w:szCs w:val="24"/>
        </w:rPr>
        <w:t xml:space="preserve">W przypadku, o, którym mowa w ust. 7 pkt 2 lit. a, Zamawiający odstępuje od Umowy w części, której zmiana dotyczy. </w:t>
      </w:r>
    </w:p>
    <w:p w14:paraId="4D6492B7" w14:textId="77777777" w:rsidR="000D3CB7" w:rsidRDefault="000D3CB7" w:rsidP="000D3CB7">
      <w:pPr>
        <w:numPr>
          <w:ilvl w:val="0"/>
          <w:numId w:val="85"/>
        </w:numPr>
        <w:tabs>
          <w:tab w:val="left" w:pos="284"/>
        </w:tabs>
        <w:overflowPunct w:val="0"/>
        <w:adjustRightInd w:val="0"/>
        <w:spacing w:line="276" w:lineRule="auto"/>
        <w:ind w:left="567"/>
        <w:jc w:val="both"/>
        <w:textAlignment w:val="baseline"/>
        <w:rPr>
          <w:rFonts w:asciiTheme="minorHAnsi" w:hAnsiTheme="minorHAnsi" w:cstheme="minorHAnsi"/>
          <w:sz w:val="24"/>
          <w:szCs w:val="24"/>
        </w:rPr>
      </w:pPr>
      <w:r>
        <w:rPr>
          <w:rFonts w:asciiTheme="minorHAnsi" w:hAnsiTheme="minorHAnsi" w:cstheme="minorHAnsi"/>
          <w:sz w:val="24"/>
          <w:szCs w:val="24"/>
        </w:rPr>
        <w:t xml:space="preserve">W przypadkach, o których mowa w ust. 7, Sprzedawca może żądać wyłącznie wynagrodzenia należnego z tytułu </w:t>
      </w:r>
      <w:r w:rsidRPr="00122C0A">
        <w:rPr>
          <w:rFonts w:asciiTheme="minorHAnsi" w:hAnsiTheme="minorHAnsi" w:cstheme="minorHAnsi"/>
          <w:color w:val="000000" w:themeColor="text1"/>
          <w:sz w:val="24"/>
          <w:szCs w:val="24"/>
        </w:rPr>
        <w:t xml:space="preserve">prawidłowo wykonanej </w:t>
      </w:r>
      <w:r>
        <w:rPr>
          <w:rFonts w:asciiTheme="minorHAnsi" w:hAnsiTheme="minorHAnsi" w:cstheme="minorHAnsi"/>
          <w:sz w:val="24"/>
          <w:szCs w:val="24"/>
        </w:rPr>
        <w:t>części Umowy.</w:t>
      </w:r>
    </w:p>
    <w:p w14:paraId="265D60CE" w14:textId="77777777" w:rsidR="000D3CB7" w:rsidRDefault="000D3CB7" w:rsidP="000D3CB7">
      <w:pPr>
        <w:spacing w:line="276" w:lineRule="auto"/>
        <w:jc w:val="center"/>
        <w:rPr>
          <w:rFonts w:asciiTheme="minorHAnsi" w:hAnsiTheme="minorHAnsi" w:cstheme="minorHAnsi"/>
          <w:sz w:val="24"/>
          <w:szCs w:val="24"/>
        </w:rPr>
      </w:pPr>
    </w:p>
    <w:p w14:paraId="67578F02"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 10</w:t>
      </w:r>
    </w:p>
    <w:p w14:paraId="25162734" w14:textId="31B4D20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Kary umowne</w:t>
      </w:r>
      <w:r w:rsidR="00435E92">
        <w:rPr>
          <w:rFonts w:asciiTheme="minorHAnsi" w:hAnsiTheme="minorHAnsi" w:cstheme="minorHAnsi"/>
          <w:sz w:val="24"/>
          <w:szCs w:val="24"/>
        </w:rPr>
        <w:t>/odszkodowanie/wykonanie zastępcze</w:t>
      </w:r>
    </w:p>
    <w:p w14:paraId="5DEAC9CF" w14:textId="77777777" w:rsidR="000D3CB7" w:rsidRDefault="000D3CB7" w:rsidP="000D3CB7">
      <w:pPr>
        <w:spacing w:line="276" w:lineRule="auto"/>
        <w:jc w:val="center"/>
        <w:rPr>
          <w:rFonts w:asciiTheme="minorHAnsi" w:hAnsiTheme="minorHAnsi" w:cstheme="minorHAnsi"/>
          <w:sz w:val="24"/>
          <w:szCs w:val="24"/>
        </w:rPr>
      </w:pPr>
    </w:p>
    <w:p w14:paraId="134CF4D3" w14:textId="1EAAE82B" w:rsidR="000D3CB7" w:rsidRDefault="000D3CB7" w:rsidP="000D3CB7">
      <w:pPr>
        <w:numPr>
          <w:ilvl w:val="0"/>
          <w:numId w:val="87"/>
        </w:numPr>
        <w:tabs>
          <w:tab w:val="left" w:pos="426"/>
        </w:tabs>
        <w:adjustRightInd w:val="0"/>
        <w:spacing w:line="276" w:lineRule="auto"/>
        <w:ind w:left="426"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W przypadku utraty przez </w:t>
      </w:r>
      <w:r>
        <w:rPr>
          <w:rFonts w:asciiTheme="minorHAnsi" w:hAnsiTheme="minorHAnsi" w:cstheme="minorHAnsi"/>
          <w:bCs/>
          <w:color w:val="000000"/>
          <w:sz w:val="24"/>
          <w:szCs w:val="24"/>
        </w:rPr>
        <w:t xml:space="preserve">Wykonawcę </w:t>
      </w:r>
      <w:r>
        <w:rPr>
          <w:rFonts w:asciiTheme="minorHAnsi" w:hAnsiTheme="minorHAnsi" w:cstheme="minorHAnsi"/>
          <w:color w:val="000000"/>
          <w:sz w:val="24"/>
          <w:szCs w:val="24"/>
        </w:rPr>
        <w:t xml:space="preserve">przed zakończeniem realizacji umowy uprawnień, koncesji lub zezwoleń bądź dokumentów niezbędnych do wykonania przedmiotu zamówienia, Wykonawca zapłaci Zamawiającemu, karę umowną za każdy dzień ich nieposiadania do dnia odzyskania </w:t>
      </w:r>
      <w:r>
        <w:rPr>
          <w:rFonts w:asciiTheme="minorHAnsi" w:hAnsiTheme="minorHAnsi" w:cstheme="minorHAnsi"/>
          <w:color w:val="000000"/>
          <w:sz w:val="24"/>
          <w:szCs w:val="24"/>
        </w:rPr>
        <w:br/>
        <w:t xml:space="preserve">i dostarczenia Zamawiającemu każdego z uprawnień, koncesji, zezwoleń bądź dokumentów odrębnych, bądź do dnia rozwiązania niniejszej umowy - </w:t>
      </w:r>
      <w:r w:rsidRPr="00435E92">
        <w:rPr>
          <w:rFonts w:asciiTheme="minorHAnsi" w:hAnsiTheme="minorHAnsi" w:cstheme="minorHAnsi"/>
          <w:color w:val="000000"/>
          <w:sz w:val="24"/>
          <w:szCs w:val="24"/>
        </w:rPr>
        <w:t xml:space="preserve">w wysokości 0,2 % wynagrodzenia </w:t>
      </w:r>
      <w:r w:rsidR="00A269AC" w:rsidRPr="00435E92">
        <w:rPr>
          <w:rFonts w:asciiTheme="minorHAnsi" w:hAnsiTheme="minorHAnsi" w:cstheme="minorHAnsi"/>
          <w:color w:val="000000"/>
          <w:sz w:val="24"/>
          <w:szCs w:val="24"/>
        </w:rPr>
        <w:t>netto</w:t>
      </w:r>
      <w:r w:rsidRPr="00435E92">
        <w:rPr>
          <w:rFonts w:asciiTheme="minorHAnsi" w:hAnsiTheme="minorHAnsi" w:cstheme="minorHAnsi"/>
          <w:color w:val="000000"/>
          <w:sz w:val="24"/>
          <w:szCs w:val="24"/>
        </w:rPr>
        <w:t>,</w:t>
      </w:r>
      <w:r>
        <w:rPr>
          <w:rFonts w:asciiTheme="minorHAnsi" w:hAnsiTheme="minorHAnsi" w:cstheme="minorHAnsi"/>
          <w:color w:val="000000"/>
          <w:sz w:val="24"/>
          <w:szCs w:val="24"/>
        </w:rPr>
        <w:t xml:space="preserve"> określonego w umow</w:t>
      </w:r>
      <w:r w:rsidR="004838E7">
        <w:rPr>
          <w:rFonts w:asciiTheme="minorHAnsi" w:hAnsiTheme="minorHAnsi" w:cstheme="minorHAnsi"/>
          <w:color w:val="000000"/>
          <w:sz w:val="24"/>
          <w:szCs w:val="24"/>
        </w:rPr>
        <w:t>ie</w:t>
      </w:r>
      <w:r>
        <w:rPr>
          <w:rFonts w:asciiTheme="minorHAnsi" w:hAnsiTheme="minorHAnsi" w:cstheme="minorHAnsi"/>
          <w:color w:val="000000"/>
          <w:sz w:val="24"/>
          <w:szCs w:val="24"/>
        </w:rPr>
        <w:t>.</w:t>
      </w:r>
    </w:p>
    <w:p w14:paraId="14A1A23D" w14:textId="76191681" w:rsidR="000D3CB7" w:rsidRDefault="000D3CB7" w:rsidP="000D3CB7">
      <w:pPr>
        <w:numPr>
          <w:ilvl w:val="0"/>
          <w:numId w:val="87"/>
        </w:numPr>
        <w:adjustRightInd w:val="0"/>
        <w:spacing w:line="276" w:lineRule="auto"/>
        <w:ind w:left="426" w:hanging="284"/>
        <w:jc w:val="both"/>
        <w:rPr>
          <w:rFonts w:asciiTheme="minorHAnsi" w:hAnsiTheme="minorHAnsi" w:cstheme="minorHAnsi"/>
          <w:color w:val="000000"/>
          <w:sz w:val="24"/>
          <w:szCs w:val="24"/>
        </w:rPr>
      </w:pPr>
      <w:r>
        <w:rPr>
          <w:rFonts w:asciiTheme="minorHAnsi" w:hAnsiTheme="minorHAnsi" w:cstheme="minorHAnsi"/>
          <w:bCs/>
          <w:color w:val="000000"/>
          <w:sz w:val="24"/>
          <w:szCs w:val="24"/>
        </w:rPr>
        <w:t xml:space="preserve">Wykonawca </w:t>
      </w:r>
      <w:r>
        <w:rPr>
          <w:rFonts w:asciiTheme="minorHAnsi" w:hAnsiTheme="minorHAnsi" w:cstheme="minorHAnsi"/>
          <w:color w:val="000000"/>
          <w:sz w:val="24"/>
          <w:szCs w:val="24"/>
        </w:rPr>
        <w:t xml:space="preserve">zapłaci </w:t>
      </w:r>
      <w:r>
        <w:rPr>
          <w:rFonts w:asciiTheme="minorHAnsi" w:hAnsiTheme="minorHAnsi" w:cstheme="minorHAnsi"/>
          <w:bCs/>
          <w:color w:val="000000"/>
          <w:sz w:val="24"/>
          <w:szCs w:val="24"/>
        </w:rPr>
        <w:t xml:space="preserve">Zamawiającemu </w:t>
      </w:r>
      <w:r>
        <w:rPr>
          <w:rFonts w:asciiTheme="minorHAnsi" w:hAnsiTheme="minorHAnsi" w:cstheme="minorHAnsi"/>
          <w:color w:val="000000"/>
          <w:sz w:val="24"/>
          <w:szCs w:val="24"/>
        </w:rPr>
        <w:t xml:space="preserve">karę umowną za odstąpienie od Umowy /rozwiązanie Umowy przez </w:t>
      </w:r>
      <w:r>
        <w:rPr>
          <w:rFonts w:asciiTheme="minorHAnsi" w:hAnsiTheme="minorHAnsi" w:cstheme="minorHAnsi"/>
          <w:bCs/>
          <w:color w:val="000000"/>
          <w:sz w:val="24"/>
          <w:szCs w:val="24"/>
        </w:rPr>
        <w:t xml:space="preserve">Zamawiającego </w:t>
      </w:r>
      <w:r>
        <w:rPr>
          <w:rFonts w:asciiTheme="minorHAnsi" w:hAnsiTheme="minorHAnsi" w:cstheme="minorHAnsi"/>
          <w:color w:val="000000"/>
          <w:sz w:val="24"/>
          <w:szCs w:val="24"/>
        </w:rPr>
        <w:t xml:space="preserve">lub </w:t>
      </w:r>
      <w:r>
        <w:rPr>
          <w:rFonts w:asciiTheme="minorHAnsi" w:hAnsiTheme="minorHAnsi" w:cstheme="minorHAnsi"/>
          <w:bCs/>
          <w:color w:val="000000"/>
          <w:sz w:val="24"/>
          <w:szCs w:val="24"/>
        </w:rPr>
        <w:t xml:space="preserve">Wykonawcę </w:t>
      </w:r>
      <w:r>
        <w:rPr>
          <w:rFonts w:asciiTheme="minorHAnsi" w:hAnsiTheme="minorHAnsi" w:cstheme="minorHAnsi"/>
          <w:color w:val="000000"/>
          <w:sz w:val="24"/>
          <w:szCs w:val="24"/>
        </w:rPr>
        <w:t xml:space="preserve">z przyczyn leżących po stronie </w:t>
      </w:r>
      <w:r>
        <w:rPr>
          <w:rFonts w:asciiTheme="minorHAnsi" w:hAnsiTheme="minorHAnsi" w:cstheme="minorHAnsi"/>
          <w:bCs/>
          <w:color w:val="000000"/>
          <w:sz w:val="24"/>
          <w:szCs w:val="24"/>
        </w:rPr>
        <w:t xml:space="preserve">Wykonawcy, </w:t>
      </w:r>
      <w:r>
        <w:rPr>
          <w:rFonts w:asciiTheme="minorHAnsi" w:hAnsiTheme="minorHAnsi" w:cstheme="minorHAnsi"/>
          <w:color w:val="000000"/>
          <w:sz w:val="24"/>
          <w:szCs w:val="24"/>
        </w:rPr>
        <w:t xml:space="preserve">w </w:t>
      </w:r>
      <w:r w:rsidRPr="00435E92">
        <w:rPr>
          <w:rFonts w:asciiTheme="minorHAnsi" w:hAnsiTheme="minorHAnsi" w:cstheme="minorHAnsi"/>
          <w:color w:val="000000"/>
          <w:sz w:val="24"/>
          <w:szCs w:val="24"/>
        </w:rPr>
        <w:t xml:space="preserve">wysokości 5 % wartości wynagrodzenia </w:t>
      </w:r>
      <w:r w:rsidR="00A269AC" w:rsidRPr="00435E92">
        <w:rPr>
          <w:rFonts w:asciiTheme="minorHAnsi" w:hAnsiTheme="minorHAnsi" w:cstheme="minorHAnsi"/>
          <w:color w:val="000000"/>
          <w:sz w:val="24"/>
          <w:szCs w:val="24"/>
        </w:rPr>
        <w:t>netto</w:t>
      </w:r>
      <w:r>
        <w:rPr>
          <w:rFonts w:asciiTheme="minorHAnsi" w:hAnsiTheme="minorHAnsi" w:cstheme="minorHAnsi"/>
          <w:color w:val="000000"/>
          <w:sz w:val="24"/>
          <w:szCs w:val="24"/>
        </w:rPr>
        <w:t>, określonego w umow</w:t>
      </w:r>
      <w:r w:rsidR="004838E7">
        <w:rPr>
          <w:rFonts w:asciiTheme="minorHAnsi" w:hAnsiTheme="minorHAnsi" w:cstheme="minorHAnsi"/>
          <w:color w:val="000000"/>
          <w:sz w:val="24"/>
          <w:szCs w:val="24"/>
        </w:rPr>
        <w:t>ie</w:t>
      </w:r>
      <w:r>
        <w:rPr>
          <w:rFonts w:asciiTheme="minorHAnsi" w:hAnsiTheme="minorHAnsi" w:cstheme="minorHAnsi"/>
          <w:color w:val="000000"/>
          <w:sz w:val="24"/>
          <w:szCs w:val="24"/>
        </w:rPr>
        <w:t xml:space="preserve">. </w:t>
      </w:r>
    </w:p>
    <w:p w14:paraId="17D9AD38" w14:textId="3A7A5DBA" w:rsidR="000D3CB7" w:rsidRPr="00435E92" w:rsidRDefault="000D3CB7" w:rsidP="000D3CB7">
      <w:pPr>
        <w:numPr>
          <w:ilvl w:val="0"/>
          <w:numId w:val="87"/>
        </w:numPr>
        <w:adjustRightInd w:val="0"/>
        <w:spacing w:line="276" w:lineRule="auto"/>
        <w:ind w:left="426" w:hanging="284"/>
        <w:jc w:val="both"/>
        <w:rPr>
          <w:rFonts w:asciiTheme="minorHAnsi" w:hAnsiTheme="minorHAnsi" w:cstheme="minorHAnsi"/>
          <w:color w:val="000000"/>
          <w:sz w:val="24"/>
          <w:szCs w:val="24"/>
        </w:rPr>
      </w:pPr>
      <w:r w:rsidRPr="00435E92">
        <w:rPr>
          <w:rFonts w:asciiTheme="minorHAnsi" w:hAnsiTheme="minorHAnsi" w:cstheme="minorHAnsi"/>
          <w:bCs/>
          <w:color w:val="000000"/>
          <w:sz w:val="24"/>
          <w:szCs w:val="24"/>
        </w:rPr>
        <w:t xml:space="preserve">Łączna wysokość kar umownych nie może przekraczać </w:t>
      </w:r>
      <w:r w:rsidR="00A269AC" w:rsidRPr="00435E92">
        <w:rPr>
          <w:rFonts w:asciiTheme="minorHAnsi" w:hAnsiTheme="minorHAnsi" w:cstheme="minorHAnsi"/>
          <w:bCs/>
          <w:color w:val="000000"/>
          <w:sz w:val="24"/>
          <w:szCs w:val="24"/>
        </w:rPr>
        <w:t>3</w:t>
      </w:r>
      <w:r w:rsidRPr="00435E92">
        <w:rPr>
          <w:rFonts w:asciiTheme="minorHAnsi" w:hAnsiTheme="minorHAnsi" w:cstheme="minorHAnsi"/>
          <w:bCs/>
          <w:color w:val="000000"/>
          <w:sz w:val="24"/>
          <w:szCs w:val="24"/>
        </w:rPr>
        <w:t xml:space="preserve">0% wynagrodzenia umownego </w:t>
      </w:r>
      <w:r w:rsidR="00A269AC" w:rsidRPr="00435E92">
        <w:rPr>
          <w:rFonts w:asciiTheme="minorHAnsi" w:hAnsiTheme="minorHAnsi" w:cstheme="minorHAnsi"/>
          <w:bCs/>
          <w:color w:val="000000"/>
          <w:sz w:val="24"/>
          <w:szCs w:val="24"/>
        </w:rPr>
        <w:t>netto</w:t>
      </w:r>
      <w:r w:rsidRPr="00435E92">
        <w:rPr>
          <w:rFonts w:asciiTheme="minorHAnsi" w:hAnsiTheme="minorHAnsi" w:cstheme="minorHAnsi"/>
          <w:bCs/>
          <w:color w:val="000000"/>
          <w:sz w:val="24"/>
          <w:szCs w:val="24"/>
        </w:rPr>
        <w:t>.</w:t>
      </w:r>
    </w:p>
    <w:p w14:paraId="14D6F385" w14:textId="17AB65DA" w:rsidR="000D3CB7" w:rsidRPr="0022119C" w:rsidRDefault="000D3CB7" w:rsidP="000D3CB7">
      <w:pPr>
        <w:numPr>
          <w:ilvl w:val="0"/>
          <w:numId w:val="87"/>
        </w:numPr>
        <w:adjustRightInd w:val="0"/>
        <w:spacing w:line="276" w:lineRule="auto"/>
        <w:ind w:left="426" w:hanging="284"/>
        <w:jc w:val="both"/>
        <w:rPr>
          <w:rFonts w:asciiTheme="minorHAnsi" w:hAnsiTheme="minorHAnsi" w:cstheme="minorHAnsi"/>
          <w:color w:val="000000"/>
          <w:sz w:val="24"/>
          <w:szCs w:val="24"/>
        </w:rPr>
      </w:pPr>
      <w:r>
        <w:rPr>
          <w:rFonts w:asciiTheme="minorHAnsi" w:hAnsiTheme="minorHAnsi" w:cstheme="minorHAnsi"/>
          <w:bCs/>
          <w:color w:val="000000"/>
          <w:sz w:val="24"/>
          <w:szCs w:val="24"/>
        </w:rPr>
        <w:t xml:space="preserve">Zamawiający </w:t>
      </w:r>
      <w:r>
        <w:rPr>
          <w:rFonts w:asciiTheme="minorHAnsi" w:hAnsiTheme="minorHAnsi" w:cstheme="minorHAnsi"/>
          <w:color w:val="000000"/>
          <w:sz w:val="24"/>
          <w:szCs w:val="24"/>
        </w:rPr>
        <w:t xml:space="preserve">zapłaci Wykonawcy karę umowną za rozwiązanie Umowy przez </w:t>
      </w:r>
      <w:r>
        <w:rPr>
          <w:rFonts w:asciiTheme="minorHAnsi" w:hAnsiTheme="minorHAnsi" w:cstheme="minorHAnsi"/>
          <w:bCs/>
          <w:color w:val="000000"/>
          <w:sz w:val="24"/>
          <w:szCs w:val="24"/>
        </w:rPr>
        <w:t xml:space="preserve">Zamawiającego </w:t>
      </w:r>
      <w:r>
        <w:rPr>
          <w:rFonts w:asciiTheme="minorHAnsi" w:hAnsiTheme="minorHAnsi" w:cstheme="minorHAnsi"/>
          <w:bCs/>
          <w:color w:val="000000"/>
          <w:sz w:val="24"/>
          <w:szCs w:val="24"/>
        </w:rPr>
        <w:br/>
      </w:r>
      <w:r>
        <w:rPr>
          <w:rFonts w:asciiTheme="minorHAnsi" w:hAnsiTheme="minorHAnsi" w:cstheme="minorHAnsi"/>
          <w:color w:val="000000"/>
          <w:sz w:val="24"/>
          <w:szCs w:val="24"/>
        </w:rPr>
        <w:t xml:space="preserve">z przyczyn leżących po stronie Zamawiającego w wysokości </w:t>
      </w:r>
      <w:r w:rsidRPr="00435E92">
        <w:rPr>
          <w:rFonts w:asciiTheme="minorHAnsi" w:hAnsiTheme="minorHAnsi" w:cstheme="minorHAnsi"/>
          <w:color w:val="000000"/>
          <w:sz w:val="24"/>
          <w:szCs w:val="24"/>
        </w:rPr>
        <w:t xml:space="preserve">5 % wartości wynagrodzenia </w:t>
      </w:r>
      <w:r w:rsidR="00A269AC" w:rsidRPr="00435E92">
        <w:rPr>
          <w:rFonts w:asciiTheme="minorHAnsi" w:hAnsiTheme="minorHAnsi" w:cstheme="minorHAnsi"/>
          <w:color w:val="000000"/>
          <w:sz w:val="24"/>
          <w:szCs w:val="24"/>
        </w:rPr>
        <w:t>netto</w:t>
      </w:r>
      <w:r>
        <w:rPr>
          <w:rFonts w:asciiTheme="minorHAnsi" w:hAnsiTheme="minorHAnsi" w:cstheme="minorHAnsi"/>
          <w:color w:val="000000"/>
          <w:sz w:val="24"/>
          <w:szCs w:val="24"/>
        </w:rPr>
        <w:t xml:space="preserve">, określonego w </w:t>
      </w:r>
      <w:r w:rsidRPr="0022119C">
        <w:rPr>
          <w:rFonts w:asciiTheme="minorHAnsi" w:hAnsiTheme="minorHAnsi" w:cstheme="minorHAnsi"/>
          <w:color w:val="000000"/>
          <w:sz w:val="24"/>
          <w:szCs w:val="24"/>
        </w:rPr>
        <w:t>umow</w:t>
      </w:r>
      <w:r w:rsidR="004838E7">
        <w:rPr>
          <w:rFonts w:asciiTheme="minorHAnsi" w:hAnsiTheme="minorHAnsi" w:cstheme="minorHAnsi"/>
          <w:color w:val="000000"/>
          <w:sz w:val="24"/>
          <w:szCs w:val="24"/>
        </w:rPr>
        <w:t>ie</w:t>
      </w:r>
      <w:r w:rsidRPr="0022119C">
        <w:rPr>
          <w:rFonts w:asciiTheme="minorHAnsi" w:hAnsiTheme="minorHAnsi" w:cstheme="minorHAnsi"/>
          <w:color w:val="000000"/>
          <w:sz w:val="24"/>
          <w:szCs w:val="24"/>
        </w:rPr>
        <w:t xml:space="preserve">. </w:t>
      </w:r>
    </w:p>
    <w:p w14:paraId="1548F54F" w14:textId="65B3D675" w:rsidR="000D3CB7" w:rsidRPr="0022119C" w:rsidRDefault="000D3CB7" w:rsidP="000D3CB7">
      <w:pPr>
        <w:numPr>
          <w:ilvl w:val="0"/>
          <w:numId w:val="87"/>
        </w:numPr>
        <w:adjustRightInd w:val="0"/>
        <w:spacing w:line="276" w:lineRule="auto"/>
        <w:ind w:left="426" w:hanging="284"/>
        <w:jc w:val="both"/>
        <w:rPr>
          <w:rFonts w:asciiTheme="minorHAnsi" w:hAnsiTheme="minorHAnsi" w:cstheme="minorHAnsi"/>
          <w:color w:val="000000"/>
          <w:sz w:val="24"/>
          <w:szCs w:val="24"/>
        </w:rPr>
      </w:pPr>
      <w:r w:rsidRPr="0022119C">
        <w:rPr>
          <w:rFonts w:asciiTheme="minorHAnsi" w:hAnsiTheme="minorHAnsi" w:cstheme="minorHAnsi"/>
          <w:bCs/>
          <w:color w:val="000000"/>
          <w:sz w:val="24"/>
          <w:szCs w:val="24"/>
        </w:rPr>
        <w:t xml:space="preserve">Zamawiający </w:t>
      </w:r>
      <w:r w:rsidRPr="0022119C">
        <w:rPr>
          <w:rFonts w:asciiTheme="minorHAnsi" w:hAnsiTheme="minorHAnsi" w:cstheme="minorHAnsi"/>
          <w:color w:val="000000"/>
          <w:sz w:val="24"/>
          <w:szCs w:val="24"/>
        </w:rPr>
        <w:t xml:space="preserve">obciąży </w:t>
      </w:r>
      <w:r w:rsidRPr="0022119C">
        <w:rPr>
          <w:rFonts w:asciiTheme="minorHAnsi" w:hAnsiTheme="minorHAnsi" w:cstheme="minorHAnsi"/>
          <w:bCs/>
          <w:color w:val="000000"/>
          <w:sz w:val="24"/>
          <w:szCs w:val="24"/>
        </w:rPr>
        <w:t xml:space="preserve">Wykonawcę </w:t>
      </w:r>
      <w:r w:rsidRPr="0022119C">
        <w:rPr>
          <w:rFonts w:asciiTheme="minorHAnsi" w:hAnsiTheme="minorHAnsi" w:cstheme="minorHAnsi"/>
          <w:color w:val="000000"/>
          <w:sz w:val="24"/>
          <w:szCs w:val="24"/>
        </w:rPr>
        <w:t xml:space="preserve">karą umowną na podstawie noty </w:t>
      </w:r>
      <w:r w:rsidRPr="0022119C">
        <w:rPr>
          <w:rFonts w:asciiTheme="minorHAnsi" w:hAnsiTheme="minorHAnsi" w:cstheme="minorHAnsi"/>
          <w:sz w:val="24"/>
          <w:szCs w:val="24"/>
        </w:rPr>
        <w:t>obciążeniowej.</w:t>
      </w:r>
    </w:p>
    <w:p w14:paraId="2AF78FD2" w14:textId="3C203822" w:rsidR="000D3CB7" w:rsidRPr="0022119C" w:rsidRDefault="000D3CB7" w:rsidP="000D3CB7">
      <w:pPr>
        <w:numPr>
          <w:ilvl w:val="0"/>
          <w:numId w:val="87"/>
        </w:numPr>
        <w:adjustRightInd w:val="0"/>
        <w:spacing w:line="276" w:lineRule="auto"/>
        <w:ind w:left="426" w:hanging="284"/>
        <w:jc w:val="both"/>
        <w:rPr>
          <w:rFonts w:asciiTheme="minorHAnsi" w:hAnsiTheme="minorHAnsi" w:cstheme="minorHAnsi"/>
          <w:color w:val="000000"/>
          <w:sz w:val="24"/>
          <w:szCs w:val="24"/>
        </w:rPr>
      </w:pPr>
      <w:bookmarkStart w:id="62" w:name="_Hlk155255091"/>
      <w:r w:rsidRPr="0022119C">
        <w:rPr>
          <w:rFonts w:asciiTheme="minorHAnsi" w:hAnsiTheme="minorHAnsi" w:cstheme="minorHAnsi"/>
          <w:color w:val="000000"/>
          <w:sz w:val="24"/>
          <w:szCs w:val="24"/>
        </w:rPr>
        <w:t xml:space="preserve">Karę umowną </w:t>
      </w:r>
      <w:r w:rsidRPr="0022119C">
        <w:rPr>
          <w:rFonts w:asciiTheme="minorHAnsi" w:hAnsiTheme="minorHAnsi" w:cstheme="minorHAnsi"/>
          <w:bCs/>
          <w:color w:val="000000"/>
          <w:sz w:val="24"/>
          <w:szCs w:val="24"/>
        </w:rPr>
        <w:t xml:space="preserve">Wykonawca/Zamawiający </w:t>
      </w:r>
      <w:r w:rsidRPr="0022119C">
        <w:rPr>
          <w:rFonts w:asciiTheme="minorHAnsi" w:hAnsiTheme="minorHAnsi" w:cstheme="minorHAnsi"/>
          <w:color w:val="000000"/>
          <w:sz w:val="24"/>
          <w:szCs w:val="24"/>
        </w:rPr>
        <w:t xml:space="preserve">zapłaci </w:t>
      </w:r>
      <w:r w:rsidRPr="0022119C">
        <w:rPr>
          <w:rFonts w:asciiTheme="minorHAnsi" w:hAnsiTheme="minorHAnsi" w:cstheme="minorHAnsi"/>
          <w:bCs/>
          <w:color w:val="000000"/>
          <w:sz w:val="24"/>
          <w:szCs w:val="24"/>
        </w:rPr>
        <w:t xml:space="preserve">Zamawiającemu/Wykonawcy </w:t>
      </w:r>
      <w:r w:rsidRPr="0022119C">
        <w:rPr>
          <w:rFonts w:asciiTheme="minorHAnsi" w:hAnsiTheme="minorHAnsi" w:cstheme="minorHAnsi"/>
          <w:color w:val="000000"/>
          <w:sz w:val="24"/>
          <w:szCs w:val="24"/>
        </w:rPr>
        <w:t xml:space="preserve">na podstawie otrzymanej noty obciążeniowej na wskazany rachunek bankowy, w terminie 5 dni od daty wpływu do </w:t>
      </w:r>
      <w:r w:rsidRPr="0022119C">
        <w:rPr>
          <w:rFonts w:asciiTheme="minorHAnsi" w:hAnsiTheme="minorHAnsi" w:cstheme="minorHAnsi"/>
          <w:bCs/>
          <w:color w:val="000000"/>
          <w:sz w:val="24"/>
          <w:szCs w:val="24"/>
        </w:rPr>
        <w:t>Wykonawcy/Zamawiającego</w:t>
      </w:r>
      <w:r w:rsidRPr="0022119C">
        <w:rPr>
          <w:rFonts w:asciiTheme="minorHAnsi" w:hAnsiTheme="minorHAnsi" w:cstheme="minorHAnsi"/>
          <w:color w:val="000000"/>
          <w:sz w:val="24"/>
          <w:szCs w:val="24"/>
        </w:rPr>
        <w:t>.</w:t>
      </w:r>
      <w:r w:rsidR="00435E92">
        <w:rPr>
          <w:rFonts w:asciiTheme="minorHAnsi" w:hAnsiTheme="minorHAnsi" w:cstheme="minorHAnsi"/>
          <w:color w:val="000000"/>
          <w:sz w:val="24"/>
          <w:szCs w:val="24"/>
        </w:rPr>
        <w:t xml:space="preserve"> </w:t>
      </w:r>
      <w:r w:rsidRPr="0022119C">
        <w:rPr>
          <w:rFonts w:asciiTheme="minorHAnsi" w:hAnsiTheme="minorHAnsi" w:cstheme="minorHAnsi"/>
          <w:bCs/>
          <w:color w:val="000000"/>
          <w:sz w:val="24"/>
          <w:szCs w:val="24"/>
        </w:rPr>
        <w:t xml:space="preserve">Zamawiający </w:t>
      </w:r>
      <w:r w:rsidRPr="0022119C">
        <w:rPr>
          <w:rFonts w:asciiTheme="minorHAnsi" w:hAnsiTheme="minorHAnsi" w:cstheme="minorHAnsi"/>
          <w:color w:val="000000"/>
          <w:sz w:val="24"/>
          <w:szCs w:val="24"/>
        </w:rPr>
        <w:t xml:space="preserve">ma prawo potrącić naliczoną karę umowną </w:t>
      </w:r>
      <w:r w:rsidR="00435E92">
        <w:rPr>
          <w:rFonts w:asciiTheme="minorHAnsi" w:hAnsiTheme="minorHAnsi" w:cstheme="minorHAnsi"/>
          <w:color w:val="000000"/>
          <w:sz w:val="24"/>
          <w:szCs w:val="24"/>
        </w:rPr>
        <w:br/>
      </w:r>
      <w:r w:rsidRPr="0022119C">
        <w:rPr>
          <w:rFonts w:asciiTheme="minorHAnsi" w:hAnsiTheme="minorHAnsi" w:cstheme="minorHAnsi"/>
          <w:color w:val="000000"/>
          <w:sz w:val="24"/>
          <w:szCs w:val="24"/>
        </w:rPr>
        <w:t>z</w:t>
      </w:r>
      <w:r w:rsidR="00435E92">
        <w:rPr>
          <w:rFonts w:asciiTheme="minorHAnsi" w:hAnsiTheme="minorHAnsi" w:cstheme="minorHAnsi"/>
          <w:color w:val="000000"/>
          <w:sz w:val="24"/>
          <w:szCs w:val="24"/>
        </w:rPr>
        <w:t xml:space="preserve"> </w:t>
      </w:r>
      <w:r w:rsidRPr="0022119C">
        <w:rPr>
          <w:rFonts w:asciiTheme="minorHAnsi" w:hAnsiTheme="minorHAnsi" w:cstheme="minorHAnsi"/>
          <w:color w:val="000000"/>
          <w:sz w:val="24"/>
          <w:szCs w:val="24"/>
        </w:rPr>
        <w:t xml:space="preserve">wynagrodzenia należnego </w:t>
      </w:r>
      <w:r w:rsidRPr="0022119C">
        <w:rPr>
          <w:rFonts w:asciiTheme="minorHAnsi" w:hAnsiTheme="minorHAnsi" w:cstheme="minorHAnsi"/>
          <w:bCs/>
          <w:color w:val="000000"/>
          <w:sz w:val="24"/>
          <w:szCs w:val="24"/>
        </w:rPr>
        <w:t xml:space="preserve">Wykonawcy </w:t>
      </w:r>
      <w:r w:rsidRPr="0022119C">
        <w:rPr>
          <w:rFonts w:asciiTheme="minorHAnsi" w:hAnsiTheme="minorHAnsi" w:cstheme="minorHAnsi"/>
          <w:color w:val="000000"/>
          <w:sz w:val="24"/>
          <w:szCs w:val="24"/>
        </w:rPr>
        <w:t xml:space="preserve">na podstawie </w:t>
      </w:r>
      <w:r w:rsidR="00435E92">
        <w:rPr>
          <w:rFonts w:asciiTheme="minorHAnsi" w:hAnsiTheme="minorHAnsi" w:cstheme="minorHAnsi"/>
          <w:color w:val="000000"/>
          <w:sz w:val="24"/>
          <w:szCs w:val="24"/>
        </w:rPr>
        <w:t>noty księgowej lub wezwania do zapłaty</w:t>
      </w:r>
      <w:r w:rsidRPr="0022119C">
        <w:rPr>
          <w:rFonts w:asciiTheme="minorHAnsi" w:hAnsiTheme="minorHAnsi" w:cstheme="minorHAnsi"/>
          <w:color w:val="000000"/>
          <w:sz w:val="24"/>
          <w:szCs w:val="24"/>
        </w:rPr>
        <w:t>.</w:t>
      </w:r>
    </w:p>
    <w:bookmarkEnd w:id="62"/>
    <w:p w14:paraId="2668E664" w14:textId="77777777" w:rsidR="00435E92" w:rsidRPr="00435E92" w:rsidRDefault="000D3CB7" w:rsidP="000D3CB7">
      <w:pPr>
        <w:numPr>
          <w:ilvl w:val="0"/>
          <w:numId w:val="87"/>
        </w:numPr>
        <w:adjustRightInd w:val="0"/>
        <w:spacing w:line="276" w:lineRule="auto"/>
        <w:ind w:left="426" w:hanging="284"/>
        <w:jc w:val="both"/>
        <w:rPr>
          <w:rFonts w:asciiTheme="minorHAnsi" w:hAnsiTheme="minorHAnsi" w:cstheme="minorHAnsi"/>
          <w:color w:val="000000"/>
          <w:sz w:val="24"/>
          <w:szCs w:val="24"/>
        </w:rPr>
      </w:pPr>
      <w:r w:rsidRPr="0022119C">
        <w:rPr>
          <w:rFonts w:asciiTheme="minorHAnsi" w:hAnsiTheme="minorHAnsi" w:cstheme="minorHAnsi"/>
          <w:bCs/>
          <w:color w:val="000000"/>
          <w:sz w:val="24"/>
          <w:szCs w:val="24"/>
        </w:rPr>
        <w:t xml:space="preserve">Zamawiającemu </w:t>
      </w:r>
      <w:r w:rsidRPr="0022119C">
        <w:rPr>
          <w:rFonts w:asciiTheme="minorHAnsi" w:hAnsiTheme="minorHAnsi" w:cstheme="minorHAnsi"/>
          <w:color w:val="000000"/>
          <w:sz w:val="24"/>
          <w:szCs w:val="24"/>
        </w:rPr>
        <w:t xml:space="preserve">przysługuje od </w:t>
      </w:r>
      <w:r w:rsidRPr="0022119C">
        <w:rPr>
          <w:rFonts w:asciiTheme="minorHAnsi" w:hAnsiTheme="minorHAnsi" w:cstheme="minorHAnsi"/>
          <w:bCs/>
          <w:color w:val="000000"/>
          <w:sz w:val="24"/>
          <w:szCs w:val="24"/>
        </w:rPr>
        <w:t xml:space="preserve">Wykonawcy, </w:t>
      </w:r>
      <w:r w:rsidRPr="0022119C">
        <w:rPr>
          <w:rFonts w:asciiTheme="minorHAnsi" w:hAnsiTheme="minorHAnsi" w:cstheme="minorHAnsi"/>
          <w:color w:val="000000"/>
          <w:sz w:val="24"/>
          <w:szCs w:val="24"/>
        </w:rPr>
        <w:t xml:space="preserve">niezależnie od uprawnień do naliczenia kar umownych, odszkodowanie </w:t>
      </w:r>
      <w:r w:rsidRPr="0022119C">
        <w:rPr>
          <w:rFonts w:asciiTheme="minorHAnsi" w:hAnsiTheme="minorHAnsi" w:cstheme="minorHAnsi"/>
          <w:color w:val="000000" w:themeColor="text1"/>
          <w:sz w:val="24"/>
          <w:szCs w:val="24"/>
        </w:rPr>
        <w:t>przewyższające wysokość naliczonych kar umownych</w:t>
      </w:r>
      <w:r w:rsidR="00435E92">
        <w:rPr>
          <w:rFonts w:asciiTheme="minorHAnsi" w:hAnsiTheme="minorHAnsi" w:cstheme="minorHAnsi"/>
          <w:color w:val="000000" w:themeColor="text1"/>
          <w:sz w:val="24"/>
          <w:szCs w:val="24"/>
        </w:rPr>
        <w:t>.</w:t>
      </w:r>
    </w:p>
    <w:p w14:paraId="4639242B" w14:textId="4ACE6ADE" w:rsidR="00435E92" w:rsidRPr="00435E92" w:rsidRDefault="00435E92" w:rsidP="00435E92">
      <w:pPr>
        <w:numPr>
          <w:ilvl w:val="0"/>
          <w:numId w:val="87"/>
        </w:numPr>
        <w:adjustRightInd w:val="0"/>
        <w:spacing w:line="276" w:lineRule="auto"/>
        <w:ind w:left="426" w:hanging="284"/>
        <w:jc w:val="both"/>
        <w:rPr>
          <w:rFonts w:asciiTheme="minorHAnsi" w:hAnsiTheme="minorHAnsi" w:cstheme="minorHAnsi"/>
          <w:sz w:val="24"/>
          <w:szCs w:val="24"/>
        </w:rPr>
      </w:pPr>
      <w:r>
        <w:rPr>
          <w:rFonts w:asciiTheme="minorHAnsi" w:hAnsiTheme="minorHAnsi" w:cstheme="minorHAnsi"/>
          <w:color w:val="000000" w:themeColor="text1"/>
          <w:sz w:val="24"/>
          <w:szCs w:val="24"/>
        </w:rPr>
        <w:t xml:space="preserve"> </w:t>
      </w:r>
      <w:r w:rsidRPr="00B1190F">
        <w:rPr>
          <w:rFonts w:asciiTheme="minorHAnsi" w:hAnsiTheme="minorHAnsi" w:cstheme="minorHAnsi"/>
          <w:bCs/>
          <w:color w:val="000000"/>
          <w:sz w:val="24"/>
          <w:szCs w:val="24"/>
        </w:rPr>
        <w:t>W przypadku gdy</w:t>
      </w:r>
      <w:r>
        <w:rPr>
          <w:rFonts w:asciiTheme="minorHAnsi" w:hAnsiTheme="minorHAnsi" w:cstheme="minorHAnsi"/>
          <w:bCs/>
          <w:color w:val="000000"/>
          <w:sz w:val="24"/>
          <w:szCs w:val="24"/>
        </w:rPr>
        <w:t xml:space="preserve">: </w:t>
      </w:r>
      <w:r w:rsidRPr="00B1190F">
        <w:rPr>
          <w:rFonts w:asciiTheme="minorHAnsi" w:hAnsiTheme="minorHAnsi" w:cstheme="minorHAnsi"/>
          <w:color w:val="000000"/>
          <w:sz w:val="24"/>
          <w:szCs w:val="24"/>
        </w:rPr>
        <w:t>W</w:t>
      </w:r>
      <w:r w:rsidRPr="00435E92">
        <w:rPr>
          <w:rFonts w:asciiTheme="minorHAnsi" w:hAnsiTheme="minorHAnsi" w:cstheme="minorHAnsi"/>
          <w:sz w:val="24"/>
          <w:szCs w:val="24"/>
        </w:rPr>
        <w:t>ykonawca nie przystąpi do wykonywania umowy, przerwie jej wykonywanie, w inny sposób wykonuje umowę niewłaściwie (pomimo wezwania Zamawiającego do prawidłowego wykonywania umowy) lub nastąpi rozwiązanie umowy z winy Wykonawcy - Zamawiający niezależnie od innych uprawnień i bez konieczności uzyskania zgody sądu ma prawo na wyłączny koszt i ryzyko Wykonawcy:</w:t>
      </w:r>
    </w:p>
    <w:p w14:paraId="4CB39A0F" w14:textId="5CBFC53E" w:rsidR="00435E92" w:rsidRPr="00435E92" w:rsidRDefault="00435E92" w:rsidP="00435E92">
      <w:pPr>
        <w:pStyle w:val="Akapitzlist"/>
        <w:numPr>
          <w:ilvl w:val="0"/>
          <w:numId w:val="99"/>
        </w:numPr>
        <w:adjustRightInd w:val="0"/>
        <w:spacing w:line="276" w:lineRule="auto"/>
        <w:jc w:val="both"/>
        <w:rPr>
          <w:rFonts w:asciiTheme="minorHAnsi" w:hAnsiTheme="minorHAnsi" w:cstheme="minorHAnsi"/>
          <w:sz w:val="24"/>
          <w:szCs w:val="24"/>
        </w:rPr>
      </w:pPr>
      <w:r w:rsidRPr="00435E92">
        <w:rPr>
          <w:rFonts w:asciiTheme="minorHAnsi" w:hAnsiTheme="minorHAnsi" w:cstheme="minorHAnsi"/>
          <w:sz w:val="24"/>
          <w:szCs w:val="24"/>
        </w:rPr>
        <w:t>dokonać zakupu energii elektrycznej na warunkach innych niż wynikające z niniejszej umowy (np. dostawy rezerwowe)</w:t>
      </w:r>
      <w:r w:rsidR="00104A2F">
        <w:rPr>
          <w:rFonts w:asciiTheme="minorHAnsi" w:hAnsiTheme="minorHAnsi" w:cstheme="minorHAnsi"/>
          <w:sz w:val="24"/>
          <w:szCs w:val="24"/>
        </w:rPr>
        <w:t>.</w:t>
      </w:r>
      <w:r w:rsidRPr="00435E92">
        <w:rPr>
          <w:rFonts w:asciiTheme="minorHAnsi" w:hAnsiTheme="minorHAnsi" w:cstheme="minorHAnsi"/>
          <w:sz w:val="24"/>
          <w:szCs w:val="24"/>
        </w:rPr>
        <w:t xml:space="preserve"> </w:t>
      </w:r>
    </w:p>
    <w:p w14:paraId="481A75C3" w14:textId="177181CA" w:rsidR="00435E92" w:rsidRPr="00435E92" w:rsidRDefault="00435E92" w:rsidP="00435E92">
      <w:pPr>
        <w:adjustRightInd w:val="0"/>
        <w:spacing w:line="276" w:lineRule="auto"/>
        <w:ind w:left="360"/>
        <w:jc w:val="both"/>
        <w:rPr>
          <w:rFonts w:asciiTheme="minorHAnsi" w:hAnsiTheme="minorHAnsi" w:cstheme="minorHAnsi"/>
          <w:sz w:val="24"/>
          <w:szCs w:val="24"/>
        </w:rPr>
      </w:pPr>
      <w:r w:rsidRPr="00435E92">
        <w:rPr>
          <w:rFonts w:asciiTheme="minorHAnsi" w:hAnsiTheme="minorHAnsi" w:cstheme="minorHAnsi"/>
          <w:sz w:val="24"/>
          <w:szCs w:val="24"/>
        </w:rPr>
        <w:t>Koszty zastępczego wykonania lub usunięcia wad Zamawiający ma prawo potrącić z kwot należnych Wykonawcy.</w:t>
      </w:r>
    </w:p>
    <w:p w14:paraId="4091B16D" w14:textId="77777777" w:rsidR="000D3CB7" w:rsidRPr="00973D0D" w:rsidRDefault="000D3CB7" w:rsidP="000D3CB7">
      <w:pPr>
        <w:adjustRightInd w:val="0"/>
        <w:spacing w:line="276" w:lineRule="auto"/>
        <w:ind w:left="426"/>
        <w:jc w:val="both"/>
        <w:rPr>
          <w:rFonts w:asciiTheme="minorHAnsi" w:hAnsiTheme="minorHAnsi" w:cstheme="minorHAnsi"/>
          <w:color w:val="000000"/>
          <w:sz w:val="24"/>
          <w:szCs w:val="24"/>
        </w:rPr>
      </w:pPr>
    </w:p>
    <w:p w14:paraId="30508820" w14:textId="77777777" w:rsidR="000D3CB7" w:rsidRDefault="000D3CB7" w:rsidP="000D3CB7">
      <w:pPr>
        <w:keepNext/>
        <w:spacing w:line="276" w:lineRule="auto"/>
        <w:jc w:val="center"/>
        <w:rPr>
          <w:rFonts w:asciiTheme="minorHAnsi" w:hAnsiTheme="minorHAnsi" w:cstheme="minorHAnsi"/>
          <w:sz w:val="24"/>
          <w:szCs w:val="24"/>
        </w:rPr>
      </w:pPr>
      <w:r>
        <w:rPr>
          <w:rFonts w:asciiTheme="minorHAnsi" w:hAnsiTheme="minorHAnsi" w:cstheme="minorHAnsi"/>
          <w:sz w:val="24"/>
          <w:szCs w:val="24"/>
        </w:rPr>
        <w:t>§11</w:t>
      </w:r>
    </w:p>
    <w:p w14:paraId="1C831230" w14:textId="77777777" w:rsidR="000D3CB7" w:rsidRDefault="000D3CB7" w:rsidP="000D3CB7">
      <w:pPr>
        <w:keepNext/>
        <w:spacing w:line="276" w:lineRule="auto"/>
        <w:jc w:val="center"/>
        <w:rPr>
          <w:rFonts w:asciiTheme="minorHAnsi" w:hAnsiTheme="minorHAnsi" w:cstheme="minorHAnsi"/>
          <w:sz w:val="24"/>
          <w:szCs w:val="24"/>
        </w:rPr>
      </w:pPr>
      <w:r>
        <w:rPr>
          <w:rFonts w:asciiTheme="minorHAnsi" w:hAnsiTheme="minorHAnsi" w:cstheme="minorHAnsi"/>
          <w:sz w:val="24"/>
          <w:szCs w:val="24"/>
        </w:rPr>
        <w:t>Postanowienia końcowe</w:t>
      </w:r>
    </w:p>
    <w:p w14:paraId="6B5D77C1" w14:textId="77777777" w:rsidR="000D3CB7" w:rsidRDefault="000D3CB7" w:rsidP="000D3CB7">
      <w:pPr>
        <w:keepNext/>
        <w:spacing w:line="276" w:lineRule="auto"/>
        <w:jc w:val="center"/>
        <w:rPr>
          <w:rFonts w:asciiTheme="minorHAnsi" w:hAnsiTheme="minorHAnsi" w:cstheme="minorHAnsi"/>
          <w:sz w:val="24"/>
          <w:szCs w:val="24"/>
        </w:rPr>
      </w:pPr>
    </w:p>
    <w:p w14:paraId="7BC8096A" w14:textId="77777777" w:rsidR="000D3CB7" w:rsidRPr="0083038E" w:rsidRDefault="000D3CB7" w:rsidP="000D3CB7">
      <w:pPr>
        <w:numPr>
          <w:ilvl w:val="0"/>
          <w:numId w:val="88"/>
        </w:numPr>
        <w:overflowPunct w:val="0"/>
        <w:adjustRightInd w:val="0"/>
        <w:spacing w:line="276" w:lineRule="auto"/>
        <w:ind w:left="284" w:hanging="284"/>
        <w:jc w:val="both"/>
        <w:textAlignment w:val="baseline"/>
        <w:rPr>
          <w:rFonts w:asciiTheme="minorHAnsi" w:hAnsiTheme="minorHAnsi" w:cstheme="minorHAnsi"/>
          <w:sz w:val="24"/>
          <w:szCs w:val="24"/>
        </w:rPr>
      </w:pPr>
      <w:r w:rsidRPr="0083038E">
        <w:rPr>
          <w:rFonts w:asciiTheme="minorHAnsi" w:hAnsiTheme="minorHAnsi" w:cstheme="minorHAnsi"/>
          <w:sz w:val="24"/>
          <w:szCs w:val="24"/>
        </w:rPr>
        <w:t>Po podpisaniu umowy, Zamawiający wystawi</w:t>
      </w:r>
      <w:r>
        <w:rPr>
          <w:rFonts w:asciiTheme="minorHAnsi" w:hAnsiTheme="minorHAnsi" w:cstheme="minorHAnsi"/>
          <w:sz w:val="24"/>
          <w:szCs w:val="24"/>
        </w:rPr>
        <w:t xml:space="preserve"> Wykonawcy</w:t>
      </w:r>
      <w:r w:rsidRPr="0083038E">
        <w:rPr>
          <w:rFonts w:asciiTheme="minorHAnsi" w:hAnsiTheme="minorHAnsi" w:cstheme="minorHAnsi"/>
          <w:sz w:val="24"/>
          <w:szCs w:val="24"/>
        </w:rPr>
        <w:t xml:space="preserve"> pełnomocnictwo </w:t>
      </w:r>
      <w:r w:rsidRPr="0083038E">
        <w:rPr>
          <w:rFonts w:asciiTheme="minorHAnsi" w:hAnsiTheme="minorHAnsi" w:cstheme="minorHAnsi"/>
          <w:color w:val="000000" w:themeColor="text1"/>
          <w:sz w:val="24"/>
          <w:szCs w:val="24"/>
        </w:rPr>
        <w:t xml:space="preserve">do czynności </w:t>
      </w:r>
      <w:r w:rsidRPr="0083038E">
        <w:rPr>
          <w:rFonts w:asciiTheme="minorHAnsi" w:eastAsia="Fakt Pro Bln" w:hAnsiTheme="minorHAnsi" w:cstheme="minorHAnsi"/>
          <w:bCs/>
          <w:color w:val="000000" w:themeColor="text1"/>
          <w:sz w:val="24"/>
          <w:szCs w:val="24"/>
          <w:lang w:eastAsia="en-GB" w:bidi="en-GB"/>
        </w:rPr>
        <w:t xml:space="preserve">związanych </w:t>
      </w:r>
      <w:r w:rsidRPr="0083038E">
        <w:rPr>
          <w:rFonts w:asciiTheme="minorHAnsi" w:eastAsia="Fakt Pro Bln" w:hAnsiTheme="minorHAnsi" w:cstheme="minorHAnsi"/>
          <w:bCs/>
          <w:color w:val="000000"/>
          <w:sz w:val="24"/>
          <w:szCs w:val="24"/>
          <w:lang w:eastAsia="en-GB" w:bidi="en-GB"/>
        </w:rPr>
        <w:t>ze zmianą sprzedawcy energii</w:t>
      </w:r>
      <w:r w:rsidRPr="0083038E">
        <w:rPr>
          <w:rFonts w:asciiTheme="minorHAnsi" w:eastAsia="Fakt Pro Bln" w:hAnsiTheme="minorHAnsi" w:cstheme="minorHAnsi"/>
          <w:bCs/>
          <w:sz w:val="24"/>
          <w:szCs w:val="24"/>
          <w:lang w:eastAsia="en-GB" w:bidi="en-GB"/>
        </w:rPr>
        <w:t xml:space="preserve"> elektrycznej, na potrzeby zgłoszenia u Operatora Systemu Dystrybucyjnego.</w:t>
      </w:r>
    </w:p>
    <w:p w14:paraId="441E33B3" w14:textId="77777777" w:rsidR="000D3CB7" w:rsidRDefault="000D3CB7" w:rsidP="000D3CB7">
      <w:pPr>
        <w:numPr>
          <w:ilvl w:val="0"/>
          <w:numId w:val="88"/>
        </w:numPr>
        <w:overflowPunct w:val="0"/>
        <w:adjustRightInd w:val="0"/>
        <w:spacing w:line="276" w:lineRule="auto"/>
        <w:ind w:left="284" w:hanging="284"/>
        <w:jc w:val="both"/>
        <w:textAlignment w:val="baseline"/>
        <w:rPr>
          <w:rFonts w:asciiTheme="minorHAnsi" w:hAnsiTheme="minorHAnsi" w:cstheme="minorHAnsi"/>
          <w:sz w:val="24"/>
          <w:szCs w:val="24"/>
        </w:rPr>
      </w:pPr>
      <w:r w:rsidRPr="0083038E">
        <w:rPr>
          <w:rFonts w:asciiTheme="minorHAnsi" w:hAnsiTheme="minorHAnsi" w:cstheme="minorHAnsi"/>
          <w:sz w:val="24"/>
          <w:szCs w:val="24"/>
        </w:rPr>
        <w:t>Zamawiający</w:t>
      </w:r>
      <w:r>
        <w:rPr>
          <w:rFonts w:asciiTheme="minorHAnsi" w:hAnsiTheme="minorHAnsi" w:cstheme="minorHAnsi"/>
          <w:sz w:val="24"/>
          <w:szCs w:val="24"/>
        </w:rPr>
        <w:t xml:space="preserve"> po podpisaniu umowy przekaże niezbędne dane do przeprowadzenia zmiany sprzedawcy w wersji elektronicznej Excel z danymi: nazwa i adres firmy, opis punktu poboru, adres punktu poboru, grupa taryfowa, moc umowna, planowane roczne zużycie, numer licznika, Operator Systemu Dystrybucyjnego, nazwa dotychczasowego Sprzedawcy, numer aktualnie obowiązującej umowy; numer ewidencyjny PPE.</w:t>
      </w:r>
    </w:p>
    <w:p w14:paraId="55B22E2C" w14:textId="77777777" w:rsidR="000D3CB7" w:rsidRDefault="000D3CB7" w:rsidP="000D3CB7">
      <w:pPr>
        <w:numPr>
          <w:ilvl w:val="0"/>
          <w:numId w:val="88"/>
        </w:numPr>
        <w:overflowPunct w:val="0"/>
        <w:adjustRightInd w:val="0"/>
        <w:spacing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Zamawiający informuje, że wielokrotnie zmieniał Sprzedawcę, obecnym sprzedawcą jest RENPRO  Spółka z ograniczoną odpowiedzialnością ul. Małopolska 43, 70-515 Szczecin.</w:t>
      </w:r>
    </w:p>
    <w:p w14:paraId="2FA22726" w14:textId="77777777" w:rsidR="000D3CB7" w:rsidRPr="00882E28" w:rsidRDefault="000D3CB7" w:rsidP="000D3CB7">
      <w:pPr>
        <w:numPr>
          <w:ilvl w:val="0"/>
          <w:numId w:val="88"/>
        </w:numPr>
        <w:overflowPunct w:val="0"/>
        <w:adjustRightInd w:val="0"/>
        <w:spacing w:line="276" w:lineRule="auto"/>
        <w:ind w:left="284" w:hanging="284"/>
        <w:jc w:val="both"/>
        <w:textAlignment w:val="baseline"/>
        <w:rPr>
          <w:rFonts w:asciiTheme="minorHAnsi" w:hAnsiTheme="minorHAnsi" w:cstheme="minorHAnsi"/>
          <w:color w:val="000000" w:themeColor="text1"/>
          <w:sz w:val="24"/>
          <w:szCs w:val="24"/>
        </w:rPr>
      </w:pPr>
      <w:r>
        <w:rPr>
          <w:rFonts w:asciiTheme="minorHAnsi" w:hAnsiTheme="minorHAnsi" w:cstheme="minorHAnsi"/>
          <w:spacing w:val="-4"/>
          <w:sz w:val="24"/>
          <w:szCs w:val="24"/>
        </w:rPr>
        <w:t xml:space="preserve">W sprawach nieuregulowanych umową stosuje się przepisy powszechnie obowiązujące, w tym ustawy Prawo zamówień </w:t>
      </w:r>
      <w:r w:rsidRPr="00124DE7">
        <w:rPr>
          <w:rFonts w:asciiTheme="minorHAnsi" w:hAnsiTheme="minorHAnsi" w:cstheme="minorHAnsi"/>
          <w:color w:val="000000" w:themeColor="text1"/>
          <w:spacing w:val="-4"/>
          <w:sz w:val="24"/>
          <w:szCs w:val="24"/>
        </w:rPr>
        <w:t>publicznych</w:t>
      </w:r>
      <w:r>
        <w:rPr>
          <w:rFonts w:asciiTheme="minorHAnsi" w:hAnsiTheme="minorHAnsi" w:cstheme="minorHAnsi"/>
          <w:color w:val="000000" w:themeColor="text1"/>
          <w:spacing w:val="-4"/>
          <w:sz w:val="24"/>
          <w:szCs w:val="24"/>
        </w:rPr>
        <w:t>,</w:t>
      </w:r>
      <w:r w:rsidRPr="00124DE7">
        <w:rPr>
          <w:rFonts w:asciiTheme="minorHAnsi" w:hAnsiTheme="minorHAnsi" w:cstheme="minorHAnsi"/>
          <w:color w:val="000000" w:themeColor="text1"/>
          <w:spacing w:val="-4"/>
          <w:sz w:val="24"/>
          <w:szCs w:val="24"/>
        </w:rPr>
        <w:t xml:space="preserve"> </w:t>
      </w:r>
      <w:r w:rsidRPr="00C0526B">
        <w:rPr>
          <w:rFonts w:asciiTheme="minorHAnsi" w:hAnsiTheme="minorHAnsi" w:cstheme="minorHAnsi"/>
          <w:color w:val="000000" w:themeColor="text1"/>
          <w:sz w:val="24"/>
          <w:szCs w:val="24"/>
        </w:rPr>
        <w:t>Praw</w:t>
      </w:r>
      <w:r>
        <w:rPr>
          <w:rFonts w:asciiTheme="minorHAnsi" w:hAnsiTheme="minorHAnsi" w:cstheme="minorHAnsi"/>
          <w:color w:val="000000" w:themeColor="text1"/>
          <w:sz w:val="24"/>
          <w:szCs w:val="24"/>
        </w:rPr>
        <w:t>o</w:t>
      </w:r>
      <w:r w:rsidRPr="00C0526B">
        <w:rPr>
          <w:rFonts w:asciiTheme="minorHAnsi" w:hAnsiTheme="minorHAnsi" w:cstheme="minorHAnsi"/>
          <w:color w:val="000000" w:themeColor="text1"/>
          <w:sz w:val="24"/>
          <w:szCs w:val="24"/>
        </w:rPr>
        <w:t xml:space="preserve"> Energetyczne wraz z aktami wykonawczymi</w:t>
      </w:r>
      <w:r>
        <w:rPr>
          <w:rFonts w:asciiTheme="minorHAnsi" w:hAnsiTheme="minorHAnsi" w:cstheme="minorHAnsi"/>
          <w:color w:val="000000" w:themeColor="text1"/>
          <w:sz w:val="24"/>
          <w:szCs w:val="24"/>
        </w:rPr>
        <w:t xml:space="preserve"> oraz </w:t>
      </w:r>
      <w:r w:rsidRPr="00C0526B">
        <w:rPr>
          <w:rFonts w:asciiTheme="minorHAnsi" w:hAnsiTheme="minorHAnsi" w:cstheme="minorHAnsi"/>
          <w:color w:val="000000" w:themeColor="text1"/>
          <w:sz w:val="24"/>
          <w:szCs w:val="24"/>
        </w:rPr>
        <w:t>Kodeks Cywiln</w:t>
      </w:r>
      <w:r>
        <w:rPr>
          <w:rFonts w:asciiTheme="minorHAnsi" w:hAnsiTheme="minorHAnsi" w:cstheme="minorHAnsi"/>
          <w:color w:val="000000" w:themeColor="text1"/>
          <w:sz w:val="24"/>
          <w:szCs w:val="24"/>
        </w:rPr>
        <w:t>y</w:t>
      </w:r>
      <w:r w:rsidRPr="00882E28">
        <w:rPr>
          <w:rFonts w:asciiTheme="minorHAnsi" w:hAnsiTheme="minorHAnsi" w:cstheme="minorHAnsi"/>
          <w:color w:val="000000" w:themeColor="text1"/>
          <w:sz w:val="24"/>
          <w:szCs w:val="24"/>
        </w:rPr>
        <w:t>.</w:t>
      </w:r>
    </w:p>
    <w:p w14:paraId="7AC4BC7C" w14:textId="77777777" w:rsidR="000D3CB7" w:rsidRDefault="000D3CB7" w:rsidP="000D3CB7">
      <w:pPr>
        <w:numPr>
          <w:ilvl w:val="0"/>
          <w:numId w:val="88"/>
        </w:numPr>
        <w:overflowPunct w:val="0"/>
        <w:adjustRightInd w:val="0"/>
        <w:spacing w:line="276" w:lineRule="auto"/>
        <w:ind w:left="284" w:hanging="284"/>
        <w:jc w:val="both"/>
        <w:textAlignment w:val="baseline"/>
        <w:rPr>
          <w:rFonts w:asciiTheme="minorHAnsi" w:hAnsiTheme="minorHAnsi" w:cstheme="minorHAnsi"/>
          <w:sz w:val="24"/>
          <w:szCs w:val="24"/>
        </w:rPr>
      </w:pPr>
      <w:r w:rsidRPr="00882E28">
        <w:rPr>
          <w:rFonts w:asciiTheme="minorHAnsi" w:hAnsiTheme="minorHAnsi" w:cstheme="minorHAnsi"/>
          <w:color w:val="000000" w:themeColor="text1"/>
          <w:sz w:val="24"/>
          <w:szCs w:val="24"/>
        </w:rPr>
        <w:t xml:space="preserve">W razie powstania pomiędzy Stronami sporu dotyczącego realizacji niniejszej Umowy lub wynikającego/mogącego wyniknąć w </w:t>
      </w:r>
      <w:r>
        <w:rPr>
          <w:rFonts w:asciiTheme="minorHAnsi" w:hAnsiTheme="minorHAnsi" w:cstheme="minorHAnsi"/>
          <w:sz w:val="24"/>
          <w:szCs w:val="24"/>
        </w:rPr>
        <w:t xml:space="preserve">trakcie realizacji niniejszej Umowy, Strony dołożą wszelkich starań w celu </w:t>
      </w:r>
      <w:r w:rsidRPr="00882E28">
        <w:rPr>
          <w:rFonts w:asciiTheme="minorHAnsi" w:hAnsiTheme="minorHAnsi" w:cstheme="minorHAnsi"/>
          <w:color w:val="000000" w:themeColor="text1"/>
          <w:sz w:val="24"/>
          <w:szCs w:val="24"/>
        </w:rPr>
        <w:t xml:space="preserve">rozwiązania sporu w </w:t>
      </w:r>
      <w:r>
        <w:rPr>
          <w:rFonts w:asciiTheme="minorHAnsi" w:hAnsiTheme="minorHAnsi" w:cstheme="minorHAnsi"/>
          <w:sz w:val="24"/>
          <w:szCs w:val="24"/>
        </w:rPr>
        <w:t>sposób polubowny, w ciągu 14 dni od daty jego zaistnienia.</w:t>
      </w:r>
    </w:p>
    <w:p w14:paraId="1AA1AB6E" w14:textId="77777777" w:rsidR="000E41D7" w:rsidRDefault="000E41D7" w:rsidP="000D3CB7">
      <w:pPr>
        <w:tabs>
          <w:tab w:val="left" w:pos="284"/>
        </w:tabs>
        <w:overflowPunct w:val="0"/>
        <w:adjustRightInd w:val="0"/>
        <w:spacing w:line="276" w:lineRule="auto"/>
        <w:textAlignment w:val="baseline"/>
        <w:rPr>
          <w:rFonts w:asciiTheme="minorHAnsi" w:hAnsiTheme="minorHAnsi" w:cstheme="minorHAnsi"/>
          <w:sz w:val="24"/>
          <w:szCs w:val="24"/>
        </w:rPr>
      </w:pPr>
    </w:p>
    <w:p w14:paraId="0CAF08E6" w14:textId="77777777" w:rsidR="000D3CB7" w:rsidRDefault="000D3CB7" w:rsidP="000D3CB7">
      <w:pPr>
        <w:spacing w:line="276" w:lineRule="auto"/>
        <w:jc w:val="center"/>
        <w:rPr>
          <w:rFonts w:asciiTheme="minorHAnsi" w:hAnsiTheme="minorHAnsi" w:cstheme="minorHAnsi"/>
          <w:sz w:val="24"/>
          <w:szCs w:val="24"/>
        </w:rPr>
      </w:pPr>
      <w:r>
        <w:rPr>
          <w:rFonts w:asciiTheme="minorHAnsi" w:hAnsiTheme="minorHAnsi" w:cstheme="minorHAnsi"/>
          <w:sz w:val="24"/>
          <w:szCs w:val="24"/>
        </w:rPr>
        <w:t>§ 12</w:t>
      </w:r>
    </w:p>
    <w:p w14:paraId="31F524A4" w14:textId="77777777" w:rsidR="000D3CB7" w:rsidRDefault="000D3CB7" w:rsidP="000D3CB7">
      <w:pPr>
        <w:spacing w:line="276" w:lineRule="auto"/>
        <w:jc w:val="center"/>
        <w:rPr>
          <w:rFonts w:asciiTheme="minorHAnsi" w:hAnsiTheme="minorHAnsi" w:cstheme="minorHAnsi"/>
          <w:sz w:val="24"/>
          <w:szCs w:val="24"/>
        </w:rPr>
      </w:pPr>
    </w:p>
    <w:p w14:paraId="248B6D30" w14:textId="77777777" w:rsidR="000D3CB7" w:rsidRDefault="000D3CB7" w:rsidP="000D3CB7">
      <w:pPr>
        <w:numPr>
          <w:ilvl w:val="0"/>
          <w:numId w:val="89"/>
        </w:numPr>
        <w:adjustRightInd w:val="0"/>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Umowę sporządzono w dwóch jednobrzmiących egzemplarzach po jednym dla każdej ze Stron. </w:t>
      </w:r>
    </w:p>
    <w:p w14:paraId="13E89A77" w14:textId="77777777" w:rsidR="000D3CB7" w:rsidRDefault="000D3CB7" w:rsidP="000D3CB7">
      <w:pPr>
        <w:numPr>
          <w:ilvl w:val="0"/>
          <w:numId w:val="89"/>
        </w:numPr>
        <w:adjustRightInd w:val="0"/>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Integralną część Umowy stanowią: </w:t>
      </w:r>
    </w:p>
    <w:p w14:paraId="5D7A7A68" w14:textId="77777777" w:rsidR="000D3CB7" w:rsidRDefault="000D3CB7" w:rsidP="000D3CB7">
      <w:pPr>
        <w:numPr>
          <w:ilvl w:val="0"/>
          <w:numId w:val="90"/>
        </w:numPr>
        <w:adjustRightInd w:val="0"/>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specyfikacja warunków zamówienia wraz z załącznikami, </w:t>
      </w:r>
    </w:p>
    <w:p w14:paraId="3EB6C3F2" w14:textId="77777777" w:rsidR="000D3CB7" w:rsidRDefault="000D3CB7" w:rsidP="000D3CB7">
      <w:pPr>
        <w:numPr>
          <w:ilvl w:val="0"/>
          <w:numId w:val="90"/>
        </w:numPr>
        <w:adjustRightInd w:val="0"/>
        <w:spacing w:line="276" w:lineRule="auto"/>
        <w:jc w:val="both"/>
        <w:rPr>
          <w:rFonts w:asciiTheme="minorHAnsi" w:hAnsiTheme="minorHAnsi" w:cstheme="minorHAnsi"/>
          <w:sz w:val="24"/>
          <w:szCs w:val="24"/>
        </w:rPr>
      </w:pPr>
      <w:r>
        <w:rPr>
          <w:rFonts w:asciiTheme="minorHAnsi" w:hAnsiTheme="minorHAnsi" w:cstheme="minorHAnsi"/>
          <w:sz w:val="24"/>
          <w:szCs w:val="24"/>
        </w:rPr>
        <w:t>szczegółowy wykaz punktów pomiarowych energii elektrycznej – załącznik nr 1 do umowy</w:t>
      </w:r>
    </w:p>
    <w:p w14:paraId="0487DE6E" w14:textId="77777777" w:rsidR="000D3CB7" w:rsidRPr="00CD52E2" w:rsidRDefault="000D3CB7" w:rsidP="000D3CB7">
      <w:pPr>
        <w:numPr>
          <w:ilvl w:val="0"/>
          <w:numId w:val="90"/>
        </w:numPr>
        <w:adjustRightInd w:val="0"/>
        <w:spacing w:line="276" w:lineRule="auto"/>
        <w:jc w:val="both"/>
        <w:rPr>
          <w:rFonts w:asciiTheme="minorHAnsi" w:hAnsiTheme="minorHAnsi" w:cstheme="minorHAnsi"/>
          <w:color w:val="000000"/>
          <w:sz w:val="24"/>
          <w:szCs w:val="24"/>
        </w:rPr>
      </w:pPr>
      <w:r>
        <w:rPr>
          <w:rFonts w:asciiTheme="minorHAnsi" w:hAnsiTheme="minorHAnsi" w:cstheme="minorHAnsi"/>
          <w:sz w:val="24"/>
          <w:szCs w:val="24"/>
        </w:rPr>
        <w:t>oferta Wykonawcy, tj. formularz ofertowy i formularz cenowy.</w:t>
      </w:r>
    </w:p>
    <w:p w14:paraId="6B6CC852" w14:textId="77777777" w:rsidR="000D3CB7" w:rsidRDefault="000D3CB7" w:rsidP="000D3CB7">
      <w:pPr>
        <w:spacing w:line="276" w:lineRule="auto"/>
        <w:rPr>
          <w:rFonts w:asciiTheme="minorHAnsi" w:hAnsiTheme="minorHAnsi" w:cstheme="minorHAnsi"/>
          <w:sz w:val="24"/>
          <w:szCs w:val="24"/>
        </w:rPr>
      </w:pPr>
    </w:p>
    <w:p w14:paraId="474DF1FE" w14:textId="77777777" w:rsidR="000D3CB7" w:rsidRDefault="000D3CB7" w:rsidP="000D3CB7">
      <w:pPr>
        <w:spacing w:line="276" w:lineRule="auto"/>
        <w:rPr>
          <w:rFonts w:asciiTheme="minorHAnsi" w:hAnsiTheme="minorHAnsi" w:cstheme="minorHAnsi"/>
          <w:sz w:val="24"/>
          <w:szCs w:val="24"/>
        </w:rPr>
      </w:pPr>
    </w:p>
    <w:p w14:paraId="14496F06"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r>
        <w:rPr>
          <w:rFonts w:asciiTheme="minorHAnsi" w:hAnsiTheme="minorHAnsi" w:cstheme="minorHAnsi"/>
          <w:sz w:val="24"/>
          <w:szCs w:val="24"/>
        </w:rPr>
        <w:t xml:space="preserve">      </w:t>
      </w:r>
      <w:r>
        <w:rPr>
          <w:rFonts w:asciiTheme="minorHAnsi" w:hAnsiTheme="minorHAnsi" w:cstheme="minorHAnsi"/>
          <w:sz w:val="24"/>
          <w:szCs w:val="24"/>
        </w:rPr>
        <w:tab/>
      </w:r>
      <w:r>
        <w:rPr>
          <w:rFonts w:asciiTheme="minorHAnsi" w:hAnsiTheme="minorHAnsi" w:cstheme="minorHAnsi"/>
          <w:b/>
          <w:sz w:val="24"/>
          <w:szCs w:val="24"/>
        </w:rPr>
        <w:t>WYKONAWCA                                                                       ZAMAWIAJĄCY</w:t>
      </w:r>
      <w:r>
        <w:rPr>
          <w:rFonts w:asciiTheme="minorHAnsi" w:hAnsiTheme="minorHAnsi" w:cstheme="minorHAnsi"/>
          <w:b/>
          <w:sz w:val="24"/>
          <w:szCs w:val="24"/>
        </w:rPr>
        <w:tab/>
      </w:r>
    </w:p>
    <w:p w14:paraId="6034F32C"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6A61CF73"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45606145"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1D805C86"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606A4CF4"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69172965"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389BF217"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51A3337F"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7CFB727D"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55642011"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7D2F1359"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1206421C"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1522DA8E"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75273DC5"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7D7993A4"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3C21FC21"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7ED25A12"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66D66DCE"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1C9D3ADE"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23710168"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2C5B8D97"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599FFFA5"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4C0696FF"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0C5F88AE"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71F3919F"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237289C4" w14:textId="77777777" w:rsidR="000E41D7" w:rsidRDefault="000E41D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561C3E21" w14:textId="77777777" w:rsidR="000E41D7" w:rsidRDefault="000E41D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4C7306CA" w14:textId="77777777" w:rsidR="000E41D7" w:rsidRDefault="000E41D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4F58EFE0" w14:textId="77777777" w:rsidR="000E41D7" w:rsidRDefault="000E41D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24292085" w14:textId="77777777" w:rsidR="000E41D7" w:rsidRDefault="000E41D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6EE719A4" w14:textId="77777777" w:rsidR="000E41D7" w:rsidRDefault="000E41D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669BE795" w14:textId="77777777" w:rsidR="000D3CB7" w:rsidRDefault="000D3CB7" w:rsidP="000D3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40"/>
        </w:tabs>
        <w:spacing w:line="276" w:lineRule="auto"/>
        <w:ind w:firstLine="708"/>
        <w:rPr>
          <w:rFonts w:asciiTheme="minorHAnsi" w:hAnsiTheme="minorHAnsi" w:cstheme="minorHAnsi"/>
          <w:b/>
          <w:sz w:val="24"/>
          <w:szCs w:val="24"/>
        </w:rPr>
      </w:pPr>
    </w:p>
    <w:p w14:paraId="40AACB77" w14:textId="77777777" w:rsidR="000D3CB7" w:rsidRDefault="000D3CB7" w:rsidP="000D3CB7">
      <w:pPr>
        <w:adjustRightInd w:val="0"/>
        <w:spacing w:line="276" w:lineRule="auto"/>
        <w:rPr>
          <w:rFonts w:asciiTheme="minorHAnsi" w:hAnsiTheme="minorHAnsi" w:cstheme="minorHAnsi"/>
          <w:b/>
          <w:sz w:val="24"/>
          <w:szCs w:val="24"/>
        </w:rPr>
      </w:pPr>
    </w:p>
    <w:p w14:paraId="734C6094" w14:textId="77777777" w:rsidR="000D3CB7" w:rsidRDefault="000D3CB7" w:rsidP="000D3CB7">
      <w:pPr>
        <w:jc w:val="right"/>
        <w:rPr>
          <w:rFonts w:asciiTheme="minorHAnsi" w:hAnsiTheme="minorHAnsi" w:cstheme="minorHAnsi"/>
          <w:b/>
          <w:sz w:val="22"/>
          <w:szCs w:val="22"/>
        </w:rPr>
      </w:pPr>
      <w:r>
        <w:rPr>
          <w:rFonts w:asciiTheme="minorHAnsi" w:hAnsiTheme="minorHAnsi" w:cstheme="minorHAnsi"/>
          <w:b/>
          <w:sz w:val="22"/>
          <w:szCs w:val="22"/>
        </w:rPr>
        <w:t>Załącznik nr 1 do umowy</w:t>
      </w:r>
      <w:r w:rsidRPr="00AF4E63">
        <w:rPr>
          <w:rFonts w:asciiTheme="minorHAnsi" w:hAnsiTheme="minorHAnsi" w:cstheme="minorHAnsi"/>
          <w:b/>
          <w:sz w:val="22"/>
          <w:szCs w:val="22"/>
        </w:rPr>
        <w:t xml:space="preserve"> </w:t>
      </w:r>
    </w:p>
    <w:p w14:paraId="5422117D" w14:textId="77777777" w:rsidR="000D3CB7" w:rsidRDefault="000D3CB7" w:rsidP="000D3CB7">
      <w:pPr>
        <w:jc w:val="center"/>
        <w:rPr>
          <w:rFonts w:asciiTheme="minorHAnsi" w:hAnsiTheme="minorHAnsi" w:cstheme="minorHAnsi"/>
          <w:b/>
          <w:sz w:val="22"/>
          <w:szCs w:val="22"/>
        </w:rPr>
      </w:pPr>
    </w:p>
    <w:p w14:paraId="3A05CED6" w14:textId="77777777" w:rsidR="000D3CB7" w:rsidRPr="00AF4E63" w:rsidRDefault="000D3CB7" w:rsidP="000D3CB7">
      <w:pPr>
        <w:jc w:val="center"/>
        <w:rPr>
          <w:rFonts w:asciiTheme="minorHAnsi" w:hAnsiTheme="minorHAnsi" w:cstheme="minorHAnsi"/>
          <w:b/>
          <w:sz w:val="22"/>
          <w:szCs w:val="22"/>
        </w:rPr>
      </w:pPr>
      <w:r>
        <w:rPr>
          <w:rFonts w:asciiTheme="minorHAnsi" w:hAnsiTheme="minorHAnsi" w:cstheme="minorHAnsi"/>
          <w:b/>
          <w:sz w:val="22"/>
          <w:szCs w:val="22"/>
        </w:rPr>
        <w:t>Szczegółowy wykaz punktów pomiarowych energii elektrycznej</w:t>
      </w:r>
    </w:p>
    <w:p w14:paraId="0BDCCD33" w14:textId="77777777" w:rsidR="000D3CB7" w:rsidRPr="00AF4E63" w:rsidRDefault="000D3CB7" w:rsidP="000D3CB7">
      <w:pPr>
        <w:rPr>
          <w:rFonts w:asciiTheme="minorHAnsi" w:hAnsiTheme="minorHAnsi" w:cstheme="minorHAnsi"/>
          <w:sz w:val="22"/>
          <w:szCs w:val="22"/>
        </w:rPr>
      </w:pPr>
    </w:p>
    <w:p w14:paraId="30B8CEC2" w14:textId="77777777" w:rsidR="000D3CB7" w:rsidRPr="003F3B5A" w:rsidRDefault="000D3CB7" w:rsidP="000D3CB7">
      <w:pPr>
        <w:pStyle w:val="Akapitzlist"/>
        <w:numPr>
          <w:ilvl w:val="0"/>
          <w:numId w:val="94"/>
        </w:numPr>
        <w:autoSpaceDE/>
        <w:autoSpaceDN/>
        <w:rPr>
          <w:rFonts w:asciiTheme="minorHAnsi" w:hAnsiTheme="minorHAnsi" w:cstheme="minorHAnsi"/>
          <w:b/>
          <w:sz w:val="22"/>
          <w:szCs w:val="22"/>
        </w:rPr>
      </w:pPr>
      <w:r w:rsidRPr="003F3B5A">
        <w:rPr>
          <w:rFonts w:asciiTheme="minorHAnsi" w:hAnsiTheme="minorHAnsi" w:cstheme="minorHAnsi"/>
          <w:sz w:val="22"/>
          <w:szCs w:val="22"/>
        </w:rPr>
        <w:t xml:space="preserve">Punkt poboru energii elekt. Obiekt w </w:t>
      </w:r>
      <w:r w:rsidRPr="003F3B5A">
        <w:rPr>
          <w:rFonts w:asciiTheme="minorHAnsi" w:hAnsiTheme="minorHAnsi" w:cstheme="minorHAnsi"/>
          <w:b/>
          <w:sz w:val="22"/>
          <w:szCs w:val="22"/>
        </w:rPr>
        <w:t>Koszalinie przy ul. Racławicka 15-17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4"/>
        <w:gridCol w:w="6040"/>
      </w:tblGrid>
      <w:tr w:rsidR="000D3CB7" w:rsidRPr="00AF4E63" w14:paraId="19F3B28A" w14:textId="77777777" w:rsidTr="00293608">
        <w:tc>
          <w:tcPr>
            <w:tcW w:w="3304" w:type="dxa"/>
          </w:tcPr>
          <w:p w14:paraId="3CE0A8EA"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40" w:type="dxa"/>
          </w:tcPr>
          <w:p w14:paraId="11BCFAF1"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Obiekty dydaktyczno-administracyjne</w:t>
            </w:r>
          </w:p>
        </w:tc>
      </w:tr>
      <w:tr w:rsidR="000D3CB7" w:rsidRPr="00AF4E63" w14:paraId="0CC6BCB7" w14:textId="77777777" w:rsidTr="00293608">
        <w:tc>
          <w:tcPr>
            <w:tcW w:w="3304" w:type="dxa"/>
          </w:tcPr>
          <w:p w14:paraId="35151A72"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40" w:type="dxa"/>
          </w:tcPr>
          <w:p w14:paraId="05A457BE"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590243853027475271</w:t>
            </w:r>
          </w:p>
        </w:tc>
      </w:tr>
      <w:tr w:rsidR="000D3CB7" w:rsidRPr="00AF4E63" w14:paraId="757E03E6" w14:textId="77777777" w:rsidTr="00293608">
        <w:tc>
          <w:tcPr>
            <w:tcW w:w="3304" w:type="dxa"/>
          </w:tcPr>
          <w:p w14:paraId="3F425DCC"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40" w:type="dxa"/>
          </w:tcPr>
          <w:p w14:paraId="7015201E"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B 23</w:t>
            </w:r>
          </w:p>
        </w:tc>
      </w:tr>
    </w:tbl>
    <w:p w14:paraId="7E68890F" w14:textId="77777777" w:rsidR="000D3CB7" w:rsidRPr="00AF4E63" w:rsidRDefault="000D3CB7" w:rsidP="000D3CB7">
      <w:pPr>
        <w:rPr>
          <w:rFonts w:asciiTheme="minorHAnsi" w:hAnsiTheme="minorHAnsi" w:cstheme="minorHAnsi"/>
          <w:sz w:val="22"/>
          <w:szCs w:val="22"/>
        </w:rPr>
      </w:pPr>
    </w:p>
    <w:p w14:paraId="0B5F040E" w14:textId="77777777" w:rsidR="000D3CB7" w:rsidRPr="003F3B5A" w:rsidRDefault="000D3CB7" w:rsidP="000D3CB7">
      <w:pPr>
        <w:pStyle w:val="Akapitzlist"/>
        <w:numPr>
          <w:ilvl w:val="0"/>
          <w:numId w:val="94"/>
        </w:numPr>
        <w:autoSpaceDE/>
        <w:autoSpaceDN/>
        <w:rPr>
          <w:rFonts w:asciiTheme="minorHAnsi" w:hAnsiTheme="minorHAnsi" w:cstheme="minorHAnsi"/>
          <w:b/>
          <w:sz w:val="22"/>
          <w:szCs w:val="22"/>
        </w:rPr>
      </w:pPr>
      <w:r w:rsidRPr="003F3B5A">
        <w:rPr>
          <w:rFonts w:asciiTheme="minorHAnsi" w:hAnsiTheme="minorHAnsi" w:cstheme="minorHAnsi"/>
          <w:sz w:val="22"/>
          <w:szCs w:val="22"/>
        </w:rPr>
        <w:t xml:space="preserve">Punkt poboru energii elekt. Obiekt w </w:t>
      </w:r>
      <w:r w:rsidRPr="003F3B5A">
        <w:rPr>
          <w:rFonts w:asciiTheme="minorHAnsi" w:hAnsiTheme="minorHAnsi" w:cstheme="minorHAnsi"/>
          <w:b/>
          <w:sz w:val="22"/>
          <w:szCs w:val="22"/>
        </w:rPr>
        <w:t>Koszalinie  przy ul. Śniadeckich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5"/>
        <w:gridCol w:w="6039"/>
      </w:tblGrid>
      <w:tr w:rsidR="000D3CB7" w:rsidRPr="00AF4E63" w14:paraId="4833B321" w14:textId="77777777" w:rsidTr="00293608">
        <w:tc>
          <w:tcPr>
            <w:tcW w:w="3305" w:type="dxa"/>
          </w:tcPr>
          <w:p w14:paraId="572B4D73"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39" w:type="dxa"/>
          </w:tcPr>
          <w:p w14:paraId="33470FBE"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Obiekty dydaktyczno-administracyjne</w:t>
            </w:r>
          </w:p>
        </w:tc>
      </w:tr>
      <w:tr w:rsidR="000D3CB7" w:rsidRPr="00AF4E63" w14:paraId="6A656E3A" w14:textId="77777777" w:rsidTr="00293608">
        <w:tc>
          <w:tcPr>
            <w:tcW w:w="3305" w:type="dxa"/>
          </w:tcPr>
          <w:p w14:paraId="026BE14B"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39" w:type="dxa"/>
          </w:tcPr>
          <w:p w14:paraId="7FAEA7B9"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590243853027117669</w:t>
            </w:r>
          </w:p>
        </w:tc>
      </w:tr>
      <w:tr w:rsidR="000D3CB7" w:rsidRPr="00AF4E63" w14:paraId="2BE9AA8A" w14:textId="77777777" w:rsidTr="00293608">
        <w:tc>
          <w:tcPr>
            <w:tcW w:w="3305" w:type="dxa"/>
          </w:tcPr>
          <w:p w14:paraId="504287F4"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39" w:type="dxa"/>
          </w:tcPr>
          <w:p w14:paraId="23667029"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B 23</w:t>
            </w:r>
          </w:p>
        </w:tc>
      </w:tr>
    </w:tbl>
    <w:p w14:paraId="3E403B36" w14:textId="77777777" w:rsidR="000D3CB7" w:rsidRPr="00AF4E63" w:rsidRDefault="000D3CB7" w:rsidP="000D3CB7">
      <w:pPr>
        <w:rPr>
          <w:rFonts w:asciiTheme="minorHAnsi" w:hAnsiTheme="minorHAnsi" w:cstheme="minorHAnsi"/>
          <w:sz w:val="22"/>
          <w:szCs w:val="22"/>
        </w:rPr>
      </w:pPr>
    </w:p>
    <w:p w14:paraId="412C609B" w14:textId="77777777" w:rsidR="000D3CB7" w:rsidRPr="003F3B5A" w:rsidRDefault="000D3CB7" w:rsidP="000D3CB7">
      <w:pPr>
        <w:pStyle w:val="Akapitzlist"/>
        <w:numPr>
          <w:ilvl w:val="0"/>
          <w:numId w:val="94"/>
        </w:numPr>
        <w:autoSpaceDE/>
        <w:autoSpaceDN/>
        <w:rPr>
          <w:rFonts w:asciiTheme="minorHAnsi" w:hAnsiTheme="minorHAnsi" w:cstheme="minorHAnsi"/>
          <w:b/>
          <w:sz w:val="22"/>
          <w:szCs w:val="22"/>
        </w:rPr>
      </w:pPr>
      <w:r w:rsidRPr="003F3B5A">
        <w:rPr>
          <w:rFonts w:asciiTheme="minorHAnsi" w:hAnsiTheme="minorHAnsi" w:cstheme="minorHAnsi"/>
          <w:sz w:val="22"/>
          <w:szCs w:val="22"/>
        </w:rPr>
        <w:t xml:space="preserve">Punkt poboru energii elekt. Obiekt w </w:t>
      </w:r>
      <w:r w:rsidRPr="003F3B5A">
        <w:rPr>
          <w:rFonts w:asciiTheme="minorHAnsi" w:hAnsiTheme="minorHAnsi" w:cstheme="minorHAnsi"/>
          <w:b/>
          <w:sz w:val="22"/>
          <w:szCs w:val="22"/>
        </w:rPr>
        <w:t>Koszalinie  przy ul. Kwiatkowskiego 6e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4"/>
        <w:gridCol w:w="6040"/>
      </w:tblGrid>
      <w:tr w:rsidR="000D3CB7" w:rsidRPr="00AF4E63" w14:paraId="4A6E264A" w14:textId="77777777" w:rsidTr="00293608">
        <w:tc>
          <w:tcPr>
            <w:tcW w:w="3304" w:type="dxa"/>
          </w:tcPr>
          <w:p w14:paraId="5E82F9EA"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40" w:type="dxa"/>
          </w:tcPr>
          <w:p w14:paraId="61BA7D84"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 dydaktyczno-administracyjny – zasilanie podstawowe</w:t>
            </w:r>
          </w:p>
        </w:tc>
      </w:tr>
      <w:tr w:rsidR="000D3CB7" w:rsidRPr="00AF4E63" w14:paraId="667A03FA" w14:textId="77777777" w:rsidTr="00293608">
        <w:tc>
          <w:tcPr>
            <w:tcW w:w="3304" w:type="dxa"/>
          </w:tcPr>
          <w:p w14:paraId="7EBFCFF4"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40" w:type="dxa"/>
          </w:tcPr>
          <w:p w14:paraId="1F99B323"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590243853027463704</w:t>
            </w:r>
          </w:p>
        </w:tc>
      </w:tr>
      <w:tr w:rsidR="000D3CB7" w:rsidRPr="00AF4E63" w14:paraId="2B8D7ED5" w14:textId="77777777" w:rsidTr="00293608">
        <w:tc>
          <w:tcPr>
            <w:tcW w:w="3304" w:type="dxa"/>
          </w:tcPr>
          <w:p w14:paraId="71F78BD9"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40" w:type="dxa"/>
          </w:tcPr>
          <w:p w14:paraId="40BCF19A"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C 23</w:t>
            </w:r>
          </w:p>
        </w:tc>
      </w:tr>
    </w:tbl>
    <w:p w14:paraId="6E477BB5" w14:textId="77777777" w:rsidR="000D3CB7" w:rsidRPr="00AF4E63" w:rsidRDefault="000D3CB7" w:rsidP="000D3CB7">
      <w:pPr>
        <w:rPr>
          <w:rFonts w:asciiTheme="minorHAnsi" w:hAnsiTheme="minorHAnsi" w:cstheme="minorHAnsi"/>
          <w:sz w:val="22"/>
          <w:szCs w:val="22"/>
        </w:rPr>
      </w:pPr>
    </w:p>
    <w:p w14:paraId="4761AFC9" w14:textId="77777777" w:rsidR="000D3CB7" w:rsidRPr="003F3B5A" w:rsidRDefault="000D3CB7" w:rsidP="000D3CB7">
      <w:pPr>
        <w:pStyle w:val="Akapitzlist"/>
        <w:numPr>
          <w:ilvl w:val="0"/>
          <w:numId w:val="94"/>
        </w:numPr>
        <w:autoSpaceDE/>
        <w:autoSpaceDN/>
        <w:rPr>
          <w:rFonts w:asciiTheme="minorHAnsi" w:hAnsiTheme="minorHAnsi" w:cstheme="minorHAnsi"/>
          <w:b/>
          <w:sz w:val="22"/>
          <w:szCs w:val="22"/>
        </w:rPr>
      </w:pPr>
      <w:r w:rsidRPr="003F3B5A">
        <w:rPr>
          <w:rFonts w:asciiTheme="minorHAnsi" w:hAnsiTheme="minorHAnsi" w:cstheme="minorHAnsi"/>
          <w:sz w:val="22"/>
          <w:szCs w:val="22"/>
        </w:rPr>
        <w:t xml:space="preserve">Punkt poboru energii elekt. Obiekt w </w:t>
      </w:r>
      <w:r w:rsidRPr="003F3B5A">
        <w:rPr>
          <w:rFonts w:asciiTheme="minorHAnsi" w:hAnsiTheme="minorHAnsi" w:cstheme="minorHAnsi"/>
          <w:b/>
          <w:sz w:val="22"/>
          <w:szCs w:val="22"/>
        </w:rPr>
        <w:t xml:space="preserve">Koszalinie przy ul. Kwiatkowskiego 6e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4"/>
        <w:gridCol w:w="6040"/>
      </w:tblGrid>
      <w:tr w:rsidR="000D3CB7" w:rsidRPr="00AF4E63" w14:paraId="46F8C3ED" w14:textId="77777777" w:rsidTr="00293608">
        <w:tc>
          <w:tcPr>
            <w:tcW w:w="3304" w:type="dxa"/>
          </w:tcPr>
          <w:p w14:paraId="09A1948E"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40" w:type="dxa"/>
          </w:tcPr>
          <w:p w14:paraId="16CCB998"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 dydaktyczny –administracyjny  zasilanie rezerwowe</w:t>
            </w:r>
          </w:p>
        </w:tc>
      </w:tr>
      <w:tr w:rsidR="000D3CB7" w:rsidRPr="00AF4E63" w14:paraId="247E50D3" w14:textId="77777777" w:rsidTr="00293608">
        <w:tc>
          <w:tcPr>
            <w:tcW w:w="3304" w:type="dxa"/>
          </w:tcPr>
          <w:p w14:paraId="50812E6B"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40" w:type="dxa"/>
          </w:tcPr>
          <w:p w14:paraId="06DE981D"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590243853027440248</w:t>
            </w:r>
          </w:p>
        </w:tc>
      </w:tr>
      <w:tr w:rsidR="000D3CB7" w:rsidRPr="00AF4E63" w14:paraId="18397A56" w14:textId="77777777" w:rsidTr="00293608">
        <w:tc>
          <w:tcPr>
            <w:tcW w:w="3304" w:type="dxa"/>
          </w:tcPr>
          <w:p w14:paraId="1CEF82A6"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40" w:type="dxa"/>
          </w:tcPr>
          <w:p w14:paraId="2B73E589" w14:textId="77777777" w:rsidR="000D3CB7" w:rsidRPr="00AF4E63" w:rsidRDefault="000D3CB7" w:rsidP="00293608">
            <w:pPr>
              <w:rPr>
                <w:rFonts w:asciiTheme="minorHAnsi" w:hAnsiTheme="minorHAnsi" w:cstheme="minorHAnsi"/>
                <w:sz w:val="22"/>
                <w:szCs w:val="22"/>
              </w:rPr>
            </w:pPr>
            <w:r>
              <w:rPr>
                <w:rFonts w:asciiTheme="minorHAnsi" w:hAnsiTheme="minorHAnsi" w:cstheme="minorHAnsi"/>
                <w:sz w:val="22"/>
                <w:szCs w:val="22"/>
              </w:rPr>
              <w:t>C 11</w:t>
            </w:r>
          </w:p>
        </w:tc>
      </w:tr>
    </w:tbl>
    <w:p w14:paraId="7016E63E" w14:textId="77777777" w:rsidR="000D3CB7" w:rsidRPr="00AF4E63" w:rsidRDefault="000D3CB7" w:rsidP="000D3CB7">
      <w:pPr>
        <w:rPr>
          <w:rFonts w:asciiTheme="minorHAnsi" w:hAnsiTheme="minorHAnsi" w:cstheme="minorHAnsi"/>
          <w:sz w:val="22"/>
          <w:szCs w:val="22"/>
        </w:rPr>
      </w:pPr>
    </w:p>
    <w:p w14:paraId="398BD0C9" w14:textId="77777777" w:rsidR="000D3CB7" w:rsidRPr="003F3B5A" w:rsidRDefault="000D3CB7" w:rsidP="000D3CB7">
      <w:pPr>
        <w:pStyle w:val="Akapitzlist"/>
        <w:numPr>
          <w:ilvl w:val="0"/>
          <w:numId w:val="94"/>
        </w:numPr>
        <w:autoSpaceDE/>
        <w:autoSpaceDN/>
        <w:rPr>
          <w:rFonts w:asciiTheme="minorHAnsi" w:hAnsiTheme="minorHAnsi" w:cstheme="minorHAnsi"/>
          <w:b/>
          <w:sz w:val="22"/>
          <w:szCs w:val="22"/>
        </w:rPr>
      </w:pPr>
      <w:r w:rsidRPr="003F3B5A">
        <w:rPr>
          <w:rFonts w:asciiTheme="minorHAnsi" w:hAnsiTheme="minorHAnsi" w:cstheme="minorHAnsi"/>
          <w:sz w:val="22"/>
          <w:szCs w:val="22"/>
        </w:rPr>
        <w:t xml:space="preserve">Punkt poboru energii elekt. Obiekt w </w:t>
      </w:r>
      <w:r w:rsidRPr="003F3B5A">
        <w:rPr>
          <w:rFonts w:asciiTheme="minorHAnsi" w:hAnsiTheme="minorHAnsi" w:cstheme="minorHAnsi"/>
          <w:b/>
          <w:sz w:val="22"/>
          <w:szCs w:val="22"/>
        </w:rPr>
        <w:t>Koszalinie przy ul. Kwiatkowskiego 6e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6"/>
        <w:gridCol w:w="6038"/>
      </w:tblGrid>
      <w:tr w:rsidR="000D3CB7" w:rsidRPr="00AF4E63" w14:paraId="2134FBA2" w14:textId="77777777" w:rsidTr="00293608">
        <w:tc>
          <w:tcPr>
            <w:tcW w:w="3306" w:type="dxa"/>
          </w:tcPr>
          <w:p w14:paraId="43D57707"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38" w:type="dxa"/>
          </w:tcPr>
          <w:p w14:paraId="6F44105F"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Oświetlenie terenu obiektu dydaktycznego</w:t>
            </w:r>
          </w:p>
        </w:tc>
      </w:tr>
      <w:tr w:rsidR="000D3CB7" w:rsidRPr="00AF4E63" w14:paraId="7B496ED5" w14:textId="77777777" w:rsidTr="00293608">
        <w:tc>
          <w:tcPr>
            <w:tcW w:w="3306" w:type="dxa"/>
          </w:tcPr>
          <w:p w14:paraId="08A637B8"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38" w:type="dxa"/>
          </w:tcPr>
          <w:p w14:paraId="6BB4345B"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590243853027310213</w:t>
            </w:r>
          </w:p>
        </w:tc>
      </w:tr>
      <w:tr w:rsidR="000D3CB7" w:rsidRPr="00AF4E63" w14:paraId="0B9D5F92" w14:textId="77777777" w:rsidTr="00293608">
        <w:tc>
          <w:tcPr>
            <w:tcW w:w="3306" w:type="dxa"/>
          </w:tcPr>
          <w:p w14:paraId="4B2DD13F"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38" w:type="dxa"/>
          </w:tcPr>
          <w:p w14:paraId="37C13F12"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C11</w:t>
            </w:r>
          </w:p>
        </w:tc>
      </w:tr>
    </w:tbl>
    <w:p w14:paraId="2F682933" w14:textId="77777777" w:rsidR="000D3CB7" w:rsidRPr="00AF4E63" w:rsidRDefault="000D3CB7" w:rsidP="000D3CB7">
      <w:pPr>
        <w:rPr>
          <w:rFonts w:asciiTheme="minorHAnsi" w:hAnsiTheme="minorHAnsi" w:cstheme="minorHAnsi"/>
          <w:b/>
          <w:sz w:val="22"/>
          <w:szCs w:val="22"/>
        </w:rPr>
      </w:pPr>
    </w:p>
    <w:p w14:paraId="4A01561B" w14:textId="77777777" w:rsidR="000D3CB7" w:rsidRPr="003F3B5A" w:rsidRDefault="000D3CB7" w:rsidP="000D3CB7">
      <w:pPr>
        <w:pStyle w:val="Akapitzlist"/>
        <w:numPr>
          <w:ilvl w:val="0"/>
          <w:numId w:val="94"/>
        </w:numPr>
        <w:autoSpaceDE/>
        <w:autoSpaceDN/>
        <w:rPr>
          <w:rFonts w:asciiTheme="minorHAnsi" w:hAnsiTheme="minorHAnsi" w:cstheme="minorHAnsi"/>
          <w:b/>
          <w:sz w:val="22"/>
          <w:szCs w:val="22"/>
        </w:rPr>
      </w:pPr>
      <w:r w:rsidRPr="003F3B5A">
        <w:rPr>
          <w:rFonts w:asciiTheme="minorHAnsi" w:hAnsiTheme="minorHAnsi" w:cstheme="minorHAnsi"/>
          <w:sz w:val="22"/>
          <w:szCs w:val="22"/>
        </w:rPr>
        <w:t xml:space="preserve">Punkt poboru energii elekt. </w:t>
      </w:r>
      <w:r w:rsidRPr="002A7962">
        <w:rPr>
          <w:rFonts w:asciiTheme="minorHAnsi" w:hAnsiTheme="minorHAnsi" w:cstheme="minorHAnsi"/>
          <w:sz w:val="22"/>
          <w:szCs w:val="22"/>
        </w:rPr>
        <w:t>Obiekt</w:t>
      </w:r>
      <w:r w:rsidRPr="003F3B5A">
        <w:rPr>
          <w:rFonts w:asciiTheme="minorHAnsi" w:hAnsiTheme="minorHAnsi" w:cstheme="minorHAnsi"/>
          <w:b/>
          <w:sz w:val="22"/>
          <w:szCs w:val="22"/>
        </w:rPr>
        <w:t xml:space="preserve"> w Koszalinie przy ul. Rejtana 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7"/>
        <w:gridCol w:w="6037"/>
      </w:tblGrid>
      <w:tr w:rsidR="000D3CB7" w:rsidRPr="00AF4E63" w14:paraId="648C288B" w14:textId="77777777" w:rsidTr="00293608">
        <w:tc>
          <w:tcPr>
            <w:tcW w:w="3307" w:type="dxa"/>
          </w:tcPr>
          <w:p w14:paraId="305115B6"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37" w:type="dxa"/>
          </w:tcPr>
          <w:p w14:paraId="31BAC108" w14:textId="77777777" w:rsidR="000D3CB7" w:rsidRPr="00AF4E63" w:rsidRDefault="000D3CB7" w:rsidP="00293608">
            <w:pPr>
              <w:rPr>
                <w:rFonts w:asciiTheme="minorHAnsi" w:hAnsiTheme="minorHAnsi" w:cstheme="minorHAnsi"/>
                <w:sz w:val="22"/>
                <w:szCs w:val="22"/>
              </w:rPr>
            </w:pPr>
            <w:r>
              <w:rPr>
                <w:rFonts w:asciiTheme="minorHAnsi" w:hAnsiTheme="minorHAnsi" w:cstheme="minorHAnsi"/>
                <w:sz w:val="22"/>
                <w:szCs w:val="22"/>
              </w:rPr>
              <w:t>Centrum Kultury Studenckiej</w:t>
            </w:r>
            <w:r w:rsidRPr="00AF4E63">
              <w:rPr>
                <w:rFonts w:asciiTheme="minorHAnsi" w:hAnsiTheme="minorHAnsi" w:cstheme="minorHAnsi"/>
                <w:sz w:val="22"/>
                <w:szCs w:val="22"/>
              </w:rPr>
              <w:t xml:space="preserve">  </w:t>
            </w:r>
            <w:r>
              <w:rPr>
                <w:rFonts w:asciiTheme="minorHAnsi" w:hAnsiTheme="minorHAnsi" w:cstheme="minorHAnsi"/>
                <w:sz w:val="22"/>
                <w:szCs w:val="22"/>
              </w:rPr>
              <w:t>„</w:t>
            </w:r>
            <w:r w:rsidRPr="00AF4E63">
              <w:rPr>
                <w:rFonts w:asciiTheme="minorHAnsi" w:hAnsiTheme="minorHAnsi" w:cstheme="minorHAnsi"/>
                <w:sz w:val="22"/>
                <w:szCs w:val="22"/>
              </w:rPr>
              <w:t>Kreślarnia</w:t>
            </w:r>
            <w:r>
              <w:rPr>
                <w:rFonts w:asciiTheme="minorHAnsi" w:hAnsiTheme="minorHAnsi" w:cstheme="minorHAnsi"/>
                <w:sz w:val="22"/>
                <w:szCs w:val="22"/>
              </w:rPr>
              <w:t>”</w:t>
            </w:r>
            <w:r w:rsidRPr="00AF4E63">
              <w:rPr>
                <w:rFonts w:asciiTheme="minorHAnsi" w:hAnsiTheme="minorHAnsi" w:cstheme="minorHAnsi"/>
                <w:sz w:val="22"/>
                <w:szCs w:val="22"/>
              </w:rPr>
              <w:t xml:space="preserve">  I piętro</w:t>
            </w:r>
          </w:p>
        </w:tc>
      </w:tr>
      <w:tr w:rsidR="000D3CB7" w:rsidRPr="00AF4E63" w14:paraId="752F4129" w14:textId="77777777" w:rsidTr="00293608">
        <w:tc>
          <w:tcPr>
            <w:tcW w:w="3307" w:type="dxa"/>
          </w:tcPr>
          <w:p w14:paraId="6FFC5820"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37" w:type="dxa"/>
          </w:tcPr>
          <w:p w14:paraId="3ECDB897"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590243853027239484</w:t>
            </w:r>
          </w:p>
        </w:tc>
      </w:tr>
      <w:tr w:rsidR="000D3CB7" w:rsidRPr="00AF4E63" w14:paraId="15A999A2" w14:textId="77777777" w:rsidTr="00293608">
        <w:tc>
          <w:tcPr>
            <w:tcW w:w="3307" w:type="dxa"/>
          </w:tcPr>
          <w:p w14:paraId="30E3A699"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37" w:type="dxa"/>
          </w:tcPr>
          <w:p w14:paraId="287B1A38"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 xml:space="preserve">C </w:t>
            </w:r>
            <w:r>
              <w:rPr>
                <w:rFonts w:asciiTheme="minorHAnsi" w:hAnsiTheme="minorHAnsi" w:cstheme="minorHAnsi"/>
                <w:sz w:val="22"/>
                <w:szCs w:val="22"/>
              </w:rPr>
              <w:t>12B</w:t>
            </w:r>
          </w:p>
        </w:tc>
      </w:tr>
    </w:tbl>
    <w:p w14:paraId="267793AD" w14:textId="77777777" w:rsidR="000D3CB7" w:rsidRPr="00AF4E63" w:rsidRDefault="000D3CB7" w:rsidP="000D3CB7">
      <w:pPr>
        <w:rPr>
          <w:rFonts w:asciiTheme="minorHAnsi" w:hAnsiTheme="minorHAnsi" w:cstheme="minorHAnsi"/>
          <w:sz w:val="22"/>
          <w:szCs w:val="22"/>
        </w:rPr>
      </w:pPr>
    </w:p>
    <w:p w14:paraId="546913B0" w14:textId="77777777" w:rsidR="000D3CB7" w:rsidRPr="003F3B5A" w:rsidRDefault="000D3CB7" w:rsidP="000D3CB7">
      <w:pPr>
        <w:pStyle w:val="Akapitzlist"/>
        <w:numPr>
          <w:ilvl w:val="0"/>
          <w:numId w:val="94"/>
        </w:numPr>
        <w:autoSpaceDE/>
        <w:autoSpaceDN/>
        <w:rPr>
          <w:rFonts w:asciiTheme="minorHAnsi" w:hAnsiTheme="minorHAnsi" w:cstheme="minorHAnsi"/>
          <w:b/>
          <w:sz w:val="22"/>
          <w:szCs w:val="22"/>
        </w:rPr>
      </w:pPr>
      <w:r w:rsidRPr="003F3B5A">
        <w:rPr>
          <w:rFonts w:asciiTheme="minorHAnsi" w:hAnsiTheme="minorHAnsi" w:cstheme="minorHAnsi"/>
          <w:sz w:val="22"/>
          <w:szCs w:val="22"/>
        </w:rPr>
        <w:t>Punkt poboru energii elekt. Obiekt w</w:t>
      </w:r>
      <w:r w:rsidRPr="003F3B5A">
        <w:rPr>
          <w:rFonts w:asciiTheme="minorHAnsi" w:hAnsiTheme="minorHAnsi" w:cstheme="minorHAnsi"/>
          <w:b/>
          <w:sz w:val="22"/>
          <w:szCs w:val="22"/>
        </w:rPr>
        <w:t xml:space="preserve"> Koszalinie przy ul. Rejtana 17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6"/>
        <w:gridCol w:w="6038"/>
      </w:tblGrid>
      <w:tr w:rsidR="000D3CB7" w:rsidRPr="00AF4E63" w14:paraId="178BE9AE" w14:textId="77777777" w:rsidTr="00293608">
        <w:tc>
          <w:tcPr>
            <w:tcW w:w="3306" w:type="dxa"/>
          </w:tcPr>
          <w:p w14:paraId="5E25177C"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38" w:type="dxa"/>
          </w:tcPr>
          <w:p w14:paraId="5002D400" w14:textId="77777777" w:rsidR="000D3CB7" w:rsidRPr="00AF4E63" w:rsidRDefault="000D3CB7" w:rsidP="00293608">
            <w:pPr>
              <w:rPr>
                <w:rFonts w:asciiTheme="minorHAnsi" w:hAnsiTheme="minorHAnsi" w:cstheme="minorHAnsi"/>
                <w:sz w:val="22"/>
                <w:szCs w:val="22"/>
              </w:rPr>
            </w:pPr>
            <w:r>
              <w:rPr>
                <w:rFonts w:asciiTheme="minorHAnsi" w:hAnsiTheme="minorHAnsi" w:cstheme="minorHAnsi"/>
                <w:sz w:val="22"/>
                <w:szCs w:val="22"/>
              </w:rPr>
              <w:t xml:space="preserve">Centrum Kultury Studenckiej </w:t>
            </w:r>
            <w:r w:rsidRPr="00AF4E63">
              <w:rPr>
                <w:rFonts w:asciiTheme="minorHAnsi" w:hAnsiTheme="minorHAnsi" w:cstheme="minorHAnsi"/>
                <w:sz w:val="22"/>
                <w:szCs w:val="22"/>
              </w:rPr>
              <w:t xml:space="preserve"> </w:t>
            </w:r>
            <w:r>
              <w:rPr>
                <w:rFonts w:asciiTheme="minorHAnsi" w:hAnsiTheme="minorHAnsi" w:cstheme="minorHAnsi"/>
                <w:sz w:val="22"/>
                <w:szCs w:val="22"/>
              </w:rPr>
              <w:t>„</w:t>
            </w:r>
            <w:r w:rsidRPr="00AF4E63">
              <w:rPr>
                <w:rFonts w:asciiTheme="minorHAnsi" w:hAnsiTheme="minorHAnsi" w:cstheme="minorHAnsi"/>
                <w:sz w:val="22"/>
                <w:szCs w:val="22"/>
              </w:rPr>
              <w:t>Kreślarnia</w:t>
            </w:r>
            <w:r>
              <w:rPr>
                <w:rFonts w:asciiTheme="minorHAnsi" w:hAnsiTheme="minorHAnsi" w:cstheme="minorHAnsi"/>
                <w:sz w:val="22"/>
                <w:szCs w:val="22"/>
              </w:rPr>
              <w:t>”</w:t>
            </w:r>
            <w:r w:rsidRPr="00AF4E63">
              <w:rPr>
                <w:rFonts w:asciiTheme="minorHAnsi" w:hAnsiTheme="minorHAnsi" w:cstheme="minorHAnsi"/>
                <w:sz w:val="22"/>
                <w:szCs w:val="22"/>
              </w:rPr>
              <w:t xml:space="preserve"> parter</w:t>
            </w:r>
          </w:p>
        </w:tc>
      </w:tr>
      <w:tr w:rsidR="000D3CB7" w:rsidRPr="00AF4E63" w14:paraId="068708EA" w14:textId="77777777" w:rsidTr="00293608">
        <w:tc>
          <w:tcPr>
            <w:tcW w:w="3306" w:type="dxa"/>
          </w:tcPr>
          <w:p w14:paraId="6D907E57"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38" w:type="dxa"/>
          </w:tcPr>
          <w:p w14:paraId="5B4BD068"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590243853026800081</w:t>
            </w:r>
          </w:p>
        </w:tc>
      </w:tr>
      <w:tr w:rsidR="000D3CB7" w:rsidRPr="00AF4E63" w14:paraId="2B884ADA" w14:textId="77777777" w:rsidTr="00293608">
        <w:tc>
          <w:tcPr>
            <w:tcW w:w="3306" w:type="dxa"/>
          </w:tcPr>
          <w:p w14:paraId="056DB867"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38" w:type="dxa"/>
          </w:tcPr>
          <w:p w14:paraId="5D47EE28"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C 12B</w:t>
            </w:r>
          </w:p>
        </w:tc>
      </w:tr>
    </w:tbl>
    <w:p w14:paraId="26AC4A44" w14:textId="77777777" w:rsidR="000D3CB7" w:rsidRPr="00AF4E63" w:rsidRDefault="000D3CB7" w:rsidP="000D3CB7">
      <w:pPr>
        <w:rPr>
          <w:rFonts w:asciiTheme="minorHAnsi" w:hAnsiTheme="minorHAnsi" w:cstheme="minorHAnsi"/>
          <w:sz w:val="22"/>
          <w:szCs w:val="22"/>
        </w:rPr>
      </w:pPr>
    </w:p>
    <w:p w14:paraId="3AA9C79A" w14:textId="77777777" w:rsidR="000D3CB7" w:rsidRPr="003F3B5A" w:rsidRDefault="000D3CB7" w:rsidP="000D3CB7">
      <w:pPr>
        <w:pStyle w:val="Akapitzlist"/>
        <w:numPr>
          <w:ilvl w:val="0"/>
          <w:numId w:val="94"/>
        </w:numPr>
        <w:autoSpaceDE/>
        <w:autoSpaceDN/>
        <w:rPr>
          <w:rFonts w:asciiTheme="minorHAnsi" w:hAnsiTheme="minorHAnsi" w:cstheme="minorHAnsi"/>
          <w:b/>
          <w:sz w:val="22"/>
          <w:szCs w:val="22"/>
        </w:rPr>
      </w:pPr>
      <w:r w:rsidRPr="003F3B5A">
        <w:rPr>
          <w:rFonts w:asciiTheme="minorHAnsi" w:hAnsiTheme="minorHAnsi" w:cstheme="minorHAnsi"/>
          <w:sz w:val="22"/>
          <w:szCs w:val="22"/>
        </w:rPr>
        <w:t xml:space="preserve">Punkt poboru energii elekt. Obiekt w </w:t>
      </w:r>
      <w:r w:rsidRPr="003F3B5A">
        <w:rPr>
          <w:rFonts w:asciiTheme="minorHAnsi" w:hAnsiTheme="minorHAnsi" w:cstheme="minorHAnsi"/>
          <w:b/>
          <w:sz w:val="22"/>
          <w:szCs w:val="22"/>
        </w:rPr>
        <w:t>Koszalinie przy ul. Na Skarpie 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7"/>
        <w:gridCol w:w="6037"/>
      </w:tblGrid>
      <w:tr w:rsidR="000D3CB7" w:rsidRPr="00AF4E63" w14:paraId="5CE5FE5A" w14:textId="77777777" w:rsidTr="00293608">
        <w:tc>
          <w:tcPr>
            <w:tcW w:w="3307" w:type="dxa"/>
          </w:tcPr>
          <w:p w14:paraId="1E5B41EE"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37" w:type="dxa"/>
          </w:tcPr>
          <w:p w14:paraId="2DFCF8EA"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 xml:space="preserve">Parking tymczasowy </w:t>
            </w:r>
          </w:p>
        </w:tc>
      </w:tr>
      <w:tr w:rsidR="000D3CB7" w:rsidRPr="00AF4E63" w14:paraId="17DD05C0" w14:textId="77777777" w:rsidTr="00293608">
        <w:tc>
          <w:tcPr>
            <w:tcW w:w="3307" w:type="dxa"/>
          </w:tcPr>
          <w:p w14:paraId="7E5B9843"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37" w:type="dxa"/>
          </w:tcPr>
          <w:p w14:paraId="1AED2CD1"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590243853027310237</w:t>
            </w:r>
          </w:p>
        </w:tc>
      </w:tr>
      <w:tr w:rsidR="000D3CB7" w:rsidRPr="00AF4E63" w14:paraId="31C5E660" w14:textId="77777777" w:rsidTr="00293608">
        <w:tc>
          <w:tcPr>
            <w:tcW w:w="3307" w:type="dxa"/>
          </w:tcPr>
          <w:p w14:paraId="15325698"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37" w:type="dxa"/>
          </w:tcPr>
          <w:p w14:paraId="4730AF67"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C11</w:t>
            </w:r>
          </w:p>
        </w:tc>
      </w:tr>
    </w:tbl>
    <w:p w14:paraId="1023B031" w14:textId="77777777" w:rsidR="000D3CB7" w:rsidRPr="00AF4E63" w:rsidRDefault="000D3CB7" w:rsidP="000D3CB7">
      <w:pPr>
        <w:rPr>
          <w:rFonts w:asciiTheme="minorHAnsi" w:hAnsiTheme="minorHAnsi" w:cstheme="minorHAnsi"/>
          <w:sz w:val="22"/>
          <w:szCs w:val="22"/>
        </w:rPr>
      </w:pPr>
    </w:p>
    <w:p w14:paraId="442B0DEF" w14:textId="77777777" w:rsidR="000D3CB7" w:rsidRPr="003F3B5A" w:rsidRDefault="000D3CB7" w:rsidP="000D3CB7">
      <w:pPr>
        <w:pStyle w:val="Akapitzlist"/>
        <w:numPr>
          <w:ilvl w:val="0"/>
          <w:numId w:val="94"/>
        </w:numPr>
        <w:autoSpaceDE/>
        <w:autoSpaceDN/>
        <w:rPr>
          <w:rFonts w:asciiTheme="minorHAnsi" w:hAnsiTheme="minorHAnsi" w:cstheme="minorHAnsi"/>
          <w:b/>
          <w:sz w:val="22"/>
          <w:szCs w:val="22"/>
        </w:rPr>
      </w:pPr>
      <w:r w:rsidRPr="003F3B5A">
        <w:rPr>
          <w:rFonts w:asciiTheme="minorHAnsi" w:hAnsiTheme="minorHAnsi" w:cstheme="minorHAnsi"/>
          <w:sz w:val="22"/>
          <w:szCs w:val="22"/>
        </w:rPr>
        <w:t xml:space="preserve">Punkt poboru energii elekt. Obiekt w  </w:t>
      </w:r>
      <w:r w:rsidRPr="003F3B5A">
        <w:rPr>
          <w:rFonts w:asciiTheme="minorHAnsi" w:hAnsiTheme="minorHAnsi" w:cstheme="minorHAnsi"/>
          <w:b/>
          <w:sz w:val="22"/>
          <w:szCs w:val="22"/>
        </w:rPr>
        <w:t>Mielnie przy ul. 6-go Marca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6"/>
        <w:gridCol w:w="6038"/>
      </w:tblGrid>
      <w:tr w:rsidR="000D3CB7" w:rsidRPr="00AF4E63" w14:paraId="64129E79" w14:textId="77777777" w:rsidTr="00293608">
        <w:tc>
          <w:tcPr>
            <w:tcW w:w="3306" w:type="dxa"/>
          </w:tcPr>
          <w:p w14:paraId="42C26443"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38" w:type="dxa"/>
          </w:tcPr>
          <w:p w14:paraId="368D4165"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 xml:space="preserve">Ośrodek wypoczynkowy </w:t>
            </w:r>
          </w:p>
        </w:tc>
      </w:tr>
      <w:tr w:rsidR="000D3CB7" w:rsidRPr="00AF4E63" w14:paraId="174128A4" w14:textId="77777777" w:rsidTr="00293608">
        <w:tc>
          <w:tcPr>
            <w:tcW w:w="3306" w:type="dxa"/>
          </w:tcPr>
          <w:p w14:paraId="39567F8B"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38" w:type="dxa"/>
          </w:tcPr>
          <w:p w14:paraId="4667CD70"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590243853026899207</w:t>
            </w:r>
          </w:p>
        </w:tc>
      </w:tr>
      <w:tr w:rsidR="000D3CB7" w:rsidRPr="00AF4E63" w14:paraId="6D6410B8" w14:textId="77777777" w:rsidTr="00293608">
        <w:tc>
          <w:tcPr>
            <w:tcW w:w="3306" w:type="dxa"/>
          </w:tcPr>
          <w:p w14:paraId="39C0E515"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38" w:type="dxa"/>
          </w:tcPr>
          <w:p w14:paraId="382137BD"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C 11</w:t>
            </w:r>
          </w:p>
        </w:tc>
      </w:tr>
    </w:tbl>
    <w:p w14:paraId="32E2527D" w14:textId="77777777" w:rsidR="000D3CB7" w:rsidRPr="00AF4E63" w:rsidRDefault="000D3CB7" w:rsidP="000D3CB7">
      <w:pPr>
        <w:rPr>
          <w:rFonts w:asciiTheme="minorHAnsi" w:hAnsiTheme="minorHAnsi" w:cstheme="minorHAnsi"/>
          <w:sz w:val="22"/>
          <w:szCs w:val="22"/>
        </w:rPr>
      </w:pPr>
    </w:p>
    <w:p w14:paraId="2F8351C3" w14:textId="77777777" w:rsidR="000D3CB7" w:rsidRPr="003F3B5A" w:rsidRDefault="000D3CB7" w:rsidP="000D3CB7">
      <w:pPr>
        <w:pStyle w:val="Akapitzlist"/>
        <w:numPr>
          <w:ilvl w:val="0"/>
          <w:numId w:val="94"/>
        </w:numPr>
        <w:autoSpaceDE/>
        <w:autoSpaceDN/>
        <w:rPr>
          <w:rFonts w:asciiTheme="minorHAnsi" w:hAnsiTheme="minorHAnsi" w:cstheme="minorHAnsi"/>
          <w:sz w:val="22"/>
          <w:szCs w:val="22"/>
        </w:rPr>
      </w:pPr>
      <w:r w:rsidRPr="003F3B5A">
        <w:rPr>
          <w:rFonts w:asciiTheme="minorHAnsi" w:hAnsiTheme="minorHAnsi" w:cstheme="minorHAnsi"/>
          <w:sz w:val="22"/>
          <w:szCs w:val="22"/>
        </w:rPr>
        <w:t xml:space="preserve">Punkt poboru energii elekt. Obiekt w </w:t>
      </w:r>
      <w:r w:rsidRPr="003F3B5A">
        <w:rPr>
          <w:rFonts w:asciiTheme="minorHAnsi" w:hAnsiTheme="minorHAnsi" w:cstheme="minorHAnsi"/>
          <w:b/>
          <w:sz w:val="22"/>
          <w:szCs w:val="22"/>
        </w:rPr>
        <w:t>Koszalinie przy ul. Rejtana 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7"/>
        <w:gridCol w:w="6037"/>
      </w:tblGrid>
      <w:tr w:rsidR="000D3CB7" w:rsidRPr="00AF4E63" w14:paraId="163FB35B" w14:textId="77777777" w:rsidTr="00293608">
        <w:tc>
          <w:tcPr>
            <w:tcW w:w="3307" w:type="dxa"/>
          </w:tcPr>
          <w:p w14:paraId="5BE48333"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37" w:type="dxa"/>
          </w:tcPr>
          <w:p w14:paraId="688A21CD"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Dom studenta nr 1</w:t>
            </w:r>
          </w:p>
        </w:tc>
      </w:tr>
      <w:tr w:rsidR="000D3CB7" w:rsidRPr="00AF4E63" w14:paraId="7EB439B1" w14:textId="77777777" w:rsidTr="00293608">
        <w:tc>
          <w:tcPr>
            <w:tcW w:w="3307" w:type="dxa"/>
          </w:tcPr>
          <w:p w14:paraId="24D06388"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37" w:type="dxa"/>
          </w:tcPr>
          <w:p w14:paraId="69871818"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590243853027733203</w:t>
            </w:r>
          </w:p>
        </w:tc>
      </w:tr>
      <w:tr w:rsidR="000D3CB7" w:rsidRPr="00AF4E63" w14:paraId="73061159" w14:textId="77777777" w:rsidTr="00293608">
        <w:tc>
          <w:tcPr>
            <w:tcW w:w="3307" w:type="dxa"/>
          </w:tcPr>
          <w:p w14:paraId="6316277F"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37" w:type="dxa"/>
          </w:tcPr>
          <w:p w14:paraId="63F61810"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G12w</w:t>
            </w:r>
          </w:p>
        </w:tc>
      </w:tr>
    </w:tbl>
    <w:p w14:paraId="4AD486FB" w14:textId="77777777" w:rsidR="000D3CB7" w:rsidRDefault="000D3CB7" w:rsidP="000D3CB7">
      <w:pPr>
        <w:ind w:left="284"/>
        <w:rPr>
          <w:rFonts w:asciiTheme="minorHAnsi" w:hAnsiTheme="minorHAnsi" w:cstheme="minorHAnsi"/>
          <w:b/>
          <w:sz w:val="22"/>
          <w:szCs w:val="22"/>
        </w:rPr>
      </w:pPr>
    </w:p>
    <w:p w14:paraId="564B2A91" w14:textId="77777777" w:rsidR="000D3CB7" w:rsidRPr="00AF4E63" w:rsidRDefault="000D3CB7" w:rsidP="000D3CB7">
      <w:pPr>
        <w:ind w:left="284"/>
        <w:rPr>
          <w:rFonts w:asciiTheme="minorHAnsi" w:hAnsiTheme="minorHAnsi" w:cstheme="minorHAnsi"/>
          <w:b/>
          <w:sz w:val="22"/>
          <w:szCs w:val="22"/>
        </w:rPr>
      </w:pPr>
    </w:p>
    <w:p w14:paraId="1CACDF49" w14:textId="77777777" w:rsidR="000D3CB7" w:rsidRPr="003F3B5A" w:rsidRDefault="000D3CB7" w:rsidP="000D3CB7">
      <w:pPr>
        <w:pStyle w:val="Akapitzlist"/>
        <w:numPr>
          <w:ilvl w:val="0"/>
          <w:numId w:val="94"/>
        </w:numPr>
        <w:autoSpaceDE/>
        <w:autoSpaceDN/>
        <w:rPr>
          <w:rFonts w:asciiTheme="minorHAnsi" w:hAnsiTheme="minorHAnsi" w:cstheme="minorHAnsi"/>
          <w:b/>
          <w:sz w:val="22"/>
          <w:szCs w:val="22"/>
        </w:rPr>
      </w:pPr>
      <w:r w:rsidRPr="003F3B5A">
        <w:rPr>
          <w:rFonts w:asciiTheme="minorHAnsi" w:hAnsiTheme="minorHAnsi" w:cstheme="minorHAnsi"/>
          <w:sz w:val="22"/>
          <w:szCs w:val="22"/>
        </w:rPr>
        <w:t xml:space="preserve">Punkt poboru energii elekt. Obiekt w </w:t>
      </w:r>
      <w:r w:rsidRPr="003F3B5A">
        <w:rPr>
          <w:rFonts w:asciiTheme="minorHAnsi" w:hAnsiTheme="minorHAnsi" w:cstheme="minorHAnsi"/>
          <w:b/>
          <w:sz w:val="22"/>
          <w:szCs w:val="22"/>
        </w:rPr>
        <w:t>Koszalinie przy ul. Rejtana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7"/>
        <w:gridCol w:w="6037"/>
      </w:tblGrid>
      <w:tr w:rsidR="000D3CB7" w:rsidRPr="00AF4E63" w14:paraId="6DD133E6" w14:textId="77777777" w:rsidTr="00293608">
        <w:tc>
          <w:tcPr>
            <w:tcW w:w="3307" w:type="dxa"/>
          </w:tcPr>
          <w:p w14:paraId="2EFEA87F"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37" w:type="dxa"/>
          </w:tcPr>
          <w:p w14:paraId="7A92D3B8"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Dom studenta nr 2</w:t>
            </w:r>
          </w:p>
        </w:tc>
      </w:tr>
      <w:tr w:rsidR="000D3CB7" w:rsidRPr="00AF4E63" w14:paraId="385856F8" w14:textId="77777777" w:rsidTr="00293608">
        <w:tc>
          <w:tcPr>
            <w:tcW w:w="3307" w:type="dxa"/>
          </w:tcPr>
          <w:p w14:paraId="0DC0FAB7"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37" w:type="dxa"/>
          </w:tcPr>
          <w:p w14:paraId="3F5EF135"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590243853027717562</w:t>
            </w:r>
          </w:p>
        </w:tc>
      </w:tr>
      <w:tr w:rsidR="000D3CB7" w:rsidRPr="00AF4E63" w14:paraId="7F090106" w14:textId="77777777" w:rsidTr="00293608">
        <w:tc>
          <w:tcPr>
            <w:tcW w:w="3307" w:type="dxa"/>
          </w:tcPr>
          <w:p w14:paraId="300D4455"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37" w:type="dxa"/>
          </w:tcPr>
          <w:p w14:paraId="08033B5D"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G12w</w:t>
            </w:r>
          </w:p>
        </w:tc>
      </w:tr>
    </w:tbl>
    <w:p w14:paraId="177943C2" w14:textId="77777777" w:rsidR="000D3CB7" w:rsidRPr="00AF4E63" w:rsidRDefault="000D3CB7" w:rsidP="000D3CB7">
      <w:pPr>
        <w:ind w:left="1068"/>
        <w:rPr>
          <w:rFonts w:asciiTheme="minorHAnsi" w:hAnsiTheme="minorHAnsi" w:cstheme="minorHAnsi"/>
          <w:b/>
          <w:sz w:val="22"/>
          <w:szCs w:val="22"/>
        </w:rPr>
      </w:pPr>
    </w:p>
    <w:p w14:paraId="222937A1" w14:textId="77777777" w:rsidR="000D3CB7" w:rsidRPr="003F3B5A" w:rsidRDefault="000D3CB7" w:rsidP="000D3CB7">
      <w:pPr>
        <w:pStyle w:val="Akapitzlist"/>
        <w:numPr>
          <w:ilvl w:val="0"/>
          <w:numId w:val="94"/>
        </w:numPr>
        <w:autoSpaceDE/>
        <w:autoSpaceDN/>
        <w:rPr>
          <w:rFonts w:asciiTheme="minorHAnsi" w:hAnsiTheme="minorHAnsi" w:cstheme="minorHAnsi"/>
          <w:b/>
          <w:sz w:val="22"/>
          <w:szCs w:val="22"/>
        </w:rPr>
      </w:pPr>
      <w:r w:rsidRPr="003F3B5A">
        <w:rPr>
          <w:rFonts w:asciiTheme="minorHAnsi" w:hAnsiTheme="minorHAnsi" w:cstheme="minorHAnsi"/>
          <w:sz w:val="22"/>
          <w:szCs w:val="22"/>
        </w:rPr>
        <w:t xml:space="preserve">Punkt poboru energii elekt. Obiekt w </w:t>
      </w:r>
      <w:r w:rsidRPr="003F3B5A">
        <w:rPr>
          <w:rFonts w:asciiTheme="minorHAnsi" w:hAnsiTheme="minorHAnsi" w:cstheme="minorHAnsi"/>
          <w:b/>
          <w:sz w:val="22"/>
          <w:szCs w:val="22"/>
        </w:rPr>
        <w:t>Koszalinie przy ul. Rejtana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7"/>
        <w:gridCol w:w="6037"/>
      </w:tblGrid>
      <w:tr w:rsidR="000D3CB7" w:rsidRPr="00AF4E63" w14:paraId="02D4F48E" w14:textId="77777777" w:rsidTr="00293608">
        <w:tc>
          <w:tcPr>
            <w:tcW w:w="3307" w:type="dxa"/>
          </w:tcPr>
          <w:p w14:paraId="2247E046"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37" w:type="dxa"/>
          </w:tcPr>
          <w:p w14:paraId="3A73AD87"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Dom studenta nr 3</w:t>
            </w:r>
          </w:p>
        </w:tc>
      </w:tr>
      <w:tr w:rsidR="000D3CB7" w:rsidRPr="00AF4E63" w14:paraId="0CFC6A11" w14:textId="77777777" w:rsidTr="00293608">
        <w:tc>
          <w:tcPr>
            <w:tcW w:w="3307" w:type="dxa"/>
          </w:tcPr>
          <w:p w14:paraId="3EB69D44"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37" w:type="dxa"/>
          </w:tcPr>
          <w:p w14:paraId="7EBBFD96"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590243853027012124</w:t>
            </w:r>
          </w:p>
        </w:tc>
      </w:tr>
      <w:tr w:rsidR="000D3CB7" w:rsidRPr="00AF4E63" w14:paraId="610ADF4F" w14:textId="77777777" w:rsidTr="00293608">
        <w:tc>
          <w:tcPr>
            <w:tcW w:w="3307" w:type="dxa"/>
          </w:tcPr>
          <w:p w14:paraId="4A7DCA58"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37" w:type="dxa"/>
          </w:tcPr>
          <w:p w14:paraId="56C86656"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G12w</w:t>
            </w:r>
          </w:p>
        </w:tc>
      </w:tr>
    </w:tbl>
    <w:p w14:paraId="7925D361" w14:textId="77777777" w:rsidR="000D3CB7" w:rsidRPr="00AF4E63" w:rsidRDefault="000D3CB7" w:rsidP="000D3CB7">
      <w:pPr>
        <w:ind w:left="426"/>
        <w:rPr>
          <w:rFonts w:asciiTheme="minorHAnsi" w:hAnsiTheme="minorHAnsi" w:cstheme="minorHAnsi"/>
          <w:b/>
          <w:sz w:val="22"/>
          <w:szCs w:val="22"/>
        </w:rPr>
      </w:pPr>
    </w:p>
    <w:p w14:paraId="3B2B2FD7" w14:textId="77777777" w:rsidR="000D3CB7" w:rsidRPr="003F3B5A" w:rsidRDefault="000D3CB7" w:rsidP="000D3CB7">
      <w:pPr>
        <w:pStyle w:val="Akapitzlist"/>
        <w:numPr>
          <w:ilvl w:val="0"/>
          <w:numId w:val="94"/>
        </w:numPr>
        <w:autoSpaceDE/>
        <w:autoSpaceDN/>
        <w:rPr>
          <w:rFonts w:asciiTheme="minorHAnsi" w:hAnsiTheme="minorHAnsi" w:cstheme="minorHAnsi"/>
          <w:b/>
          <w:sz w:val="22"/>
          <w:szCs w:val="22"/>
        </w:rPr>
      </w:pPr>
      <w:r w:rsidRPr="003F3B5A">
        <w:rPr>
          <w:rFonts w:asciiTheme="minorHAnsi" w:hAnsiTheme="minorHAnsi" w:cstheme="minorHAnsi"/>
          <w:sz w:val="22"/>
          <w:szCs w:val="22"/>
        </w:rPr>
        <w:t xml:space="preserve">Punkt poboru energii elekt. Obiekt w </w:t>
      </w:r>
      <w:r w:rsidRPr="003F3B5A">
        <w:rPr>
          <w:rFonts w:asciiTheme="minorHAnsi" w:hAnsiTheme="minorHAnsi" w:cstheme="minorHAnsi"/>
          <w:b/>
          <w:sz w:val="22"/>
          <w:szCs w:val="22"/>
        </w:rPr>
        <w:t>Koszalinie przy ul. Rejtana 5-7A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7"/>
        <w:gridCol w:w="6037"/>
      </w:tblGrid>
      <w:tr w:rsidR="000D3CB7" w:rsidRPr="00AF4E63" w14:paraId="48E45E14" w14:textId="77777777" w:rsidTr="00293608">
        <w:tc>
          <w:tcPr>
            <w:tcW w:w="3307" w:type="dxa"/>
          </w:tcPr>
          <w:p w14:paraId="02D731D6"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37" w:type="dxa"/>
          </w:tcPr>
          <w:p w14:paraId="149F9358"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Dom studenta nr 4 klatka 7a</w:t>
            </w:r>
          </w:p>
        </w:tc>
      </w:tr>
      <w:tr w:rsidR="000D3CB7" w:rsidRPr="00AF4E63" w14:paraId="6F4CD188" w14:textId="77777777" w:rsidTr="00293608">
        <w:tc>
          <w:tcPr>
            <w:tcW w:w="3307" w:type="dxa"/>
          </w:tcPr>
          <w:p w14:paraId="7BF9FE34"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37" w:type="dxa"/>
          </w:tcPr>
          <w:p w14:paraId="409A0208"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590243853027733814</w:t>
            </w:r>
          </w:p>
        </w:tc>
      </w:tr>
      <w:tr w:rsidR="000D3CB7" w:rsidRPr="00AF4E63" w14:paraId="1C523259" w14:textId="77777777" w:rsidTr="00293608">
        <w:tc>
          <w:tcPr>
            <w:tcW w:w="3307" w:type="dxa"/>
          </w:tcPr>
          <w:p w14:paraId="710F4C6F"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37" w:type="dxa"/>
          </w:tcPr>
          <w:p w14:paraId="72F42C3E"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G12w</w:t>
            </w:r>
          </w:p>
        </w:tc>
      </w:tr>
    </w:tbl>
    <w:p w14:paraId="1862427F" w14:textId="77777777" w:rsidR="000D3CB7" w:rsidRPr="00AF4E63" w:rsidRDefault="000D3CB7" w:rsidP="000D3CB7">
      <w:pPr>
        <w:rPr>
          <w:rFonts w:asciiTheme="minorHAnsi" w:hAnsiTheme="minorHAnsi" w:cstheme="minorHAnsi"/>
          <w:b/>
          <w:sz w:val="22"/>
          <w:szCs w:val="22"/>
        </w:rPr>
      </w:pPr>
    </w:p>
    <w:p w14:paraId="0C9DC487" w14:textId="77777777" w:rsidR="000D3CB7" w:rsidRPr="003F3B5A" w:rsidRDefault="000D3CB7" w:rsidP="000D3CB7">
      <w:pPr>
        <w:pStyle w:val="Akapitzlist"/>
        <w:numPr>
          <w:ilvl w:val="0"/>
          <w:numId w:val="94"/>
        </w:numPr>
        <w:autoSpaceDE/>
        <w:autoSpaceDN/>
        <w:rPr>
          <w:rFonts w:asciiTheme="minorHAnsi" w:hAnsiTheme="minorHAnsi" w:cstheme="minorHAnsi"/>
          <w:b/>
          <w:sz w:val="22"/>
          <w:szCs w:val="22"/>
        </w:rPr>
      </w:pPr>
      <w:r w:rsidRPr="003F3B5A">
        <w:rPr>
          <w:rFonts w:asciiTheme="minorHAnsi" w:hAnsiTheme="minorHAnsi" w:cstheme="minorHAnsi"/>
          <w:sz w:val="22"/>
          <w:szCs w:val="22"/>
        </w:rPr>
        <w:t xml:space="preserve">Punkt poboru energii elekt. Obiekt w </w:t>
      </w:r>
      <w:r w:rsidRPr="003F3B5A">
        <w:rPr>
          <w:rFonts w:asciiTheme="minorHAnsi" w:hAnsiTheme="minorHAnsi" w:cstheme="minorHAnsi"/>
          <w:b/>
          <w:sz w:val="22"/>
          <w:szCs w:val="22"/>
        </w:rPr>
        <w:t>Koszalinie przy ul. Rejtana 5-7A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7"/>
        <w:gridCol w:w="6037"/>
      </w:tblGrid>
      <w:tr w:rsidR="000D3CB7" w:rsidRPr="00AF4E63" w14:paraId="67DDC804" w14:textId="77777777" w:rsidTr="00293608">
        <w:tc>
          <w:tcPr>
            <w:tcW w:w="3307" w:type="dxa"/>
          </w:tcPr>
          <w:p w14:paraId="1B891FF9"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Obiekt</w:t>
            </w:r>
          </w:p>
        </w:tc>
        <w:tc>
          <w:tcPr>
            <w:tcW w:w="6037" w:type="dxa"/>
          </w:tcPr>
          <w:p w14:paraId="769C5E62" w14:textId="25660185"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Dom studenta nr 4 klatka 5a</w:t>
            </w:r>
          </w:p>
        </w:tc>
      </w:tr>
      <w:tr w:rsidR="000D3CB7" w:rsidRPr="00AF4E63" w14:paraId="1CC21D35" w14:textId="77777777" w:rsidTr="00293608">
        <w:tc>
          <w:tcPr>
            <w:tcW w:w="3307" w:type="dxa"/>
          </w:tcPr>
          <w:p w14:paraId="424F2961"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Numer PPE</w:t>
            </w:r>
          </w:p>
        </w:tc>
        <w:tc>
          <w:tcPr>
            <w:tcW w:w="6037" w:type="dxa"/>
          </w:tcPr>
          <w:p w14:paraId="71F3459A"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590243853027724560</w:t>
            </w:r>
          </w:p>
        </w:tc>
      </w:tr>
      <w:tr w:rsidR="000D3CB7" w:rsidRPr="00AF4E63" w14:paraId="09FCD9BE" w14:textId="77777777" w:rsidTr="00293608">
        <w:tc>
          <w:tcPr>
            <w:tcW w:w="3307" w:type="dxa"/>
          </w:tcPr>
          <w:p w14:paraId="5DE74242"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Grupa taryfowa</w:t>
            </w:r>
          </w:p>
        </w:tc>
        <w:tc>
          <w:tcPr>
            <w:tcW w:w="6037" w:type="dxa"/>
          </w:tcPr>
          <w:p w14:paraId="0BE5CD2C" w14:textId="77777777" w:rsidR="000D3CB7" w:rsidRPr="00AF4E63" w:rsidRDefault="000D3CB7" w:rsidP="00293608">
            <w:pPr>
              <w:rPr>
                <w:rFonts w:asciiTheme="minorHAnsi" w:hAnsiTheme="minorHAnsi" w:cstheme="minorHAnsi"/>
                <w:sz w:val="22"/>
                <w:szCs w:val="22"/>
              </w:rPr>
            </w:pPr>
            <w:r w:rsidRPr="00AF4E63">
              <w:rPr>
                <w:rFonts w:asciiTheme="minorHAnsi" w:hAnsiTheme="minorHAnsi" w:cstheme="minorHAnsi"/>
                <w:sz w:val="22"/>
                <w:szCs w:val="22"/>
              </w:rPr>
              <w:t>G12w</w:t>
            </w:r>
          </w:p>
        </w:tc>
      </w:tr>
    </w:tbl>
    <w:p w14:paraId="443A0FD0" w14:textId="77777777" w:rsidR="000D3CB7" w:rsidRPr="00AF4E63" w:rsidRDefault="000D3CB7" w:rsidP="000D3CB7">
      <w:pPr>
        <w:rPr>
          <w:rFonts w:asciiTheme="minorHAnsi" w:hAnsiTheme="minorHAnsi" w:cstheme="minorHAnsi"/>
          <w:sz w:val="22"/>
          <w:szCs w:val="22"/>
        </w:rPr>
      </w:pPr>
    </w:p>
    <w:p w14:paraId="4965FEC1" w14:textId="6186A05F" w:rsidR="00810802" w:rsidRDefault="00810802" w:rsidP="00C73D9F">
      <w:pPr>
        <w:spacing w:line="276" w:lineRule="auto"/>
        <w:ind w:firstLine="284"/>
        <w:jc w:val="both"/>
        <w:rPr>
          <w:rFonts w:asciiTheme="minorHAnsi" w:hAnsiTheme="minorHAnsi" w:cstheme="minorHAnsi"/>
          <w:b/>
          <w:sz w:val="24"/>
          <w:szCs w:val="24"/>
        </w:rPr>
      </w:pPr>
    </w:p>
    <w:sectPr w:rsidR="00810802" w:rsidSect="00DF7A6C">
      <w:pgSz w:w="11906" w:h="16838"/>
      <w:pgMar w:top="539" w:right="849"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576C8" w14:textId="77777777" w:rsidR="00824399" w:rsidRDefault="00824399" w:rsidP="005D5DBF">
      <w:r>
        <w:separator/>
      </w:r>
    </w:p>
  </w:endnote>
  <w:endnote w:type="continuationSeparator" w:id="0">
    <w:p w14:paraId="0B2FC9A4" w14:textId="77777777" w:rsidR="00824399" w:rsidRDefault="00824399" w:rsidP="005D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HG Mincho Light J">
    <w:altName w:val="Times New Roman"/>
    <w:charset w:val="00"/>
    <w:family w:val="auto"/>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beration Mono">
    <w:altName w:val="Courier New"/>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MT">
    <w:altName w:val="MS Gothic"/>
    <w:panose1 w:val="00000000000000000000"/>
    <w:charset w:val="80"/>
    <w:family w:val="auto"/>
    <w:notTrueType/>
    <w:pitch w:val="default"/>
    <w:sig w:usb0="00000000" w:usb1="08070000" w:usb2="00000010" w:usb3="00000000" w:csb0="00020000" w:csb1="00000000"/>
  </w:font>
  <w:font w:name="Times-New-Roman,Bold">
    <w:altName w:val="Arial Unicode MS"/>
    <w:panose1 w:val="00000000000000000000"/>
    <w:charset w:val="8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TimesNewRomanPSMT">
    <w:altName w:val="MS Gothic"/>
    <w:charset w:val="00"/>
    <w:family w:val="auto"/>
    <w:pitch w:val="default"/>
    <w:sig w:usb0="00000003" w:usb1="00000000" w:usb2="00000000" w:usb3="00000000" w:csb0="00000001" w:csb1="00000000"/>
  </w:font>
  <w:font w:name="Fakt Pro Bln">
    <w:altName w:val="Times New Roman"/>
    <w:panose1 w:val="00000000000000000000"/>
    <w:charset w:val="00"/>
    <w:family w:val="modern"/>
    <w:notTrueType/>
    <w:pitch w:val="variable"/>
    <w:sig w:usb0="00000001" w:usb1="00000001"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9497915"/>
      <w:docPartObj>
        <w:docPartGallery w:val="Page Numbers (Bottom of Page)"/>
        <w:docPartUnique/>
      </w:docPartObj>
    </w:sdtPr>
    <w:sdtEndPr/>
    <w:sdtContent>
      <w:p w14:paraId="6DCA3376" w14:textId="07149647" w:rsidR="008D3D54" w:rsidRDefault="008D3D54">
        <w:pPr>
          <w:pStyle w:val="Stopka"/>
          <w:jc w:val="right"/>
        </w:pPr>
        <w:r>
          <w:fldChar w:fldCharType="begin"/>
        </w:r>
        <w:r>
          <w:instrText>PAGE   \* MERGEFORMAT</w:instrText>
        </w:r>
        <w:r>
          <w:fldChar w:fldCharType="separate"/>
        </w:r>
        <w:r>
          <w:t>2</w:t>
        </w:r>
        <w:r>
          <w:fldChar w:fldCharType="end"/>
        </w:r>
      </w:p>
    </w:sdtContent>
  </w:sdt>
  <w:p w14:paraId="64FD5B48" w14:textId="77777777" w:rsidR="00814787" w:rsidRDefault="008147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139AB" w14:textId="77777777" w:rsidR="00824399" w:rsidRDefault="00824399" w:rsidP="005D5DBF">
      <w:r>
        <w:separator/>
      </w:r>
    </w:p>
  </w:footnote>
  <w:footnote w:type="continuationSeparator" w:id="0">
    <w:p w14:paraId="034BF938" w14:textId="77777777" w:rsidR="00824399" w:rsidRDefault="00824399" w:rsidP="005D5D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FF64" w14:textId="7EAA4074" w:rsidR="002650CF" w:rsidRDefault="002650CF">
    <w:pPr>
      <w:pStyle w:val="Nagwek"/>
    </w:pPr>
    <w:r>
      <w:rPr>
        <w:rFonts w:ascii="Calibri" w:hAnsi="Calibri" w:cs="Calibri"/>
        <w:bCs/>
        <w:noProof/>
        <w:color w:val="000000"/>
        <w:sz w:val="22"/>
        <w:szCs w:val="22"/>
      </w:rPr>
      <w:drawing>
        <wp:inline distT="0" distB="0" distL="0" distR="0" wp14:anchorId="6477A1E4" wp14:editId="5C8A9C7D">
          <wp:extent cx="5814646" cy="1327762"/>
          <wp:effectExtent l="0" t="0" r="0" b="635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462" cy="13485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78695" w14:textId="5165F0D8" w:rsidR="00814787" w:rsidRPr="00930967" w:rsidRDefault="00814787" w:rsidP="009309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A1F4ABF4"/>
    <w:name w:val="WW8Num17"/>
    <w:lvl w:ilvl="0">
      <w:start w:val="1"/>
      <w:numFmt w:val="lowerLetter"/>
      <w:lvlText w:val="%1)"/>
      <w:lvlJc w:val="left"/>
      <w:pPr>
        <w:tabs>
          <w:tab w:val="num" w:pos="0"/>
        </w:tabs>
        <w:ind w:left="360" w:hanging="360"/>
      </w:pPr>
      <w:rPr>
        <w:rFonts w:ascii="Arial" w:hAnsi="Arial" w:cs="Arial" w:hint="default"/>
        <w:color w:val="auto"/>
        <w:sz w:val="22"/>
        <w:szCs w:val="22"/>
      </w:rPr>
    </w:lvl>
  </w:abstractNum>
  <w:abstractNum w:abstractNumId="1" w15:restartNumberingAfterBreak="0">
    <w:nsid w:val="00000003"/>
    <w:multiLevelType w:val="singleLevel"/>
    <w:tmpl w:val="00000003"/>
    <w:name w:val="WW8Num18"/>
    <w:lvl w:ilvl="0">
      <w:start w:val="1"/>
      <w:numFmt w:val="decimal"/>
      <w:lvlText w:val="%1."/>
      <w:lvlJc w:val="left"/>
      <w:pPr>
        <w:tabs>
          <w:tab w:val="num" w:pos="0"/>
        </w:tabs>
        <w:ind w:left="1440" w:hanging="360"/>
      </w:pPr>
      <w:rPr>
        <w:rFonts w:cs="Arial"/>
      </w:rPr>
    </w:lvl>
  </w:abstractNum>
  <w:abstractNum w:abstractNumId="2" w15:restartNumberingAfterBreak="0">
    <w:nsid w:val="00000004"/>
    <w:multiLevelType w:val="singleLevel"/>
    <w:tmpl w:val="00000004"/>
    <w:name w:val="WW8Num39"/>
    <w:lvl w:ilvl="0">
      <w:start w:val="1"/>
      <w:numFmt w:val="bullet"/>
      <w:lvlText w:val=""/>
      <w:lvlJc w:val="left"/>
      <w:pPr>
        <w:tabs>
          <w:tab w:val="num" w:pos="0"/>
        </w:tabs>
        <w:ind w:left="1571" w:hanging="360"/>
      </w:pPr>
      <w:rPr>
        <w:rFonts w:ascii="Wingdings" w:hAnsi="Wingdings" w:cs="Wingdings" w:hint="default"/>
      </w:rPr>
    </w:lvl>
  </w:abstractNum>
  <w:abstractNum w:abstractNumId="3" w15:restartNumberingAfterBreak="0">
    <w:nsid w:val="00000005"/>
    <w:multiLevelType w:val="singleLevel"/>
    <w:tmpl w:val="00000005"/>
    <w:name w:val="WW8Num44"/>
    <w:lvl w:ilvl="0">
      <w:numFmt w:val="bullet"/>
      <w:lvlText w:val=""/>
      <w:lvlJc w:val="left"/>
      <w:pPr>
        <w:tabs>
          <w:tab w:val="num" w:pos="0"/>
        </w:tabs>
        <w:ind w:left="1064" w:hanging="360"/>
      </w:pPr>
      <w:rPr>
        <w:rFonts w:ascii="Symbol" w:hAnsi="Symbol" w:cs="Arial" w:hint="default"/>
      </w:rPr>
    </w:lvl>
  </w:abstractNum>
  <w:abstractNum w:abstractNumId="4" w15:restartNumberingAfterBreak="0">
    <w:nsid w:val="00000006"/>
    <w:multiLevelType w:val="singleLevel"/>
    <w:tmpl w:val="00000006"/>
    <w:name w:val="WW8Num47"/>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5" w15:restartNumberingAfterBreak="0">
    <w:nsid w:val="00000007"/>
    <w:multiLevelType w:val="multilevel"/>
    <w:tmpl w:val="ECB68454"/>
    <w:name w:val="WW8Num51"/>
    <w:lvl w:ilvl="0">
      <w:start w:val="1"/>
      <w:numFmt w:val="decimal"/>
      <w:lvlText w:val="%1."/>
      <w:lvlJc w:val="left"/>
      <w:pPr>
        <w:tabs>
          <w:tab w:val="num" w:pos="0"/>
        </w:tabs>
        <w:ind w:left="720" w:hanging="360"/>
      </w:pPr>
      <w:rPr>
        <w:rFonts w:cs="Arial"/>
      </w:rPr>
    </w:lvl>
    <w:lvl w:ilvl="1">
      <w:start w:val="1"/>
      <w:numFmt w:val="decimal"/>
      <w:lvlText w:val="%1.%2."/>
      <w:lvlJc w:val="left"/>
      <w:pPr>
        <w:tabs>
          <w:tab w:val="num" w:pos="0"/>
        </w:tabs>
        <w:ind w:left="1434" w:hanging="720"/>
      </w:pPr>
      <w:rPr>
        <w:rFonts w:ascii="Calibri" w:hAnsi="Calibri" w:cs="Arial" w:hint="default"/>
        <w:lang w:val="pl-PL"/>
      </w:rPr>
    </w:lvl>
    <w:lvl w:ilvl="2">
      <w:start w:val="1"/>
      <w:numFmt w:val="decimal"/>
      <w:lvlText w:val="%1.%2.%3."/>
      <w:lvlJc w:val="left"/>
      <w:pPr>
        <w:tabs>
          <w:tab w:val="num" w:pos="0"/>
        </w:tabs>
        <w:ind w:left="1788" w:hanging="720"/>
      </w:pPr>
      <w:rPr>
        <w:rFonts w:ascii="Arial" w:hAnsi="Arial" w:cs="Arial" w:hint="default"/>
        <w:lang w:val="pl-PL"/>
      </w:rPr>
    </w:lvl>
    <w:lvl w:ilvl="3">
      <w:start w:val="1"/>
      <w:numFmt w:val="decimal"/>
      <w:lvlText w:val="%1.%2.%3.%4."/>
      <w:lvlJc w:val="left"/>
      <w:pPr>
        <w:tabs>
          <w:tab w:val="num" w:pos="0"/>
        </w:tabs>
        <w:ind w:left="2502" w:hanging="1080"/>
      </w:pPr>
      <w:rPr>
        <w:rFonts w:ascii="Arial" w:hAnsi="Arial" w:cs="Arial" w:hint="default"/>
        <w:lang w:val="pl-PL"/>
      </w:rPr>
    </w:lvl>
    <w:lvl w:ilvl="4">
      <w:start w:val="1"/>
      <w:numFmt w:val="decimal"/>
      <w:lvlText w:val="%1.%2.%3.%4.%5."/>
      <w:lvlJc w:val="left"/>
      <w:pPr>
        <w:tabs>
          <w:tab w:val="num" w:pos="0"/>
        </w:tabs>
        <w:ind w:left="2856" w:hanging="1080"/>
      </w:pPr>
      <w:rPr>
        <w:rFonts w:ascii="Arial" w:hAnsi="Arial" w:cs="Arial" w:hint="default"/>
        <w:lang w:val="pl-PL"/>
      </w:rPr>
    </w:lvl>
    <w:lvl w:ilvl="5">
      <w:start w:val="1"/>
      <w:numFmt w:val="decimal"/>
      <w:lvlText w:val="%1.%2.%3.%4.%5.%6."/>
      <w:lvlJc w:val="left"/>
      <w:pPr>
        <w:tabs>
          <w:tab w:val="num" w:pos="0"/>
        </w:tabs>
        <w:ind w:left="3570" w:hanging="1440"/>
      </w:pPr>
      <w:rPr>
        <w:rFonts w:ascii="Arial" w:hAnsi="Arial" w:cs="Arial" w:hint="default"/>
        <w:lang w:val="pl-PL"/>
      </w:rPr>
    </w:lvl>
    <w:lvl w:ilvl="6">
      <w:start w:val="1"/>
      <w:numFmt w:val="decimal"/>
      <w:lvlText w:val="%1.%2.%3.%4.%5.%6.%7."/>
      <w:lvlJc w:val="left"/>
      <w:pPr>
        <w:tabs>
          <w:tab w:val="num" w:pos="0"/>
        </w:tabs>
        <w:ind w:left="3924" w:hanging="1440"/>
      </w:pPr>
      <w:rPr>
        <w:rFonts w:ascii="Arial" w:hAnsi="Arial" w:cs="Arial" w:hint="default"/>
        <w:lang w:val="pl-PL"/>
      </w:rPr>
    </w:lvl>
    <w:lvl w:ilvl="7">
      <w:start w:val="1"/>
      <w:numFmt w:val="decimal"/>
      <w:lvlText w:val="%1.%2.%3.%4.%5.%6.%7.%8."/>
      <w:lvlJc w:val="left"/>
      <w:pPr>
        <w:tabs>
          <w:tab w:val="num" w:pos="0"/>
        </w:tabs>
        <w:ind w:left="4638" w:hanging="1800"/>
      </w:pPr>
      <w:rPr>
        <w:rFonts w:ascii="Arial" w:hAnsi="Arial" w:cs="Arial" w:hint="default"/>
        <w:lang w:val="pl-PL"/>
      </w:rPr>
    </w:lvl>
    <w:lvl w:ilvl="8">
      <w:start w:val="1"/>
      <w:numFmt w:val="decimal"/>
      <w:lvlText w:val="%1.%2.%3.%4.%5.%6.%7.%8.%9."/>
      <w:lvlJc w:val="left"/>
      <w:pPr>
        <w:tabs>
          <w:tab w:val="num" w:pos="0"/>
        </w:tabs>
        <w:ind w:left="4992" w:hanging="1800"/>
      </w:pPr>
      <w:rPr>
        <w:rFonts w:ascii="Arial" w:hAnsi="Arial" w:cs="Arial" w:hint="default"/>
        <w:lang w:val="pl-PL"/>
      </w:rPr>
    </w:lvl>
  </w:abstractNum>
  <w:abstractNum w:abstractNumId="6" w15:restartNumberingAfterBreak="0">
    <w:nsid w:val="00000009"/>
    <w:multiLevelType w:val="multilevel"/>
    <w:tmpl w:val="2784808C"/>
    <w:name w:val="RTF_Num 10"/>
    <w:lvl w:ilvl="0">
      <w:start w:val="1"/>
      <w:numFmt w:val="decimal"/>
      <w:lvlText w:val="%1."/>
      <w:lvlJc w:val="left"/>
      <w:pPr>
        <w:ind w:left="340" w:hanging="340"/>
      </w:pPr>
    </w:lvl>
    <w:lvl w:ilvl="1">
      <w:start w:val="1"/>
      <w:numFmt w:val="decimal"/>
      <w:lvlText w:val="%2)"/>
      <w:lvlJc w:val="left"/>
      <w:pPr>
        <w:ind w:left="680" w:hanging="396"/>
      </w:pPr>
      <w:rPr>
        <w:b w:val="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0000010"/>
    <w:multiLevelType w:val="multilevel"/>
    <w:tmpl w:val="00000010"/>
    <w:name w:val="RTF_Num 17"/>
    <w:lvl w:ilvl="0">
      <w:start w:val="1"/>
      <w:numFmt w:val="decimal"/>
      <w:lvlText w:val="%1."/>
      <w:lvlJc w:val="left"/>
      <w:pPr>
        <w:ind w:left="340"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9" w15:restartNumberingAfterBreak="0">
    <w:nsid w:val="00B25A5F"/>
    <w:multiLevelType w:val="hybridMultilevel"/>
    <w:tmpl w:val="6B006A12"/>
    <w:lvl w:ilvl="0" w:tplc="A9FCD2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582B09"/>
    <w:multiLevelType w:val="hybridMultilevel"/>
    <w:tmpl w:val="A172241C"/>
    <w:lvl w:ilvl="0" w:tplc="272043DC">
      <w:start w:val="3"/>
      <w:numFmt w:val="decimal"/>
      <w:lvlText w:val="%1."/>
      <w:lvlJc w:val="left"/>
      <w:pPr>
        <w:tabs>
          <w:tab w:val="num" w:pos="720"/>
        </w:tabs>
        <w:ind w:left="720" w:hanging="360"/>
      </w:pPr>
      <w:rPr>
        <w:rFonts w:cs="Times New Roman" w:hint="default"/>
        <w:b w:val="0"/>
        <w:bCs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DD5806"/>
    <w:multiLevelType w:val="hybridMultilevel"/>
    <w:tmpl w:val="53A6721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FFAE6EFE">
      <w:start w:val="1"/>
      <w:numFmt w:val="decimal"/>
      <w:lvlText w:val="%3."/>
      <w:lvlJc w:val="left"/>
      <w:pPr>
        <w:tabs>
          <w:tab w:val="num" w:pos="2340"/>
        </w:tabs>
        <w:ind w:left="2340" w:hanging="360"/>
      </w:pPr>
      <w:rPr>
        <w:rFonts w:cs="Times New Roman"/>
        <w:b w:val="0"/>
        <w:i w:val="0"/>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9C74412"/>
    <w:multiLevelType w:val="multilevel"/>
    <w:tmpl w:val="7DC2E31C"/>
    <w:styleLink w:val="WWNum13"/>
    <w:lvl w:ilvl="0">
      <w:start w:val="1"/>
      <w:numFmt w:val="decimal"/>
      <w:lvlText w:val="%1)"/>
      <w:lvlJc w:val="left"/>
      <w:pPr>
        <w:ind w:left="360" w:hanging="360"/>
      </w:pPr>
      <w:rPr>
        <w:rFonts w:cs="Times New Roman"/>
      </w:rPr>
    </w:lvl>
    <w:lvl w:ilvl="1">
      <w:start w:val="1"/>
      <w:numFmt w:val="decimal"/>
      <w:lvlText w:val="%2)"/>
      <w:lvlJc w:val="left"/>
      <w:pPr>
        <w:ind w:left="720" w:hanging="360"/>
      </w:p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13" w15:restartNumberingAfterBreak="0">
    <w:nsid w:val="0A307E60"/>
    <w:multiLevelType w:val="multilevel"/>
    <w:tmpl w:val="8F96FFC6"/>
    <w:lvl w:ilvl="0">
      <w:start w:val="1"/>
      <w:numFmt w:val="decimal"/>
      <w:lvlText w:val="%1."/>
      <w:lvlJc w:val="left"/>
      <w:pPr>
        <w:tabs>
          <w:tab w:val="num" w:pos="720"/>
        </w:tabs>
        <w:ind w:left="720" w:hanging="360"/>
      </w:pPr>
      <w:rPr>
        <w:rFonts w:hint="default"/>
        <w:b w:val="0"/>
        <w:color w:val="auto"/>
        <w:sz w:val="22"/>
        <w:szCs w:val="22"/>
      </w:rPr>
    </w:lvl>
    <w:lvl w:ilvl="1">
      <w:start w:val="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0E627545"/>
    <w:multiLevelType w:val="multilevel"/>
    <w:tmpl w:val="464AE2FE"/>
    <w:lvl w:ilvl="0">
      <w:start w:val="1"/>
      <w:numFmt w:val="decimal"/>
      <w:lvlText w:val="%1."/>
      <w:lvlJc w:val="left"/>
      <w:pPr>
        <w:ind w:left="453" w:hanging="453"/>
      </w:pPr>
      <w:rPr>
        <w:rFonts w:ascii="Calibri" w:eastAsia="Times New Roman" w:hAnsi="Calibri" w:cs="Calibri"/>
        <w:b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5" w15:restartNumberingAfterBreak="0">
    <w:nsid w:val="0E8B0A49"/>
    <w:multiLevelType w:val="hybridMultilevel"/>
    <w:tmpl w:val="48B49FAA"/>
    <w:lvl w:ilvl="0" w:tplc="CD7E0F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DB2A79"/>
    <w:multiLevelType w:val="hybridMultilevel"/>
    <w:tmpl w:val="F170F134"/>
    <w:lvl w:ilvl="0" w:tplc="12AEDB9E">
      <w:start w:val="2"/>
      <w:numFmt w:val="decimal"/>
      <w:lvlText w:val="%1."/>
      <w:lvlJc w:val="left"/>
      <w:pPr>
        <w:ind w:left="720" w:hanging="360"/>
      </w:pPr>
      <w:rPr>
        <w:rFonts w:hint="default"/>
        <w:b w:val="0"/>
        <w:bCs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FE023C"/>
    <w:multiLevelType w:val="hybridMultilevel"/>
    <w:tmpl w:val="F2D6B58A"/>
    <w:lvl w:ilvl="0" w:tplc="82EE5B40">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22660D"/>
    <w:multiLevelType w:val="hybridMultilevel"/>
    <w:tmpl w:val="9072CF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A76DE0"/>
    <w:multiLevelType w:val="hybridMultilevel"/>
    <w:tmpl w:val="0038E5AA"/>
    <w:lvl w:ilvl="0" w:tplc="5AD4EF2E">
      <w:start w:val="1"/>
      <w:numFmt w:val="decimal"/>
      <w:lvlText w:val="%1."/>
      <w:lvlJc w:val="left"/>
      <w:pPr>
        <w:tabs>
          <w:tab w:val="num" w:pos="360"/>
        </w:tabs>
        <w:ind w:left="283" w:hanging="283"/>
      </w:pPr>
      <w:rPr>
        <w:rFonts w:cs="Times New Roman"/>
        <w:color w:val="auto"/>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6A7C26"/>
    <w:multiLevelType w:val="hybridMultilevel"/>
    <w:tmpl w:val="0BF862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5FB786B"/>
    <w:multiLevelType w:val="hybridMultilevel"/>
    <w:tmpl w:val="FA264E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6C36B3D"/>
    <w:multiLevelType w:val="hybridMultilevel"/>
    <w:tmpl w:val="7E200346"/>
    <w:lvl w:ilvl="0" w:tplc="8674990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1726303F"/>
    <w:multiLevelType w:val="hybridMultilevel"/>
    <w:tmpl w:val="31563D3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8971B0E"/>
    <w:multiLevelType w:val="hybridMultilevel"/>
    <w:tmpl w:val="53903A3A"/>
    <w:lvl w:ilvl="0" w:tplc="479A2E8E">
      <w:start w:val="8"/>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994ADF"/>
    <w:multiLevelType w:val="hybridMultilevel"/>
    <w:tmpl w:val="0EE4A646"/>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1EEC0272"/>
    <w:multiLevelType w:val="hybridMultilevel"/>
    <w:tmpl w:val="BECAE724"/>
    <w:lvl w:ilvl="0" w:tplc="D8F24FFC">
      <w:start w:val="3"/>
      <w:numFmt w:val="decimal"/>
      <w:lvlText w:val="%1."/>
      <w:lvlJc w:val="left"/>
      <w:pPr>
        <w:tabs>
          <w:tab w:val="num" w:pos="360"/>
        </w:tabs>
        <w:ind w:left="360" w:hanging="360"/>
      </w:pPr>
      <w:rPr>
        <w:rFonts w:cs="Times New Roman" w:hint="default"/>
        <w:b w:val="0"/>
        <w:bCs w:val="0"/>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FE37EC"/>
    <w:multiLevelType w:val="hybridMultilevel"/>
    <w:tmpl w:val="53A675B8"/>
    <w:lvl w:ilvl="0" w:tplc="84C2A18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6A4D65"/>
    <w:multiLevelType w:val="hybridMultilevel"/>
    <w:tmpl w:val="AE40817C"/>
    <w:lvl w:ilvl="0" w:tplc="D320F1BA">
      <w:start w:val="1"/>
      <w:numFmt w:val="decimal"/>
      <w:lvlText w:val="%1)"/>
      <w:lvlJc w:val="left"/>
      <w:pPr>
        <w:tabs>
          <w:tab w:val="num" w:pos="720"/>
        </w:tabs>
        <w:ind w:left="720" w:hanging="360"/>
      </w:pPr>
      <w:rPr>
        <w:rFonts w:asciiTheme="minorHAnsi" w:hAnsiTheme="minorHAnsi" w:cs="Times New Roman" w:hint="default"/>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360"/>
        </w:tabs>
        <w:ind w:left="36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15:restartNumberingAfterBreak="0">
    <w:nsid w:val="20894CFD"/>
    <w:multiLevelType w:val="hybridMultilevel"/>
    <w:tmpl w:val="E8580F64"/>
    <w:lvl w:ilvl="0" w:tplc="CDBC1A5E">
      <w:start w:val="1"/>
      <w:numFmt w:val="decimal"/>
      <w:lvlText w:val="%1)"/>
      <w:lvlJc w:val="left"/>
      <w:pPr>
        <w:ind w:left="674" w:hanging="390"/>
      </w:pPr>
      <w:rPr>
        <w:b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1" w15:restartNumberingAfterBreak="0">
    <w:nsid w:val="2093636C"/>
    <w:multiLevelType w:val="hybridMultilevel"/>
    <w:tmpl w:val="E5521016"/>
    <w:lvl w:ilvl="0" w:tplc="008EA65A">
      <w:start w:val="1"/>
      <w:numFmt w:val="decimal"/>
      <w:lvlText w:val="%1)"/>
      <w:lvlJc w:val="left"/>
      <w:pPr>
        <w:ind w:left="24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DC415D"/>
    <w:multiLevelType w:val="hybridMultilevel"/>
    <w:tmpl w:val="7F00C1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1EF18FE"/>
    <w:multiLevelType w:val="hybridMultilevel"/>
    <w:tmpl w:val="EF7E5F22"/>
    <w:lvl w:ilvl="0" w:tplc="3C90D548">
      <w:start w:val="1"/>
      <w:numFmt w:val="decimal"/>
      <w:lvlText w:val="%1."/>
      <w:lvlJc w:val="left"/>
      <w:pPr>
        <w:tabs>
          <w:tab w:val="num" w:pos="360"/>
        </w:tabs>
        <w:ind w:left="283" w:hanging="283"/>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2BF23E7"/>
    <w:multiLevelType w:val="hybridMultilevel"/>
    <w:tmpl w:val="FAD430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24AE737F"/>
    <w:multiLevelType w:val="hybridMultilevel"/>
    <w:tmpl w:val="264A4E00"/>
    <w:lvl w:ilvl="0" w:tplc="0598EB28">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25AB53A0"/>
    <w:multiLevelType w:val="hybridMultilevel"/>
    <w:tmpl w:val="C714EC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DE6E3C"/>
    <w:multiLevelType w:val="hybridMultilevel"/>
    <w:tmpl w:val="7DE8A6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60E1123"/>
    <w:multiLevelType w:val="hybridMultilevel"/>
    <w:tmpl w:val="7DE8A6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269B5401"/>
    <w:multiLevelType w:val="hybridMultilevel"/>
    <w:tmpl w:val="DCAA15E2"/>
    <w:lvl w:ilvl="0" w:tplc="73B21044">
      <w:start w:val="1"/>
      <w:numFmt w:val="bullet"/>
      <w:lvlText w:val=""/>
      <w:lvlJc w:val="left"/>
      <w:pPr>
        <w:ind w:left="2912"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8520C0B"/>
    <w:multiLevelType w:val="hybridMultilevel"/>
    <w:tmpl w:val="C3DEC510"/>
    <w:lvl w:ilvl="0" w:tplc="04150011">
      <w:start w:val="1"/>
      <w:numFmt w:val="decimal"/>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1" w15:restartNumberingAfterBreak="0">
    <w:nsid w:val="289E6645"/>
    <w:multiLevelType w:val="hybridMultilevel"/>
    <w:tmpl w:val="0415000F"/>
    <w:styleLink w:val="WW8Num453"/>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95E27F0"/>
    <w:multiLevelType w:val="hybridMultilevel"/>
    <w:tmpl w:val="9DB496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A9A7E7C"/>
    <w:multiLevelType w:val="multilevel"/>
    <w:tmpl w:val="5E8804C6"/>
    <w:lvl w:ilvl="0">
      <w:start w:val="75"/>
      <w:numFmt w:val="decimal"/>
      <w:lvlText w:val="%1"/>
      <w:lvlJc w:val="left"/>
      <w:pPr>
        <w:ind w:left="675" w:hanging="675"/>
      </w:pPr>
      <w:rPr>
        <w:rFonts w:hint="default"/>
      </w:rPr>
    </w:lvl>
    <w:lvl w:ilvl="1">
      <w:start w:val="453"/>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BBB7300"/>
    <w:multiLevelType w:val="hybridMultilevel"/>
    <w:tmpl w:val="0F88474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2C0A3FE9"/>
    <w:multiLevelType w:val="hybridMultilevel"/>
    <w:tmpl w:val="0F442204"/>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6" w15:restartNumberingAfterBreak="0">
    <w:nsid w:val="2CF0284D"/>
    <w:multiLevelType w:val="hybridMultilevel"/>
    <w:tmpl w:val="B764E4D0"/>
    <w:styleLink w:val="WW8Num1721"/>
    <w:lvl w:ilvl="0" w:tplc="42181F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EA2C03"/>
    <w:multiLevelType w:val="hybridMultilevel"/>
    <w:tmpl w:val="3D5A2F5E"/>
    <w:lvl w:ilvl="0" w:tplc="D320F1BA">
      <w:start w:val="1"/>
      <w:numFmt w:val="decimal"/>
      <w:lvlText w:val="%1)"/>
      <w:lvlJc w:val="left"/>
      <w:pPr>
        <w:tabs>
          <w:tab w:val="num" w:pos="720"/>
        </w:tabs>
        <w:ind w:left="720" w:hanging="360"/>
      </w:pPr>
      <w:rPr>
        <w:rFonts w:asciiTheme="minorHAnsi" w:hAnsiTheme="minorHAnsi" w:cs="Times New Roman" w:hint="default"/>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1920"/>
        </w:tabs>
        <w:ind w:left="1920" w:hanging="360"/>
      </w:pPr>
      <w:rPr>
        <w:rFonts w:cs="Times New Roman"/>
      </w:rPr>
    </w:lvl>
    <w:lvl w:ilvl="5" w:tplc="0415001B">
      <w:start w:val="1"/>
      <w:numFmt w:val="lowerRoman"/>
      <w:lvlText w:val="%6."/>
      <w:lvlJc w:val="right"/>
      <w:pPr>
        <w:tabs>
          <w:tab w:val="num" w:pos="4320"/>
        </w:tabs>
        <w:ind w:left="4320" w:hanging="360"/>
      </w:pPr>
    </w:lvl>
    <w:lvl w:ilvl="6" w:tplc="2BB65E1A">
      <w:start w:val="1"/>
      <w:numFmt w:val="decimal"/>
      <w:lvlText w:val="%7."/>
      <w:lvlJc w:val="left"/>
      <w:pPr>
        <w:tabs>
          <w:tab w:val="num" w:pos="360"/>
        </w:tabs>
        <w:ind w:left="360" w:hanging="360"/>
      </w:pPr>
      <w:rPr>
        <w:rFonts w:cs="Times New Roman"/>
        <w:b w:val="0"/>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2DF559F5"/>
    <w:multiLevelType w:val="hybridMultilevel"/>
    <w:tmpl w:val="A60CB8B4"/>
    <w:lvl w:ilvl="0" w:tplc="04150011">
      <w:start w:val="1"/>
      <w:numFmt w:val="decimal"/>
      <w:lvlText w:val="%1)"/>
      <w:lvlJc w:val="left"/>
      <w:pPr>
        <w:tabs>
          <w:tab w:val="num" w:pos="567"/>
        </w:tabs>
        <w:ind w:left="567" w:hanging="283"/>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2F005DFD"/>
    <w:multiLevelType w:val="hybridMultilevel"/>
    <w:tmpl w:val="86D28B5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15:restartNumberingAfterBreak="0">
    <w:nsid w:val="344D23FE"/>
    <w:multiLevelType w:val="hybridMultilevel"/>
    <w:tmpl w:val="3B44FC10"/>
    <w:lvl w:ilvl="0" w:tplc="11565B16">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34D76BBB"/>
    <w:multiLevelType w:val="multilevel"/>
    <w:tmpl w:val="B838C2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heme="minorHAnsi" w:eastAsia="Times New Roman" w:hAnsiTheme="minorHAnsi" w:cstheme="minorHAnsi"/>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8BC5095"/>
    <w:multiLevelType w:val="multilevel"/>
    <w:tmpl w:val="5D5AB320"/>
    <w:name w:val="RTF_Num 922322"/>
    <w:lvl w:ilvl="0">
      <w:start w:val="1"/>
      <w:numFmt w:val="decimal"/>
      <w:lvlText w:val="%1."/>
      <w:lvlJc w:val="left"/>
      <w:pPr>
        <w:tabs>
          <w:tab w:val="num" w:pos="360"/>
        </w:tabs>
        <w:ind w:left="340" w:hanging="34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4" w15:restartNumberingAfterBreak="0">
    <w:nsid w:val="39275F9E"/>
    <w:multiLevelType w:val="hybridMultilevel"/>
    <w:tmpl w:val="DC22B65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3C3279B0"/>
    <w:multiLevelType w:val="multilevel"/>
    <w:tmpl w:val="D28605A8"/>
    <w:lvl w:ilvl="0">
      <w:start w:val="1"/>
      <w:numFmt w:val="decimal"/>
      <w:lvlText w:val="%1."/>
      <w:lvlJc w:val="left"/>
      <w:pPr>
        <w:tabs>
          <w:tab w:val="num" w:pos="720"/>
        </w:tabs>
        <w:ind w:left="720" w:hanging="360"/>
      </w:pPr>
      <w:rPr>
        <w:rFonts w:hint="default"/>
        <w:b w:val="0"/>
        <w:color w:val="auto"/>
        <w:sz w:val="22"/>
        <w:szCs w:val="22"/>
      </w:rPr>
    </w:lvl>
    <w:lvl w:ilvl="1">
      <w:start w:val="1"/>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15:restartNumberingAfterBreak="0">
    <w:nsid w:val="3DB92606"/>
    <w:multiLevelType w:val="hybridMultilevel"/>
    <w:tmpl w:val="A688560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41F922DC"/>
    <w:multiLevelType w:val="hybridMultilevel"/>
    <w:tmpl w:val="F47E3E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8714BB"/>
    <w:multiLevelType w:val="multilevel"/>
    <w:tmpl w:val="E7CE756E"/>
    <w:lvl w:ilvl="0">
      <w:start w:val="1"/>
      <w:numFmt w:val="decimal"/>
      <w:lvlText w:val="%1."/>
      <w:lvlJc w:val="left"/>
      <w:pPr>
        <w:tabs>
          <w:tab w:val="num" w:pos="720"/>
        </w:tabs>
        <w:ind w:left="720" w:hanging="360"/>
      </w:pPr>
      <w:rPr>
        <w:rFonts w:hint="default"/>
        <w:b w:val="0"/>
        <w:color w:val="auto"/>
        <w:sz w:val="22"/>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sz w:val="24"/>
        <w:szCs w:val="20"/>
      </w:rPr>
    </w:lvl>
    <w:lvl w:ilvl="5">
      <w:start w:val="1"/>
      <w:numFmt w:val="decimal"/>
      <w:lvlText w:val="%6)"/>
      <w:lvlJc w:val="left"/>
      <w:pPr>
        <w:tabs>
          <w:tab w:val="num" w:pos="4500"/>
        </w:tabs>
        <w:ind w:left="4500" w:hanging="360"/>
      </w:pPr>
      <w:rPr>
        <w:rFonts w:ascii="Calibri" w:eastAsia="Times New Roman" w:hAnsi="Calibri" w:cs="Calibri"/>
      </w:rPr>
    </w:lvl>
    <w:lvl w:ilvl="6">
      <w:start w:val="1"/>
      <w:numFmt w:val="decimal"/>
      <w:lvlText w:val="%7."/>
      <w:lvlJc w:val="left"/>
      <w:pPr>
        <w:tabs>
          <w:tab w:val="num" w:pos="5040"/>
        </w:tabs>
        <w:ind w:left="5040" w:hanging="360"/>
      </w:pPr>
      <w:rPr>
        <w:rFonts w:hint="default"/>
        <w:b w:val="0"/>
        <w:bCs/>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46741D9F"/>
    <w:multiLevelType w:val="hybridMultilevel"/>
    <w:tmpl w:val="6488271C"/>
    <w:lvl w:ilvl="0" w:tplc="B502A29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A573641"/>
    <w:multiLevelType w:val="hybridMultilevel"/>
    <w:tmpl w:val="A90A990E"/>
    <w:lvl w:ilvl="0" w:tplc="05201BA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4A630E8F"/>
    <w:multiLevelType w:val="hybridMultilevel"/>
    <w:tmpl w:val="2ECCD72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B4B3A3E"/>
    <w:multiLevelType w:val="hybridMultilevel"/>
    <w:tmpl w:val="3E76970A"/>
    <w:lvl w:ilvl="0" w:tplc="04150011">
      <w:start w:val="1"/>
      <w:numFmt w:val="decimal"/>
      <w:lvlText w:val="%1)"/>
      <w:lvlJc w:val="left"/>
      <w:pPr>
        <w:ind w:left="720" w:hanging="360"/>
      </w:pPr>
      <w:rPr>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3" w15:restartNumberingAfterBreak="0">
    <w:nsid w:val="4BD60E94"/>
    <w:multiLevelType w:val="hybridMultilevel"/>
    <w:tmpl w:val="35EAA7C2"/>
    <w:lvl w:ilvl="0" w:tplc="2760E5C6">
      <w:start w:val="1"/>
      <w:numFmt w:val="decimal"/>
      <w:lvlText w:val="%1)"/>
      <w:lvlJc w:val="left"/>
      <w:pPr>
        <w:ind w:left="1866" w:hanging="360"/>
      </w:pPr>
      <w:rPr>
        <w:rFonts w:ascii="Calibri" w:eastAsiaTheme="minorHAnsi" w:hAnsi="Calibri" w:cs="Calibri"/>
        <w:lang w:val="pl-PL"/>
      </w:r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4" w15:restartNumberingAfterBreak="0">
    <w:nsid w:val="4C2C0609"/>
    <w:multiLevelType w:val="hybridMultilevel"/>
    <w:tmpl w:val="81B0B4D2"/>
    <w:styleLink w:val="WW8Num4532"/>
    <w:lvl w:ilvl="0" w:tplc="8D6CCB90">
      <w:start w:val="1"/>
      <w:numFmt w:val="decimal"/>
      <w:lvlText w:val="%1."/>
      <w:lvlJc w:val="left"/>
      <w:pPr>
        <w:ind w:left="720" w:hanging="360"/>
      </w:pPr>
      <w:rPr>
        <w:rFonts w:asciiTheme="minorHAnsi" w:eastAsia="Times New Roman" w:hAnsiTheme="minorHAnsi" w:cs="Calibri"/>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C667B1"/>
    <w:multiLevelType w:val="hybridMultilevel"/>
    <w:tmpl w:val="70001A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E054B31"/>
    <w:multiLevelType w:val="hybridMultilevel"/>
    <w:tmpl w:val="DA769E5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7" w15:restartNumberingAfterBreak="0">
    <w:nsid w:val="4F901D18"/>
    <w:multiLevelType w:val="hybridMultilevel"/>
    <w:tmpl w:val="6AF4898E"/>
    <w:lvl w:ilvl="0" w:tplc="0415000F">
      <w:start w:val="1"/>
      <w:numFmt w:val="decimal"/>
      <w:lvlText w:val="%1."/>
      <w:lvlJc w:val="left"/>
      <w:pPr>
        <w:ind w:left="360" w:hanging="360"/>
      </w:pPr>
    </w:lvl>
    <w:lvl w:ilvl="1" w:tplc="04150019">
      <w:start w:val="1"/>
      <w:numFmt w:val="lowerLetter"/>
      <w:lvlText w:val="%2."/>
      <w:lvlJc w:val="left"/>
      <w:pPr>
        <w:ind w:left="-327" w:hanging="360"/>
      </w:pPr>
    </w:lvl>
    <w:lvl w:ilvl="2" w:tplc="0415001B">
      <w:start w:val="1"/>
      <w:numFmt w:val="lowerRoman"/>
      <w:lvlText w:val="%3."/>
      <w:lvlJc w:val="right"/>
      <w:pPr>
        <w:ind w:left="393" w:hanging="180"/>
      </w:pPr>
    </w:lvl>
    <w:lvl w:ilvl="3" w:tplc="0415000F">
      <w:start w:val="1"/>
      <w:numFmt w:val="decimal"/>
      <w:lvlText w:val="%4."/>
      <w:lvlJc w:val="left"/>
      <w:pPr>
        <w:ind w:left="1113" w:hanging="360"/>
      </w:pPr>
    </w:lvl>
    <w:lvl w:ilvl="4" w:tplc="04150019">
      <w:start w:val="1"/>
      <w:numFmt w:val="lowerLetter"/>
      <w:lvlText w:val="%5."/>
      <w:lvlJc w:val="left"/>
      <w:pPr>
        <w:ind w:left="1833" w:hanging="360"/>
      </w:pPr>
    </w:lvl>
    <w:lvl w:ilvl="5" w:tplc="0415001B">
      <w:start w:val="1"/>
      <w:numFmt w:val="lowerRoman"/>
      <w:lvlText w:val="%6."/>
      <w:lvlJc w:val="right"/>
      <w:pPr>
        <w:ind w:left="2553" w:hanging="180"/>
      </w:pPr>
    </w:lvl>
    <w:lvl w:ilvl="6" w:tplc="0415000F">
      <w:start w:val="1"/>
      <w:numFmt w:val="decimal"/>
      <w:lvlText w:val="%7."/>
      <w:lvlJc w:val="left"/>
      <w:pPr>
        <w:ind w:left="3273" w:hanging="360"/>
      </w:pPr>
    </w:lvl>
    <w:lvl w:ilvl="7" w:tplc="04150019">
      <w:start w:val="1"/>
      <w:numFmt w:val="lowerLetter"/>
      <w:lvlText w:val="%8."/>
      <w:lvlJc w:val="left"/>
      <w:pPr>
        <w:ind w:left="3993" w:hanging="360"/>
      </w:pPr>
    </w:lvl>
    <w:lvl w:ilvl="8" w:tplc="0415001B">
      <w:start w:val="1"/>
      <w:numFmt w:val="lowerRoman"/>
      <w:lvlText w:val="%9."/>
      <w:lvlJc w:val="right"/>
      <w:pPr>
        <w:ind w:left="4713" w:hanging="180"/>
      </w:pPr>
    </w:lvl>
  </w:abstractNum>
  <w:abstractNum w:abstractNumId="68" w15:restartNumberingAfterBreak="0">
    <w:nsid w:val="4FDC7821"/>
    <w:multiLevelType w:val="hybridMultilevel"/>
    <w:tmpl w:val="C30C4B22"/>
    <w:lvl w:ilvl="0" w:tplc="11565B16">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503B249B"/>
    <w:multiLevelType w:val="hybridMultilevel"/>
    <w:tmpl w:val="1B88AB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053519E"/>
    <w:multiLevelType w:val="multilevel"/>
    <w:tmpl w:val="977E43C0"/>
    <w:styleLink w:val="WW8Num38"/>
    <w:lvl w:ilvl="0">
      <w:start w:val="9"/>
      <w:numFmt w:val="decimal"/>
      <w:lvlText w:val="%1"/>
      <w:lvlJc w:val="left"/>
      <w:rPr>
        <w:rFonts w:ascii="Garamond" w:hAnsi="Garamond" w:cs="Garamond"/>
        <w:b w:val="0"/>
        <w:bCs/>
        <w:sz w:val="20"/>
        <w:szCs w:val="20"/>
      </w:rPr>
    </w:lvl>
    <w:lvl w:ilvl="1">
      <w:start w:val="1"/>
      <w:numFmt w:val="decimal"/>
      <w:lvlText w:val="%2."/>
      <w:lvlJc w:val="left"/>
      <w:rPr>
        <w:rFonts w:asciiTheme="minorHAnsi" w:eastAsia="Times New Roman" w:hAnsiTheme="minorHAnsi"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71" w15:restartNumberingAfterBreak="0">
    <w:nsid w:val="50CF504B"/>
    <w:multiLevelType w:val="hybridMultilevel"/>
    <w:tmpl w:val="19BC8ACC"/>
    <w:lvl w:ilvl="0" w:tplc="04150011">
      <w:start w:val="1"/>
      <w:numFmt w:val="decimal"/>
      <w:lvlText w:val="%1)"/>
      <w:lvlJc w:val="left"/>
      <w:pPr>
        <w:tabs>
          <w:tab w:val="num" w:pos="785"/>
        </w:tabs>
        <w:ind w:left="765" w:hanging="340"/>
      </w:pPr>
      <w:rPr>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51B25E55"/>
    <w:multiLevelType w:val="hybridMultilevel"/>
    <w:tmpl w:val="09C29D76"/>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73" w15:restartNumberingAfterBreak="0">
    <w:nsid w:val="52D31F12"/>
    <w:multiLevelType w:val="hybridMultilevel"/>
    <w:tmpl w:val="A2B6CD2C"/>
    <w:lvl w:ilvl="0" w:tplc="04150017">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53E25D36"/>
    <w:multiLevelType w:val="hybridMultilevel"/>
    <w:tmpl w:val="4FD4F648"/>
    <w:lvl w:ilvl="0" w:tplc="E402B816">
      <w:start w:val="1"/>
      <w:numFmt w:val="decimal"/>
      <w:lvlText w:val="%1."/>
      <w:lvlJc w:val="left"/>
      <w:pPr>
        <w:tabs>
          <w:tab w:val="num" w:pos="360"/>
        </w:tabs>
        <w:ind w:left="283" w:hanging="283"/>
      </w:pPr>
      <w:rPr>
        <w:rFonts w:cs="Times New Roman"/>
        <w:b w:val="0"/>
        <w:i w:val="0"/>
        <w:color w:val="auto"/>
      </w:rPr>
    </w:lvl>
    <w:lvl w:ilvl="1" w:tplc="BBA88B22">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15:restartNumberingAfterBreak="0">
    <w:nsid w:val="554F0874"/>
    <w:multiLevelType w:val="hybridMultilevel"/>
    <w:tmpl w:val="FF3C6FA6"/>
    <w:lvl w:ilvl="0" w:tplc="AC28F998">
      <w:start w:val="1"/>
      <w:numFmt w:val="decimal"/>
      <w:lvlText w:val="%1."/>
      <w:lvlJc w:val="left"/>
      <w:pPr>
        <w:ind w:left="644"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671002D"/>
    <w:multiLevelType w:val="hybridMultilevel"/>
    <w:tmpl w:val="E32A4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7" w15:restartNumberingAfterBreak="0">
    <w:nsid w:val="56DD1FAE"/>
    <w:multiLevelType w:val="multilevel"/>
    <w:tmpl w:val="2F02A68E"/>
    <w:lvl w:ilvl="0">
      <w:start w:val="1"/>
      <w:numFmt w:val="decimal"/>
      <w:lvlText w:val="%1."/>
      <w:lvlJc w:val="left"/>
      <w:pPr>
        <w:ind w:left="1070" w:hanging="360"/>
      </w:pPr>
      <w:rPr>
        <w:rFonts w:ascii="Calibri" w:eastAsia="Times New Roman" w:hAnsi="Calibri" w:cs="Calibri"/>
        <w:u w:val="none"/>
      </w:rPr>
    </w:lvl>
    <w:lvl w:ilvl="1">
      <w:start w:val="1"/>
      <w:numFmt w:val="decimal"/>
      <w:lvlText w:val="%2)"/>
      <w:lvlJc w:val="left"/>
      <w:pPr>
        <w:ind w:left="1136" w:hanging="360"/>
      </w:pPr>
      <w:rPr>
        <w:rFonts w:hint="default"/>
        <w:u w:val="none"/>
      </w:rPr>
    </w:lvl>
    <w:lvl w:ilvl="2">
      <w:start w:val="1"/>
      <w:numFmt w:val="decimal"/>
      <w:isLgl/>
      <w:lvlText w:val="%1.%2.%3."/>
      <w:lvlJc w:val="left"/>
      <w:pPr>
        <w:ind w:left="1562" w:hanging="720"/>
      </w:pPr>
      <w:rPr>
        <w:rFonts w:hint="default"/>
        <w:u w:val="none"/>
      </w:rPr>
    </w:lvl>
    <w:lvl w:ilvl="3">
      <w:start w:val="1"/>
      <w:numFmt w:val="decimal"/>
      <w:isLgl/>
      <w:lvlText w:val="%1.%2.%3.%4."/>
      <w:lvlJc w:val="left"/>
      <w:pPr>
        <w:ind w:left="1628" w:hanging="720"/>
      </w:pPr>
      <w:rPr>
        <w:rFonts w:hint="default"/>
        <w:u w:val="none"/>
      </w:rPr>
    </w:lvl>
    <w:lvl w:ilvl="4">
      <w:start w:val="1"/>
      <w:numFmt w:val="decimal"/>
      <w:isLgl/>
      <w:lvlText w:val="%1.%2.%3.%4.%5."/>
      <w:lvlJc w:val="left"/>
      <w:pPr>
        <w:ind w:left="2054" w:hanging="1080"/>
      </w:pPr>
      <w:rPr>
        <w:rFonts w:hint="default"/>
        <w:u w:val="none"/>
      </w:rPr>
    </w:lvl>
    <w:lvl w:ilvl="5">
      <w:start w:val="1"/>
      <w:numFmt w:val="decimal"/>
      <w:isLgl/>
      <w:lvlText w:val="%1.%2.%3.%4.%5.%6."/>
      <w:lvlJc w:val="left"/>
      <w:pPr>
        <w:ind w:left="2120" w:hanging="1080"/>
      </w:pPr>
      <w:rPr>
        <w:rFonts w:hint="default"/>
        <w:u w:val="none"/>
      </w:rPr>
    </w:lvl>
    <w:lvl w:ilvl="6">
      <w:start w:val="1"/>
      <w:numFmt w:val="decimal"/>
      <w:isLgl/>
      <w:lvlText w:val="%1.%2.%3.%4.%5.%6.%7."/>
      <w:lvlJc w:val="left"/>
      <w:pPr>
        <w:ind w:left="2546" w:hanging="1440"/>
      </w:pPr>
      <w:rPr>
        <w:rFonts w:hint="default"/>
        <w:u w:val="none"/>
      </w:rPr>
    </w:lvl>
    <w:lvl w:ilvl="7">
      <w:start w:val="1"/>
      <w:numFmt w:val="decimal"/>
      <w:isLgl/>
      <w:lvlText w:val="%1.%2.%3.%4.%5.%6.%7.%8."/>
      <w:lvlJc w:val="left"/>
      <w:pPr>
        <w:ind w:left="2612" w:hanging="1440"/>
      </w:pPr>
      <w:rPr>
        <w:rFonts w:hint="default"/>
        <w:u w:val="none"/>
      </w:rPr>
    </w:lvl>
    <w:lvl w:ilvl="8">
      <w:start w:val="1"/>
      <w:numFmt w:val="decimal"/>
      <w:isLgl/>
      <w:lvlText w:val="%1.%2.%3.%4.%5.%6.%7.%8.%9."/>
      <w:lvlJc w:val="left"/>
      <w:pPr>
        <w:ind w:left="3038" w:hanging="1800"/>
      </w:pPr>
      <w:rPr>
        <w:rFonts w:hint="default"/>
        <w:u w:val="none"/>
      </w:rPr>
    </w:lvl>
  </w:abstractNum>
  <w:abstractNum w:abstractNumId="78" w15:restartNumberingAfterBreak="0">
    <w:nsid w:val="58267815"/>
    <w:multiLevelType w:val="hybridMultilevel"/>
    <w:tmpl w:val="304C3DD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EF689F"/>
    <w:multiLevelType w:val="hybridMultilevel"/>
    <w:tmpl w:val="DC821FEC"/>
    <w:lvl w:ilvl="0" w:tplc="092AEC32">
      <w:start w:val="1"/>
      <w:numFmt w:val="lowerLetter"/>
      <w:lvlText w:val="%1)"/>
      <w:lvlJc w:val="left"/>
      <w:pPr>
        <w:ind w:left="1080" w:hanging="360"/>
      </w:pPr>
      <w:rPr>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5BF51563"/>
    <w:multiLevelType w:val="hybridMultilevel"/>
    <w:tmpl w:val="3BAC8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E5F3BE0"/>
    <w:multiLevelType w:val="hybridMultilevel"/>
    <w:tmpl w:val="18EA1676"/>
    <w:lvl w:ilvl="0" w:tplc="1808711C">
      <w:start w:val="1"/>
      <w:numFmt w:val="upperRoman"/>
      <w:lvlText w:val="%1."/>
      <w:lvlJc w:val="left"/>
      <w:pPr>
        <w:ind w:left="2847" w:hanging="72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FFE6388"/>
    <w:multiLevelType w:val="hybridMultilevel"/>
    <w:tmpl w:val="46106538"/>
    <w:lvl w:ilvl="0" w:tplc="FDB4A32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3" w15:restartNumberingAfterBreak="0">
    <w:nsid w:val="60957F5F"/>
    <w:multiLevelType w:val="hybridMultilevel"/>
    <w:tmpl w:val="FC0AB2C8"/>
    <w:lvl w:ilvl="0" w:tplc="B0B45868">
      <w:start w:val="1"/>
      <w:numFmt w:val="decimal"/>
      <w:lvlText w:val="%1."/>
      <w:lvlJc w:val="left"/>
      <w:pPr>
        <w:ind w:left="720" w:hanging="360"/>
      </w:pPr>
      <w:rPr>
        <w:rFonts w:eastAsia="Batang"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1F12CB8"/>
    <w:multiLevelType w:val="multilevel"/>
    <w:tmpl w:val="F86AA23A"/>
    <w:lvl w:ilvl="0">
      <w:start w:val="2"/>
      <w:numFmt w:val="decimal"/>
      <w:lvlText w:val="%1."/>
      <w:lvlJc w:val="left"/>
      <w:pPr>
        <w:ind w:left="1495" w:hanging="360"/>
      </w:pPr>
      <w:rPr>
        <w:rFonts w:asciiTheme="minorHAnsi" w:eastAsia="Times New Roman" w:hAnsiTheme="minorHAnsi" w:cstheme="minorHAnsi" w:hint="default"/>
        <w:color w:val="auto"/>
      </w:rPr>
    </w:lvl>
    <w:lvl w:ilvl="1">
      <w:start w:val="1"/>
      <w:numFmt w:val="lowerLetter"/>
      <w:lvlText w:val="%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Zero"/>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85" w15:restartNumberingAfterBreak="0">
    <w:nsid w:val="62814017"/>
    <w:multiLevelType w:val="hybridMultilevel"/>
    <w:tmpl w:val="F5B24C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665526BC"/>
    <w:multiLevelType w:val="hybridMultilevel"/>
    <w:tmpl w:val="C7C68A2A"/>
    <w:lvl w:ilvl="0" w:tplc="078CE76C">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7" w15:restartNumberingAfterBreak="0">
    <w:nsid w:val="67A0259F"/>
    <w:multiLevelType w:val="hybridMultilevel"/>
    <w:tmpl w:val="D952C9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6892656C"/>
    <w:multiLevelType w:val="hybridMultilevel"/>
    <w:tmpl w:val="A2B6CD2C"/>
    <w:lvl w:ilvl="0" w:tplc="04150017">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9" w15:restartNumberingAfterBreak="0">
    <w:nsid w:val="6A1F0833"/>
    <w:multiLevelType w:val="hybridMultilevel"/>
    <w:tmpl w:val="8CFE6A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0" w15:restartNumberingAfterBreak="0">
    <w:nsid w:val="6BE15F7A"/>
    <w:multiLevelType w:val="multilevel"/>
    <w:tmpl w:val="17184C4A"/>
    <w:styleLink w:val="WW8Num33"/>
    <w:lvl w:ilvl="0">
      <w:start w:val="5"/>
      <w:numFmt w:val="decimal"/>
      <w:pStyle w:val="Nagwek71"/>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91"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15:restartNumberingAfterBreak="0">
    <w:nsid w:val="6D48201C"/>
    <w:multiLevelType w:val="hybridMultilevel"/>
    <w:tmpl w:val="1B725C24"/>
    <w:lvl w:ilvl="0" w:tplc="F21A97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0C805CC"/>
    <w:multiLevelType w:val="hybridMultilevel"/>
    <w:tmpl w:val="FACE467A"/>
    <w:lvl w:ilvl="0" w:tplc="E528ACF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36D7C97"/>
    <w:multiLevelType w:val="hybridMultilevel"/>
    <w:tmpl w:val="15B62F4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5" w15:restartNumberingAfterBreak="0">
    <w:nsid w:val="75132E6F"/>
    <w:multiLevelType w:val="hybridMultilevel"/>
    <w:tmpl w:val="EDB6F044"/>
    <w:lvl w:ilvl="0" w:tplc="C5C814E4">
      <w:start w:val="1"/>
      <w:numFmt w:val="decimal"/>
      <w:lvlText w:val="%1."/>
      <w:lvlJc w:val="left"/>
      <w:pPr>
        <w:tabs>
          <w:tab w:val="num" w:pos="360"/>
        </w:tabs>
        <w:ind w:left="283" w:hanging="283"/>
      </w:pPr>
      <w:rPr>
        <w:rFonts w:cs="Times New Roman"/>
        <w:b w:val="0"/>
        <w:i w:val="0"/>
        <w:color w:val="auto"/>
      </w:rPr>
    </w:lvl>
    <w:lvl w:ilvl="1" w:tplc="F10ABDD6">
      <w:start w:val="1"/>
      <w:numFmt w:val="lowerLetter"/>
      <w:lvlText w:val="%2."/>
      <w:lvlJc w:val="left"/>
      <w:pPr>
        <w:tabs>
          <w:tab w:val="num" w:pos="1440"/>
        </w:tabs>
        <w:ind w:left="1440" w:hanging="360"/>
      </w:pPr>
      <w:rPr>
        <w:rFonts w:cs="Times New Roman"/>
      </w:rPr>
    </w:lvl>
    <w:lvl w:ilvl="2" w:tplc="4CB064FC">
      <w:start w:val="1"/>
      <w:numFmt w:val="lowerRoman"/>
      <w:lvlText w:val="%3."/>
      <w:lvlJc w:val="right"/>
      <w:pPr>
        <w:tabs>
          <w:tab w:val="num" w:pos="2160"/>
        </w:tabs>
        <w:ind w:left="2160" w:hanging="180"/>
      </w:pPr>
      <w:rPr>
        <w:rFonts w:cs="Times New Roman"/>
      </w:rPr>
    </w:lvl>
    <w:lvl w:ilvl="3" w:tplc="A7145440">
      <w:start w:val="1"/>
      <w:numFmt w:val="decimal"/>
      <w:lvlText w:val="%4."/>
      <w:lvlJc w:val="left"/>
      <w:pPr>
        <w:tabs>
          <w:tab w:val="num" w:pos="2880"/>
        </w:tabs>
        <w:ind w:left="2880" w:hanging="360"/>
      </w:pPr>
      <w:rPr>
        <w:rFonts w:cs="Times New Roman"/>
      </w:rPr>
    </w:lvl>
    <w:lvl w:ilvl="4" w:tplc="8DC43CCA">
      <w:start w:val="1"/>
      <w:numFmt w:val="lowerLetter"/>
      <w:lvlText w:val="%5."/>
      <w:lvlJc w:val="left"/>
      <w:pPr>
        <w:tabs>
          <w:tab w:val="num" w:pos="3600"/>
        </w:tabs>
        <w:ind w:left="3600" w:hanging="360"/>
      </w:pPr>
      <w:rPr>
        <w:rFonts w:cs="Times New Roman"/>
      </w:rPr>
    </w:lvl>
    <w:lvl w:ilvl="5" w:tplc="94A06582">
      <w:start w:val="1"/>
      <w:numFmt w:val="lowerRoman"/>
      <w:lvlText w:val="%6."/>
      <w:lvlJc w:val="right"/>
      <w:pPr>
        <w:tabs>
          <w:tab w:val="num" w:pos="4320"/>
        </w:tabs>
        <w:ind w:left="4320" w:hanging="180"/>
      </w:pPr>
      <w:rPr>
        <w:rFonts w:cs="Times New Roman"/>
      </w:rPr>
    </w:lvl>
    <w:lvl w:ilvl="6" w:tplc="C8DEA8EC">
      <w:start w:val="1"/>
      <w:numFmt w:val="decimal"/>
      <w:lvlText w:val="%7."/>
      <w:lvlJc w:val="left"/>
      <w:pPr>
        <w:tabs>
          <w:tab w:val="num" w:pos="5040"/>
        </w:tabs>
        <w:ind w:left="5040" w:hanging="360"/>
      </w:pPr>
      <w:rPr>
        <w:rFonts w:cs="Times New Roman"/>
      </w:rPr>
    </w:lvl>
    <w:lvl w:ilvl="7" w:tplc="07B4BFB0">
      <w:start w:val="1"/>
      <w:numFmt w:val="lowerLetter"/>
      <w:lvlText w:val="%8."/>
      <w:lvlJc w:val="left"/>
      <w:pPr>
        <w:tabs>
          <w:tab w:val="num" w:pos="5760"/>
        </w:tabs>
        <w:ind w:left="5760" w:hanging="360"/>
      </w:pPr>
      <w:rPr>
        <w:rFonts w:cs="Times New Roman"/>
      </w:rPr>
    </w:lvl>
    <w:lvl w:ilvl="8" w:tplc="404647CC">
      <w:start w:val="1"/>
      <w:numFmt w:val="lowerRoman"/>
      <w:lvlText w:val="%9."/>
      <w:lvlJc w:val="right"/>
      <w:pPr>
        <w:tabs>
          <w:tab w:val="num" w:pos="6480"/>
        </w:tabs>
        <w:ind w:left="6480" w:hanging="180"/>
      </w:pPr>
      <w:rPr>
        <w:rFonts w:cs="Times New Roman"/>
      </w:rPr>
    </w:lvl>
  </w:abstractNum>
  <w:abstractNum w:abstractNumId="96" w15:restartNumberingAfterBreak="0">
    <w:nsid w:val="754F3BC6"/>
    <w:multiLevelType w:val="hybridMultilevel"/>
    <w:tmpl w:val="A1104D7E"/>
    <w:lvl w:ilvl="0" w:tplc="2EAE3536">
      <w:start w:val="1"/>
      <w:numFmt w:val="decimal"/>
      <w:lvlText w:val="%1)"/>
      <w:lvlJc w:val="left"/>
      <w:pPr>
        <w:ind w:left="10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60E41E3"/>
    <w:multiLevelType w:val="hybridMultilevel"/>
    <w:tmpl w:val="B3CAFD2A"/>
    <w:lvl w:ilvl="0" w:tplc="B1A47B3A">
      <w:start w:val="18"/>
      <w:numFmt w:val="upperRoman"/>
      <w:lvlText w:val="%1."/>
      <w:lvlJc w:val="left"/>
      <w:pPr>
        <w:ind w:left="2847" w:hanging="72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84427E3"/>
    <w:multiLevelType w:val="hybridMultilevel"/>
    <w:tmpl w:val="9DB49672"/>
    <w:lvl w:ilvl="0" w:tplc="339438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A77004C"/>
    <w:multiLevelType w:val="hybridMultilevel"/>
    <w:tmpl w:val="1B444B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7C354A80"/>
    <w:multiLevelType w:val="hybridMultilevel"/>
    <w:tmpl w:val="8D0C9226"/>
    <w:lvl w:ilvl="0" w:tplc="03926E6C">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01" w15:restartNumberingAfterBreak="0">
    <w:nsid w:val="7CA472D6"/>
    <w:multiLevelType w:val="hybridMultilevel"/>
    <w:tmpl w:val="3C141B62"/>
    <w:lvl w:ilvl="0" w:tplc="FF26F448">
      <w:start w:val="1"/>
      <w:numFmt w:val="decimal"/>
      <w:lvlText w:val="%1."/>
      <w:lvlJc w:val="left"/>
      <w:pPr>
        <w:ind w:left="720" w:hanging="360"/>
      </w:pPr>
      <w:rPr>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D945B13"/>
    <w:multiLevelType w:val="hybridMultilevel"/>
    <w:tmpl w:val="16287432"/>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3" w15:restartNumberingAfterBreak="0">
    <w:nsid w:val="7DA85DF2"/>
    <w:multiLevelType w:val="hybridMultilevel"/>
    <w:tmpl w:val="81BC948C"/>
    <w:lvl w:ilvl="0" w:tplc="6950AE46">
      <w:start w:val="1"/>
      <w:numFmt w:val="decimal"/>
      <w:lvlText w:val="%1."/>
      <w:lvlJc w:val="left"/>
      <w:pPr>
        <w:tabs>
          <w:tab w:val="num" w:pos="0"/>
        </w:tabs>
        <w:ind w:left="0" w:firstLine="0"/>
      </w:pPr>
      <w:rPr>
        <w:rFonts w:asciiTheme="minorHAnsi" w:eastAsia="Times New Roman" w:hAnsiTheme="minorHAnsi" w:cstheme="minorHAnsi"/>
      </w:rPr>
    </w:lvl>
    <w:lvl w:ilvl="1" w:tplc="04150019">
      <w:start w:val="1"/>
      <w:numFmt w:val="lowerLetter"/>
      <w:lvlText w:val="%2."/>
      <w:lvlJc w:val="left"/>
      <w:pPr>
        <w:tabs>
          <w:tab w:val="num" w:pos="1156"/>
        </w:tabs>
        <w:ind w:left="1156" w:hanging="360"/>
      </w:pPr>
      <w:rPr>
        <w:rFonts w:cs="Times New Roman"/>
      </w:rPr>
    </w:lvl>
    <w:lvl w:ilvl="2" w:tplc="0415001B">
      <w:start w:val="1"/>
      <w:numFmt w:val="lowerRoman"/>
      <w:lvlText w:val="%3."/>
      <w:lvlJc w:val="right"/>
      <w:pPr>
        <w:tabs>
          <w:tab w:val="num" w:pos="1876"/>
        </w:tabs>
        <w:ind w:left="1876" w:hanging="180"/>
      </w:pPr>
      <w:rPr>
        <w:rFonts w:cs="Times New Roman"/>
      </w:rPr>
    </w:lvl>
    <w:lvl w:ilvl="3" w:tplc="0415000F">
      <w:start w:val="1"/>
      <w:numFmt w:val="decimal"/>
      <w:lvlText w:val="%4."/>
      <w:lvlJc w:val="left"/>
      <w:pPr>
        <w:tabs>
          <w:tab w:val="num" w:pos="2596"/>
        </w:tabs>
        <w:ind w:left="2596" w:hanging="360"/>
      </w:pPr>
      <w:rPr>
        <w:rFonts w:cs="Times New Roman"/>
      </w:rPr>
    </w:lvl>
    <w:lvl w:ilvl="4" w:tplc="04150019">
      <w:start w:val="1"/>
      <w:numFmt w:val="lowerLetter"/>
      <w:lvlText w:val="%5."/>
      <w:lvlJc w:val="left"/>
      <w:pPr>
        <w:tabs>
          <w:tab w:val="num" w:pos="3316"/>
        </w:tabs>
        <w:ind w:left="3316" w:hanging="360"/>
      </w:pPr>
      <w:rPr>
        <w:rFonts w:cs="Times New Roman"/>
      </w:rPr>
    </w:lvl>
    <w:lvl w:ilvl="5" w:tplc="0415001B">
      <w:start w:val="1"/>
      <w:numFmt w:val="lowerRoman"/>
      <w:lvlText w:val="%6."/>
      <w:lvlJc w:val="right"/>
      <w:pPr>
        <w:tabs>
          <w:tab w:val="num" w:pos="4036"/>
        </w:tabs>
        <w:ind w:left="4036" w:hanging="180"/>
      </w:pPr>
      <w:rPr>
        <w:rFonts w:cs="Times New Roman"/>
      </w:rPr>
    </w:lvl>
    <w:lvl w:ilvl="6" w:tplc="0415000F">
      <w:start w:val="1"/>
      <w:numFmt w:val="decimal"/>
      <w:lvlText w:val="%7."/>
      <w:lvlJc w:val="left"/>
      <w:pPr>
        <w:tabs>
          <w:tab w:val="num" w:pos="4756"/>
        </w:tabs>
        <w:ind w:left="4756" w:hanging="360"/>
      </w:pPr>
      <w:rPr>
        <w:rFonts w:cs="Times New Roman"/>
      </w:rPr>
    </w:lvl>
    <w:lvl w:ilvl="7" w:tplc="04150019">
      <w:start w:val="1"/>
      <w:numFmt w:val="lowerLetter"/>
      <w:lvlText w:val="%8."/>
      <w:lvlJc w:val="left"/>
      <w:pPr>
        <w:tabs>
          <w:tab w:val="num" w:pos="5476"/>
        </w:tabs>
        <w:ind w:left="5476" w:hanging="360"/>
      </w:pPr>
      <w:rPr>
        <w:rFonts w:cs="Times New Roman"/>
      </w:rPr>
    </w:lvl>
    <w:lvl w:ilvl="8" w:tplc="0415001B">
      <w:start w:val="1"/>
      <w:numFmt w:val="lowerRoman"/>
      <w:lvlText w:val="%9."/>
      <w:lvlJc w:val="right"/>
      <w:pPr>
        <w:tabs>
          <w:tab w:val="num" w:pos="6196"/>
        </w:tabs>
        <w:ind w:left="6196" w:hanging="180"/>
      </w:pPr>
      <w:rPr>
        <w:rFonts w:cs="Times New Roman"/>
      </w:rPr>
    </w:lvl>
  </w:abstractNum>
  <w:abstractNum w:abstractNumId="104" w15:restartNumberingAfterBreak="0">
    <w:nsid w:val="7E7516FB"/>
    <w:multiLevelType w:val="hybridMultilevel"/>
    <w:tmpl w:val="D374C13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1534489810">
    <w:abstractNumId w:val="64"/>
  </w:num>
  <w:num w:numId="2" w16cid:durableId="1767922142">
    <w:abstractNumId w:val="55"/>
  </w:num>
  <w:num w:numId="3" w16cid:durableId="741753354">
    <w:abstractNumId w:val="61"/>
  </w:num>
  <w:num w:numId="4" w16cid:durableId="927423682">
    <w:abstractNumId w:val="39"/>
  </w:num>
  <w:num w:numId="5" w16cid:durableId="1180244004">
    <w:abstractNumId w:val="26"/>
  </w:num>
  <w:num w:numId="6" w16cid:durableId="504169542">
    <w:abstractNumId w:val="50"/>
  </w:num>
  <w:num w:numId="7" w16cid:durableId="1056468121">
    <w:abstractNumId w:val="32"/>
  </w:num>
  <w:num w:numId="8" w16cid:durableId="669600559">
    <w:abstractNumId w:val="29"/>
  </w:num>
  <w:num w:numId="9" w16cid:durableId="2087721267">
    <w:abstractNumId w:val="90"/>
  </w:num>
  <w:num w:numId="10" w16cid:durableId="165174768">
    <w:abstractNumId w:val="70"/>
  </w:num>
  <w:num w:numId="11" w16cid:durableId="1532301913">
    <w:abstractNumId w:val="14"/>
  </w:num>
  <w:num w:numId="12" w16cid:durableId="582952640">
    <w:abstractNumId w:val="77"/>
  </w:num>
  <w:num w:numId="13" w16cid:durableId="1987202088">
    <w:abstractNumId w:val="76"/>
  </w:num>
  <w:num w:numId="14" w16cid:durableId="1897348966">
    <w:abstractNumId w:val="102"/>
  </w:num>
  <w:num w:numId="15" w16cid:durableId="773676067">
    <w:abstractNumId w:val="78"/>
  </w:num>
  <w:num w:numId="16" w16cid:durableId="1776250939">
    <w:abstractNumId w:val="18"/>
  </w:num>
  <w:num w:numId="17" w16cid:durableId="1846941111">
    <w:abstractNumId w:val="104"/>
  </w:num>
  <w:num w:numId="18" w16cid:durableId="1505828084">
    <w:abstractNumId w:val="101"/>
  </w:num>
  <w:num w:numId="19" w16cid:durableId="357510022">
    <w:abstractNumId w:val="98"/>
  </w:num>
  <w:num w:numId="20" w16cid:durableId="492796400">
    <w:abstractNumId w:val="81"/>
  </w:num>
  <w:num w:numId="21" w16cid:durableId="813987506">
    <w:abstractNumId w:val="15"/>
  </w:num>
  <w:num w:numId="22" w16cid:durableId="1540897604">
    <w:abstractNumId w:val="91"/>
  </w:num>
  <w:num w:numId="23" w16cid:durableId="1331985312">
    <w:abstractNumId w:val="41"/>
  </w:num>
  <w:num w:numId="24" w16cid:durableId="1254238345">
    <w:abstractNumId w:val="60"/>
  </w:num>
  <w:num w:numId="25" w16cid:durableId="2076469635">
    <w:abstractNumId w:val="35"/>
  </w:num>
  <w:num w:numId="26" w16cid:durableId="1638219057">
    <w:abstractNumId w:val="86"/>
  </w:num>
  <w:num w:numId="27" w16cid:durableId="485056287">
    <w:abstractNumId w:val="46"/>
  </w:num>
  <w:num w:numId="28" w16cid:durableId="1837459739">
    <w:abstractNumId w:val="52"/>
  </w:num>
  <w:num w:numId="29" w16cid:durableId="1640501536">
    <w:abstractNumId w:val="93"/>
  </w:num>
  <w:num w:numId="30" w16cid:durableId="853614907">
    <w:abstractNumId w:val="75"/>
  </w:num>
  <w:num w:numId="31" w16cid:durableId="952594732">
    <w:abstractNumId w:val="68"/>
  </w:num>
  <w:num w:numId="32" w16cid:durableId="68147127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720142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447535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9053610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5011943">
    <w:abstractNumId w:val="72"/>
  </w:num>
  <w:num w:numId="37" w16cid:durableId="17353485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89939564">
    <w:abstractNumId w:val="47"/>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1733872">
    <w:abstractNumId w:val="49"/>
  </w:num>
  <w:num w:numId="40" w16cid:durableId="769160484">
    <w:abstractNumId w:val="43"/>
  </w:num>
  <w:num w:numId="41" w16cid:durableId="1966161138">
    <w:abstractNumId w:val="17"/>
  </w:num>
  <w:num w:numId="42" w16cid:durableId="1439060334">
    <w:abstractNumId w:val="28"/>
  </w:num>
  <w:num w:numId="43" w16cid:durableId="491719756">
    <w:abstractNumId w:val="69"/>
  </w:num>
  <w:num w:numId="44" w16cid:durableId="1885217386">
    <w:abstractNumId w:val="100"/>
  </w:num>
  <w:num w:numId="45" w16cid:durableId="1921407991">
    <w:abstractNumId w:val="34"/>
  </w:num>
  <w:num w:numId="46" w16cid:durableId="271597064">
    <w:abstractNumId w:val="13"/>
  </w:num>
  <w:num w:numId="47" w16cid:durableId="477767183">
    <w:abstractNumId w:val="92"/>
  </w:num>
  <w:num w:numId="48" w16cid:durableId="1768380060">
    <w:abstractNumId w:val="63"/>
  </w:num>
  <w:num w:numId="49" w16cid:durableId="690448991">
    <w:abstractNumId w:val="31"/>
  </w:num>
  <w:num w:numId="50" w16cid:durableId="1362395050">
    <w:abstractNumId w:val="10"/>
  </w:num>
  <w:num w:numId="51" w16cid:durableId="1556157543">
    <w:abstractNumId w:val="97"/>
  </w:num>
  <w:num w:numId="52" w16cid:durableId="306937426">
    <w:abstractNumId w:val="85"/>
  </w:num>
  <w:num w:numId="53" w16cid:durableId="230846840">
    <w:abstractNumId w:val="51"/>
  </w:num>
  <w:num w:numId="54" w16cid:durableId="398796004">
    <w:abstractNumId w:val="12"/>
  </w:num>
  <w:num w:numId="55" w16cid:durableId="524366864">
    <w:abstractNumId w:val="83"/>
  </w:num>
  <w:num w:numId="56" w16cid:durableId="709957340">
    <w:abstractNumId w:val="36"/>
  </w:num>
  <w:num w:numId="57" w16cid:durableId="1762870401">
    <w:abstractNumId w:val="57"/>
  </w:num>
  <w:num w:numId="58" w16cid:durableId="12004471">
    <w:abstractNumId w:val="45"/>
  </w:num>
  <w:num w:numId="59" w16cid:durableId="1790205079">
    <w:abstractNumId w:val="54"/>
  </w:num>
  <w:num w:numId="60" w16cid:durableId="54479113">
    <w:abstractNumId w:val="56"/>
  </w:num>
  <w:num w:numId="61" w16cid:durableId="392772110">
    <w:abstractNumId w:val="84"/>
  </w:num>
  <w:num w:numId="62" w16cid:durableId="1826579841">
    <w:abstractNumId w:val="58"/>
  </w:num>
  <w:num w:numId="63" w16cid:durableId="1848327970">
    <w:abstractNumId w:val="80"/>
  </w:num>
  <w:num w:numId="64" w16cid:durableId="1151482450">
    <w:abstractNumId w:val="44"/>
  </w:num>
  <w:num w:numId="65" w16cid:durableId="1963417788">
    <w:abstractNumId w:val="40"/>
  </w:num>
  <w:num w:numId="66" w16cid:durableId="1766222697">
    <w:abstractNumId w:val="22"/>
  </w:num>
  <w:num w:numId="67" w16cid:durableId="1604259660">
    <w:abstractNumId w:val="23"/>
  </w:num>
  <w:num w:numId="68" w16cid:durableId="946235512">
    <w:abstractNumId w:val="16"/>
  </w:num>
  <w:num w:numId="69" w16cid:durableId="713389581">
    <w:abstractNumId w:val="24"/>
  </w:num>
  <w:num w:numId="70" w16cid:durableId="134697667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8343766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722435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08727005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3055380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687903513">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41531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645891589">
    <w:abstractNumId w:val="94"/>
  </w:num>
  <w:num w:numId="78" w16cid:durableId="1296331296">
    <w:abstractNumId w:val="88"/>
  </w:num>
  <w:num w:numId="79" w16cid:durableId="19771003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52920175">
    <w:abstractNumId w:val="37"/>
  </w:num>
  <w:num w:numId="81" w16cid:durableId="738985900">
    <w:abstractNumId w:val="82"/>
  </w:num>
  <w:num w:numId="82" w16cid:durableId="27807088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5819110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2892582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52189636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539515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6273214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33268063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81514569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6542033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542203638">
    <w:abstractNumId w:val="89"/>
  </w:num>
  <w:num w:numId="92" w16cid:durableId="1516848023">
    <w:abstractNumId w:val="65"/>
  </w:num>
  <w:num w:numId="93" w16cid:durableId="1740899827">
    <w:abstractNumId w:val="73"/>
  </w:num>
  <w:num w:numId="94" w16cid:durableId="1206258365">
    <w:abstractNumId w:val="9"/>
  </w:num>
  <w:num w:numId="95" w16cid:durableId="384138142">
    <w:abstractNumId w:val="11"/>
  </w:num>
  <w:num w:numId="96" w16cid:durableId="713121911">
    <w:abstractNumId w:val="25"/>
  </w:num>
  <w:num w:numId="97" w16cid:durableId="1996831151">
    <w:abstractNumId w:val="19"/>
  </w:num>
  <w:num w:numId="98" w16cid:durableId="1598758124">
    <w:abstractNumId w:val="42"/>
  </w:num>
  <w:num w:numId="99" w16cid:durableId="301543906">
    <w:abstractNumId w:val="38"/>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DBF"/>
    <w:rsid w:val="00000197"/>
    <w:rsid w:val="00001306"/>
    <w:rsid w:val="000021B4"/>
    <w:rsid w:val="00002C0D"/>
    <w:rsid w:val="0000509D"/>
    <w:rsid w:val="000067D3"/>
    <w:rsid w:val="00007E65"/>
    <w:rsid w:val="00011A3E"/>
    <w:rsid w:val="00013DBE"/>
    <w:rsid w:val="000144AC"/>
    <w:rsid w:val="000150F2"/>
    <w:rsid w:val="00020917"/>
    <w:rsid w:val="00020C47"/>
    <w:rsid w:val="00020E8C"/>
    <w:rsid w:val="00021573"/>
    <w:rsid w:val="00022D19"/>
    <w:rsid w:val="0002767F"/>
    <w:rsid w:val="00030FE7"/>
    <w:rsid w:val="00032C5A"/>
    <w:rsid w:val="00033188"/>
    <w:rsid w:val="000338B3"/>
    <w:rsid w:val="00033C72"/>
    <w:rsid w:val="00033FF6"/>
    <w:rsid w:val="0003415C"/>
    <w:rsid w:val="000345BF"/>
    <w:rsid w:val="00035056"/>
    <w:rsid w:val="0003584B"/>
    <w:rsid w:val="00035B7D"/>
    <w:rsid w:val="0003669F"/>
    <w:rsid w:val="00036FD5"/>
    <w:rsid w:val="000414B8"/>
    <w:rsid w:val="000419DE"/>
    <w:rsid w:val="0004216C"/>
    <w:rsid w:val="000432F9"/>
    <w:rsid w:val="00043854"/>
    <w:rsid w:val="00047402"/>
    <w:rsid w:val="000475FC"/>
    <w:rsid w:val="000479CF"/>
    <w:rsid w:val="00047B68"/>
    <w:rsid w:val="000505A8"/>
    <w:rsid w:val="0005094F"/>
    <w:rsid w:val="000530A7"/>
    <w:rsid w:val="000544D0"/>
    <w:rsid w:val="000639E8"/>
    <w:rsid w:val="0006523E"/>
    <w:rsid w:val="00066613"/>
    <w:rsid w:val="00067B32"/>
    <w:rsid w:val="00074B6C"/>
    <w:rsid w:val="00075202"/>
    <w:rsid w:val="000768CC"/>
    <w:rsid w:val="00077775"/>
    <w:rsid w:val="00080AEB"/>
    <w:rsid w:val="00082127"/>
    <w:rsid w:val="00082C39"/>
    <w:rsid w:val="0008429A"/>
    <w:rsid w:val="000847B8"/>
    <w:rsid w:val="0009009F"/>
    <w:rsid w:val="0009030C"/>
    <w:rsid w:val="000906B0"/>
    <w:rsid w:val="00090C6F"/>
    <w:rsid w:val="0009236D"/>
    <w:rsid w:val="00092580"/>
    <w:rsid w:val="000954F9"/>
    <w:rsid w:val="00095AED"/>
    <w:rsid w:val="0009639B"/>
    <w:rsid w:val="00097248"/>
    <w:rsid w:val="00097338"/>
    <w:rsid w:val="00097987"/>
    <w:rsid w:val="000A02A9"/>
    <w:rsid w:val="000A267C"/>
    <w:rsid w:val="000A353E"/>
    <w:rsid w:val="000A3CBD"/>
    <w:rsid w:val="000A472E"/>
    <w:rsid w:val="000A7548"/>
    <w:rsid w:val="000B0612"/>
    <w:rsid w:val="000B0793"/>
    <w:rsid w:val="000B0DD1"/>
    <w:rsid w:val="000B430D"/>
    <w:rsid w:val="000B446C"/>
    <w:rsid w:val="000B51F4"/>
    <w:rsid w:val="000B63A2"/>
    <w:rsid w:val="000B7406"/>
    <w:rsid w:val="000C1097"/>
    <w:rsid w:val="000C13C2"/>
    <w:rsid w:val="000C2C08"/>
    <w:rsid w:val="000C3BD6"/>
    <w:rsid w:val="000C41B4"/>
    <w:rsid w:val="000C4F9C"/>
    <w:rsid w:val="000C50C9"/>
    <w:rsid w:val="000C5B49"/>
    <w:rsid w:val="000C5BD0"/>
    <w:rsid w:val="000C6881"/>
    <w:rsid w:val="000D0B07"/>
    <w:rsid w:val="000D18BB"/>
    <w:rsid w:val="000D1A22"/>
    <w:rsid w:val="000D2957"/>
    <w:rsid w:val="000D3CB7"/>
    <w:rsid w:val="000D5002"/>
    <w:rsid w:val="000D5363"/>
    <w:rsid w:val="000D6641"/>
    <w:rsid w:val="000D67EF"/>
    <w:rsid w:val="000D67F4"/>
    <w:rsid w:val="000D7499"/>
    <w:rsid w:val="000E027C"/>
    <w:rsid w:val="000E031D"/>
    <w:rsid w:val="000E14C4"/>
    <w:rsid w:val="000E1C37"/>
    <w:rsid w:val="000E3198"/>
    <w:rsid w:val="000E39D4"/>
    <w:rsid w:val="000E41D7"/>
    <w:rsid w:val="000E5EA2"/>
    <w:rsid w:val="000E5ECF"/>
    <w:rsid w:val="000E7412"/>
    <w:rsid w:val="000E7E4E"/>
    <w:rsid w:val="000F00A6"/>
    <w:rsid w:val="000F02F4"/>
    <w:rsid w:val="000F1636"/>
    <w:rsid w:val="000F19A5"/>
    <w:rsid w:val="000F21DE"/>
    <w:rsid w:val="000F346A"/>
    <w:rsid w:val="000F3BD2"/>
    <w:rsid w:val="000F436C"/>
    <w:rsid w:val="000F4F3C"/>
    <w:rsid w:val="000F77F5"/>
    <w:rsid w:val="00101A80"/>
    <w:rsid w:val="00103969"/>
    <w:rsid w:val="001043F0"/>
    <w:rsid w:val="00104417"/>
    <w:rsid w:val="00104A2F"/>
    <w:rsid w:val="00105161"/>
    <w:rsid w:val="001064FA"/>
    <w:rsid w:val="001069ED"/>
    <w:rsid w:val="00110050"/>
    <w:rsid w:val="00110229"/>
    <w:rsid w:val="0011227A"/>
    <w:rsid w:val="00112DB5"/>
    <w:rsid w:val="00112DD7"/>
    <w:rsid w:val="0011326C"/>
    <w:rsid w:val="00113C39"/>
    <w:rsid w:val="00114204"/>
    <w:rsid w:val="00115159"/>
    <w:rsid w:val="0011579B"/>
    <w:rsid w:val="00115BB1"/>
    <w:rsid w:val="001163EF"/>
    <w:rsid w:val="001176E3"/>
    <w:rsid w:val="001202CF"/>
    <w:rsid w:val="001215C8"/>
    <w:rsid w:val="00122338"/>
    <w:rsid w:val="001223F7"/>
    <w:rsid w:val="001225D9"/>
    <w:rsid w:val="001234CE"/>
    <w:rsid w:val="00123D46"/>
    <w:rsid w:val="00124BD2"/>
    <w:rsid w:val="00127A3C"/>
    <w:rsid w:val="00130317"/>
    <w:rsid w:val="0013091E"/>
    <w:rsid w:val="00130CC1"/>
    <w:rsid w:val="001336A7"/>
    <w:rsid w:val="00133B33"/>
    <w:rsid w:val="00134692"/>
    <w:rsid w:val="001351B1"/>
    <w:rsid w:val="001355EA"/>
    <w:rsid w:val="00135A35"/>
    <w:rsid w:val="00135CAD"/>
    <w:rsid w:val="00135FE4"/>
    <w:rsid w:val="00136232"/>
    <w:rsid w:val="00136F42"/>
    <w:rsid w:val="00140482"/>
    <w:rsid w:val="0014358D"/>
    <w:rsid w:val="0014403E"/>
    <w:rsid w:val="00144095"/>
    <w:rsid w:val="00144C90"/>
    <w:rsid w:val="00145A50"/>
    <w:rsid w:val="001463AB"/>
    <w:rsid w:val="00146C92"/>
    <w:rsid w:val="001477FD"/>
    <w:rsid w:val="00147A3B"/>
    <w:rsid w:val="00153BF6"/>
    <w:rsid w:val="001559BE"/>
    <w:rsid w:val="00156263"/>
    <w:rsid w:val="00161638"/>
    <w:rsid w:val="00161DF8"/>
    <w:rsid w:val="001630CB"/>
    <w:rsid w:val="00163B14"/>
    <w:rsid w:val="00164B30"/>
    <w:rsid w:val="001651EF"/>
    <w:rsid w:val="00166207"/>
    <w:rsid w:val="0016698B"/>
    <w:rsid w:val="00167E36"/>
    <w:rsid w:val="0017442C"/>
    <w:rsid w:val="00175090"/>
    <w:rsid w:val="001754FF"/>
    <w:rsid w:val="00176895"/>
    <w:rsid w:val="00177955"/>
    <w:rsid w:val="001812AC"/>
    <w:rsid w:val="001817D9"/>
    <w:rsid w:val="001819E9"/>
    <w:rsid w:val="00181CB8"/>
    <w:rsid w:val="00182813"/>
    <w:rsid w:val="00182CD7"/>
    <w:rsid w:val="00183374"/>
    <w:rsid w:val="0018373C"/>
    <w:rsid w:val="00183B5A"/>
    <w:rsid w:val="00185033"/>
    <w:rsid w:val="00186231"/>
    <w:rsid w:val="00191602"/>
    <w:rsid w:val="00191FAE"/>
    <w:rsid w:val="001921EF"/>
    <w:rsid w:val="00193007"/>
    <w:rsid w:val="001955E9"/>
    <w:rsid w:val="0019571A"/>
    <w:rsid w:val="00196EBC"/>
    <w:rsid w:val="00197A8A"/>
    <w:rsid w:val="001A1EA9"/>
    <w:rsid w:val="001A225D"/>
    <w:rsid w:val="001A2C66"/>
    <w:rsid w:val="001A3761"/>
    <w:rsid w:val="001A44A3"/>
    <w:rsid w:val="001A46B7"/>
    <w:rsid w:val="001A53D9"/>
    <w:rsid w:val="001A583C"/>
    <w:rsid w:val="001A6522"/>
    <w:rsid w:val="001A70C8"/>
    <w:rsid w:val="001A7F8D"/>
    <w:rsid w:val="001B0211"/>
    <w:rsid w:val="001B1A34"/>
    <w:rsid w:val="001B286F"/>
    <w:rsid w:val="001B46E9"/>
    <w:rsid w:val="001B5A34"/>
    <w:rsid w:val="001B6B71"/>
    <w:rsid w:val="001B7CF2"/>
    <w:rsid w:val="001C0E04"/>
    <w:rsid w:val="001C246B"/>
    <w:rsid w:val="001C2D22"/>
    <w:rsid w:val="001C49DB"/>
    <w:rsid w:val="001C7347"/>
    <w:rsid w:val="001C7AFD"/>
    <w:rsid w:val="001D1F14"/>
    <w:rsid w:val="001D20E0"/>
    <w:rsid w:val="001D34FF"/>
    <w:rsid w:val="001D37F9"/>
    <w:rsid w:val="001D4EE1"/>
    <w:rsid w:val="001D55DF"/>
    <w:rsid w:val="001D587E"/>
    <w:rsid w:val="001D651C"/>
    <w:rsid w:val="001D6B67"/>
    <w:rsid w:val="001D7A3E"/>
    <w:rsid w:val="001E008D"/>
    <w:rsid w:val="001E01F8"/>
    <w:rsid w:val="001E0E06"/>
    <w:rsid w:val="001E14F8"/>
    <w:rsid w:val="001E2487"/>
    <w:rsid w:val="001E2E52"/>
    <w:rsid w:val="001E4D16"/>
    <w:rsid w:val="001E4F0E"/>
    <w:rsid w:val="001E5611"/>
    <w:rsid w:val="001E60D1"/>
    <w:rsid w:val="001E660C"/>
    <w:rsid w:val="001E7EC3"/>
    <w:rsid w:val="001F00ED"/>
    <w:rsid w:val="001F0383"/>
    <w:rsid w:val="001F1619"/>
    <w:rsid w:val="001F1DBE"/>
    <w:rsid w:val="001F314C"/>
    <w:rsid w:val="001F3569"/>
    <w:rsid w:val="001F3AD9"/>
    <w:rsid w:val="001F3F43"/>
    <w:rsid w:val="001F49C0"/>
    <w:rsid w:val="001F4B8A"/>
    <w:rsid w:val="001F549C"/>
    <w:rsid w:val="001F74D9"/>
    <w:rsid w:val="00200985"/>
    <w:rsid w:val="00200D81"/>
    <w:rsid w:val="00201BB2"/>
    <w:rsid w:val="00203122"/>
    <w:rsid w:val="00203769"/>
    <w:rsid w:val="002040CD"/>
    <w:rsid w:val="0020752A"/>
    <w:rsid w:val="00207FD8"/>
    <w:rsid w:val="00213864"/>
    <w:rsid w:val="00213CA3"/>
    <w:rsid w:val="00214930"/>
    <w:rsid w:val="00214E3A"/>
    <w:rsid w:val="002170DF"/>
    <w:rsid w:val="00221BA6"/>
    <w:rsid w:val="00222307"/>
    <w:rsid w:val="00222625"/>
    <w:rsid w:val="002233FE"/>
    <w:rsid w:val="002254EA"/>
    <w:rsid w:val="00225FA3"/>
    <w:rsid w:val="00226825"/>
    <w:rsid w:val="002271C5"/>
    <w:rsid w:val="00231EFD"/>
    <w:rsid w:val="00233A8D"/>
    <w:rsid w:val="00233D5F"/>
    <w:rsid w:val="00233F04"/>
    <w:rsid w:val="00234363"/>
    <w:rsid w:val="00234644"/>
    <w:rsid w:val="0023526F"/>
    <w:rsid w:val="00235D49"/>
    <w:rsid w:val="00235EE5"/>
    <w:rsid w:val="0024032F"/>
    <w:rsid w:val="00241561"/>
    <w:rsid w:val="00242A84"/>
    <w:rsid w:val="00242B50"/>
    <w:rsid w:val="002439AB"/>
    <w:rsid w:val="00243AC8"/>
    <w:rsid w:val="002446BE"/>
    <w:rsid w:val="00245012"/>
    <w:rsid w:val="0024527D"/>
    <w:rsid w:val="00245DCC"/>
    <w:rsid w:val="00245F0D"/>
    <w:rsid w:val="00250777"/>
    <w:rsid w:val="00251D5A"/>
    <w:rsid w:val="002534BA"/>
    <w:rsid w:val="0025453D"/>
    <w:rsid w:val="00255A13"/>
    <w:rsid w:val="00256229"/>
    <w:rsid w:val="00256EF9"/>
    <w:rsid w:val="00257A87"/>
    <w:rsid w:val="00257BEB"/>
    <w:rsid w:val="00260FF1"/>
    <w:rsid w:val="00261F37"/>
    <w:rsid w:val="00262C60"/>
    <w:rsid w:val="002646A4"/>
    <w:rsid w:val="002650CF"/>
    <w:rsid w:val="002705E9"/>
    <w:rsid w:val="00271B34"/>
    <w:rsid w:val="002726A7"/>
    <w:rsid w:val="00274B79"/>
    <w:rsid w:val="00276CB5"/>
    <w:rsid w:val="00280787"/>
    <w:rsid w:val="00280B59"/>
    <w:rsid w:val="0028165A"/>
    <w:rsid w:val="00282D42"/>
    <w:rsid w:val="00284378"/>
    <w:rsid w:val="002852F4"/>
    <w:rsid w:val="00285CAE"/>
    <w:rsid w:val="0028783A"/>
    <w:rsid w:val="00290B13"/>
    <w:rsid w:val="00290E42"/>
    <w:rsid w:val="002932B9"/>
    <w:rsid w:val="00296401"/>
    <w:rsid w:val="002966BA"/>
    <w:rsid w:val="00296BBE"/>
    <w:rsid w:val="00296F9A"/>
    <w:rsid w:val="002977AF"/>
    <w:rsid w:val="002A1FCD"/>
    <w:rsid w:val="002A40BB"/>
    <w:rsid w:val="002A58EB"/>
    <w:rsid w:val="002A6719"/>
    <w:rsid w:val="002A6B28"/>
    <w:rsid w:val="002A6E15"/>
    <w:rsid w:val="002B1733"/>
    <w:rsid w:val="002B22C0"/>
    <w:rsid w:val="002B2EF3"/>
    <w:rsid w:val="002B3243"/>
    <w:rsid w:val="002B344F"/>
    <w:rsid w:val="002B37AC"/>
    <w:rsid w:val="002B494F"/>
    <w:rsid w:val="002B5A7B"/>
    <w:rsid w:val="002B6494"/>
    <w:rsid w:val="002C0285"/>
    <w:rsid w:val="002C1E98"/>
    <w:rsid w:val="002C2887"/>
    <w:rsid w:val="002C2C0D"/>
    <w:rsid w:val="002C2E8F"/>
    <w:rsid w:val="002C2FE2"/>
    <w:rsid w:val="002C3BB5"/>
    <w:rsid w:val="002C3FE1"/>
    <w:rsid w:val="002C6012"/>
    <w:rsid w:val="002C7650"/>
    <w:rsid w:val="002D129D"/>
    <w:rsid w:val="002D226E"/>
    <w:rsid w:val="002D318C"/>
    <w:rsid w:val="002D3BC1"/>
    <w:rsid w:val="002D4561"/>
    <w:rsid w:val="002D50BB"/>
    <w:rsid w:val="002E0163"/>
    <w:rsid w:val="002E0B63"/>
    <w:rsid w:val="002E2221"/>
    <w:rsid w:val="002E2500"/>
    <w:rsid w:val="002E3CE5"/>
    <w:rsid w:val="002E3D1D"/>
    <w:rsid w:val="002E4650"/>
    <w:rsid w:val="002E6406"/>
    <w:rsid w:val="002E6677"/>
    <w:rsid w:val="002E6CFD"/>
    <w:rsid w:val="002E79F5"/>
    <w:rsid w:val="002E7F34"/>
    <w:rsid w:val="002F09CF"/>
    <w:rsid w:val="002F1C45"/>
    <w:rsid w:val="002F21D7"/>
    <w:rsid w:val="002F2B94"/>
    <w:rsid w:val="002F51D1"/>
    <w:rsid w:val="002F6AEE"/>
    <w:rsid w:val="002F723F"/>
    <w:rsid w:val="003010C5"/>
    <w:rsid w:val="00301B67"/>
    <w:rsid w:val="00304FEF"/>
    <w:rsid w:val="00305233"/>
    <w:rsid w:val="003055AB"/>
    <w:rsid w:val="0031191C"/>
    <w:rsid w:val="0031267C"/>
    <w:rsid w:val="0031291D"/>
    <w:rsid w:val="00312B39"/>
    <w:rsid w:val="00313356"/>
    <w:rsid w:val="00315182"/>
    <w:rsid w:val="00316A3C"/>
    <w:rsid w:val="00317145"/>
    <w:rsid w:val="00320FFD"/>
    <w:rsid w:val="00321569"/>
    <w:rsid w:val="003218AD"/>
    <w:rsid w:val="00322C63"/>
    <w:rsid w:val="0032411B"/>
    <w:rsid w:val="003251CC"/>
    <w:rsid w:val="00325699"/>
    <w:rsid w:val="00325BA3"/>
    <w:rsid w:val="00327481"/>
    <w:rsid w:val="00327F5C"/>
    <w:rsid w:val="0033069E"/>
    <w:rsid w:val="00331630"/>
    <w:rsid w:val="00331D67"/>
    <w:rsid w:val="003336EE"/>
    <w:rsid w:val="00334C1B"/>
    <w:rsid w:val="0033631F"/>
    <w:rsid w:val="00336EA7"/>
    <w:rsid w:val="0033710E"/>
    <w:rsid w:val="00340BBD"/>
    <w:rsid w:val="00340F4E"/>
    <w:rsid w:val="003413FD"/>
    <w:rsid w:val="00342CF4"/>
    <w:rsid w:val="003442C1"/>
    <w:rsid w:val="003458CE"/>
    <w:rsid w:val="003458ED"/>
    <w:rsid w:val="00346489"/>
    <w:rsid w:val="00346FCA"/>
    <w:rsid w:val="003475A9"/>
    <w:rsid w:val="003477EC"/>
    <w:rsid w:val="00347B15"/>
    <w:rsid w:val="00351B06"/>
    <w:rsid w:val="00352EDA"/>
    <w:rsid w:val="00353C42"/>
    <w:rsid w:val="00354680"/>
    <w:rsid w:val="0035499F"/>
    <w:rsid w:val="00354B54"/>
    <w:rsid w:val="00356268"/>
    <w:rsid w:val="003600FF"/>
    <w:rsid w:val="003617EB"/>
    <w:rsid w:val="00362C7F"/>
    <w:rsid w:val="0036394E"/>
    <w:rsid w:val="00363FA1"/>
    <w:rsid w:val="003646EF"/>
    <w:rsid w:val="00366C24"/>
    <w:rsid w:val="00370EF5"/>
    <w:rsid w:val="00371A6B"/>
    <w:rsid w:val="00371B05"/>
    <w:rsid w:val="00371DFA"/>
    <w:rsid w:val="0037543E"/>
    <w:rsid w:val="00375B0B"/>
    <w:rsid w:val="00376B5A"/>
    <w:rsid w:val="00376C8F"/>
    <w:rsid w:val="00377379"/>
    <w:rsid w:val="0037759A"/>
    <w:rsid w:val="003775FD"/>
    <w:rsid w:val="003818B2"/>
    <w:rsid w:val="00381A96"/>
    <w:rsid w:val="003872B4"/>
    <w:rsid w:val="003911E6"/>
    <w:rsid w:val="0039176C"/>
    <w:rsid w:val="00392858"/>
    <w:rsid w:val="0039317D"/>
    <w:rsid w:val="00394A51"/>
    <w:rsid w:val="00395983"/>
    <w:rsid w:val="0039684A"/>
    <w:rsid w:val="003A0B05"/>
    <w:rsid w:val="003A121D"/>
    <w:rsid w:val="003A28B7"/>
    <w:rsid w:val="003A3AFC"/>
    <w:rsid w:val="003A3D2C"/>
    <w:rsid w:val="003A3FB3"/>
    <w:rsid w:val="003A4EDF"/>
    <w:rsid w:val="003A59AE"/>
    <w:rsid w:val="003A5A3B"/>
    <w:rsid w:val="003B3427"/>
    <w:rsid w:val="003B520A"/>
    <w:rsid w:val="003B543D"/>
    <w:rsid w:val="003B6444"/>
    <w:rsid w:val="003B6546"/>
    <w:rsid w:val="003B6FFE"/>
    <w:rsid w:val="003B7B96"/>
    <w:rsid w:val="003C0106"/>
    <w:rsid w:val="003C0692"/>
    <w:rsid w:val="003C089B"/>
    <w:rsid w:val="003C33D1"/>
    <w:rsid w:val="003C3EBA"/>
    <w:rsid w:val="003C70A2"/>
    <w:rsid w:val="003D1ED4"/>
    <w:rsid w:val="003D20F6"/>
    <w:rsid w:val="003D239F"/>
    <w:rsid w:val="003D41C0"/>
    <w:rsid w:val="003D45DF"/>
    <w:rsid w:val="003D5059"/>
    <w:rsid w:val="003D5B38"/>
    <w:rsid w:val="003D6838"/>
    <w:rsid w:val="003D6AED"/>
    <w:rsid w:val="003D70FF"/>
    <w:rsid w:val="003D75E4"/>
    <w:rsid w:val="003E0AD7"/>
    <w:rsid w:val="003E121C"/>
    <w:rsid w:val="003E1352"/>
    <w:rsid w:val="003E2127"/>
    <w:rsid w:val="003E2DB5"/>
    <w:rsid w:val="003E45B7"/>
    <w:rsid w:val="003E45F1"/>
    <w:rsid w:val="003E50B9"/>
    <w:rsid w:val="003E59C4"/>
    <w:rsid w:val="003E5D38"/>
    <w:rsid w:val="003E62F8"/>
    <w:rsid w:val="003F0C29"/>
    <w:rsid w:val="003F3475"/>
    <w:rsid w:val="003F37CF"/>
    <w:rsid w:val="003F5666"/>
    <w:rsid w:val="003F64BA"/>
    <w:rsid w:val="00401471"/>
    <w:rsid w:val="00401A01"/>
    <w:rsid w:val="00401A06"/>
    <w:rsid w:val="00403FC3"/>
    <w:rsid w:val="00404DB1"/>
    <w:rsid w:val="00405495"/>
    <w:rsid w:val="00405843"/>
    <w:rsid w:val="00406D2C"/>
    <w:rsid w:val="00407A51"/>
    <w:rsid w:val="00411D93"/>
    <w:rsid w:val="00412C09"/>
    <w:rsid w:val="00414BC9"/>
    <w:rsid w:val="00415930"/>
    <w:rsid w:val="0041627C"/>
    <w:rsid w:val="0041770D"/>
    <w:rsid w:val="00417E6D"/>
    <w:rsid w:val="00420BCD"/>
    <w:rsid w:val="00424B7F"/>
    <w:rsid w:val="00425533"/>
    <w:rsid w:val="00425D29"/>
    <w:rsid w:val="0042619F"/>
    <w:rsid w:val="00427681"/>
    <w:rsid w:val="00427CE1"/>
    <w:rsid w:val="004305F8"/>
    <w:rsid w:val="00431D0B"/>
    <w:rsid w:val="004328BC"/>
    <w:rsid w:val="00433D3B"/>
    <w:rsid w:val="00434A50"/>
    <w:rsid w:val="004356EC"/>
    <w:rsid w:val="004357E3"/>
    <w:rsid w:val="00435E92"/>
    <w:rsid w:val="004364DA"/>
    <w:rsid w:val="0043730E"/>
    <w:rsid w:val="00440EB8"/>
    <w:rsid w:val="0044138A"/>
    <w:rsid w:val="00441B0C"/>
    <w:rsid w:val="004423D5"/>
    <w:rsid w:val="00442D06"/>
    <w:rsid w:val="00442F66"/>
    <w:rsid w:val="00450169"/>
    <w:rsid w:val="004538DF"/>
    <w:rsid w:val="00453F2D"/>
    <w:rsid w:val="00454166"/>
    <w:rsid w:val="00454C14"/>
    <w:rsid w:val="00454F98"/>
    <w:rsid w:val="004550E9"/>
    <w:rsid w:val="004566E5"/>
    <w:rsid w:val="004570A1"/>
    <w:rsid w:val="00457470"/>
    <w:rsid w:val="00457D9E"/>
    <w:rsid w:val="00461C60"/>
    <w:rsid w:val="00462196"/>
    <w:rsid w:val="004628CF"/>
    <w:rsid w:val="004628EE"/>
    <w:rsid w:val="00463BF9"/>
    <w:rsid w:val="00463D9E"/>
    <w:rsid w:val="00465276"/>
    <w:rsid w:val="00466453"/>
    <w:rsid w:val="004671FF"/>
    <w:rsid w:val="004701EF"/>
    <w:rsid w:val="00470226"/>
    <w:rsid w:val="00472C48"/>
    <w:rsid w:val="00474971"/>
    <w:rsid w:val="00474D7F"/>
    <w:rsid w:val="00475494"/>
    <w:rsid w:val="0048153B"/>
    <w:rsid w:val="0048173A"/>
    <w:rsid w:val="00481F17"/>
    <w:rsid w:val="00482146"/>
    <w:rsid w:val="004825C4"/>
    <w:rsid w:val="004838E7"/>
    <w:rsid w:val="00486ADF"/>
    <w:rsid w:val="00486C04"/>
    <w:rsid w:val="00487745"/>
    <w:rsid w:val="00487B35"/>
    <w:rsid w:val="00487C15"/>
    <w:rsid w:val="00487EF8"/>
    <w:rsid w:val="0049036A"/>
    <w:rsid w:val="00493CBE"/>
    <w:rsid w:val="00495030"/>
    <w:rsid w:val="0049599A"/>
    <w:rsid w:val="00496DD4"/>
    <w:rsid w:val="00497526"/>
    <w:rsid w:val="00497DC9"/>
    <w:rsid w:val="004A03CF"/>
    <w:rsid w:val="004A0FAD"/>
    <w:rsid w:val="004A1A87"/>
    <w:rsid w:val="004A1A8E"/>
    <w:rsid w:val="004A2C54"/>
    <w:rsid w:val="004A4149"/>
    <w:rsid w:val="004A6580"/>
    <w:rsid w:val="004B0057"/>
    <w:rsid w:val="004B16CA"/>
    <w:rsid w:val="004B17FE"/>
    <w:rsid w:val="004B2B5F"/>
    <w:rsid w:val="004B34AC"/>
    <w:rsid w:val="004B5163"/>
    <w:rsid w:val="004B6F1D"/>
    <w:rsid w:val="004C388A"/>
    <w:rsid w:val="004C39FE"/>
    <w:rsid w:val="004C45FD"/>
    <w:rsid w:val="004C5396"/>
    <w:rsid w:val="004C5DCA"/>
    <w:rsid w:val="004D0186"/>
    <w:rsid w:val="004D079E"/>
    <w:rsid w:val="004D19F1"/>
    <w:rsid w:val="004D1ECB"/>
    <w:rsid w:val="004D3FD6"/>
    <w:rsid w:val="004D6366"/>
    <w:rsid w:val="004D75D6"/>
    <w:rsid w:val="004E151F"/>
    <w:rsid w:val="004E1B9E"/>
    <w:rsid w:val="004E1DE0"/>
    <w:rsid w:val="004E33D1"/>
    <w:rsid w:val="004E3CCB"/>
    <w:rsid w:val="004E4468"/>
    <w:rsid w:val="004E4616"/>
    <w:rsid w:val="004E64E4"/>
    <w:rsid w:val="004E6AAC"/>
    <w:rsid w:val="004F0FAC"/>
    <w:rsid w:val="004F27B0"/>
    <w:rsid w:val="004F3436"/>
    <w:rsid w:val="004F5F70"/>
    <w:rsid w:val="004F6715"/>
    <w:rsid w:val="004F7018"/>
    <w:rsid w:val="00502174"/>
    <w:rsid w:val="00503DCC"/>
    <w:rsid w:val="00506776"/>
    <w:rsid w:val="00506CAC"/>
    <w:rsid w:val="0050762F"/>
    <w:rsid w:val="0051015C"/>
    <w:rsid w:val="005106B9"/>
    <w:rsid w:val="00510F45"/>
    <w:rsid w:val="005142F1"/>
    <w:rsid w:val="005155ED"/>
    <w:rsid w:val="00515C40"/>
    <w:rsid w:val="00516216"/>
    <w:rsid w:val="005168F1"/>
    <w:rsid w:val="0051757E"/>
    <w:rsid w:val="005175A6"/>
    <w:rsid w:val="00517C8D"/>
    <w:rsid w:val="00522FF4"/>
    <w:rsid w:val="0052495C"/>
    <w:rsid w:val="0052521C"/>
    <w:rsid w:val="00525C8A"/>
    <w:rsid w:val="0053097B"/>
    <w:rsid w:val="0053296E"/>
    <w:rsid w:val="00533EED"/>
    <w:rsid w:val="00534F0F"/>
    <w:rsid w:val="00536905"/>
    <w:rsid w:val="00536C05"/>
    <w:rsid w:val="00540136"/>
    <w:rsid w:val="00542222"/>
    <w:rsid w:val="005459E2"/>
    <w:rsid w:val="00546548"/>
    <w:rsid w:val="00550E01"/>
    <w:rsid w:val="00551791"/>
    <w:rsid w:val="00552168"/>
    <w:rsid w:val="0055272A"/>
    <w:rsid w:val="00553448"/>
    <w:rsid w:val="00553854"/>
    <w:rsid w:val="00553F5F"/>
    <w:rsid w:val="005559B2"/>
    <w:rsid w:val="005566E4"/>
    <w:rsid w:val="00556EEE"/>
    <w:rsid w:val="0055740E"/>
    <w:rsid w:val="0056054C"/>
    <w:rsid w:val="005616F6"/>
    <w:rsid w:val="0056170A"/>
    <w:rsid w:val="005622A7"/>
    <w:rsid w:val="005628E4"/>
    <w:rsid w:val="005638F0"/>
    <w:rsid w:val="005639CF"/>
    <w:rsid w:val="00563DB0"/>
    <w:rsid w:val="00563EAE"/>
    <w:rsid w:val="00564517"/>
    <w:rsid w:val="00566181"/>
    <w:rsid w:val="005670C4"/>
    <w:rsid w:val="00570E51"/>
    <w:rsid w:val="0057502F"/>
    <w:rsid w:val="00577856"/>
    <w:rsid w:val="005779BC"/>
    <w:rsid w:val="00577BB5"/>
    <w:rsid w:val="00581C9D"/>
    <w:rsid w:val="00582A48"/>
    <w:rsid w:val="00582C6B"/>
    <w:rsid w:val="00582D65"/>
    <w:rsid w:val="00583391"/>
    <w:rsid w:val="005849AF"/>
    <w:rsid w:val="00585B25"/>
    <w:rsid w:val="005863F9"/>
    <w:rsid w:val="00586B7D"/>
    <w:rsid w:val="00586DE1"/>
    <w:rsid w:val="0059087E"/>
    <w:rsid w:val="00590DB0"/>
    <w:rsid w:val="00591490"/>
    <w:rsid w:val="00591561"/>
    <w:rsid w:val="00591F5C"/>
    <w:rsid w:val="0059279E"/>
    <w:rsid w:val="005931E0"/>
    <w:rsid w:val="00595B5F"/>
    <w:rsid w:val="00596EBD"/>
    <w:rsid w:val="005A0C0D"/>
    <w:rsid w:val="005A0E9D"/>
    <w:rsid w:val="005A13A3"/>
    <w:rsid w:val="005A141D"/>
    <w:rsid w:val="005A190B"/>
    <w:rsid w:val="005A20C8"/>
    <w:rsid w:val="005A3052"/>
    <w:rsid w:val="005A3577"/>
    <w:rsid w:val="005A3AEE"/>
    <w:rsid w:val="005A3DC8"/>
    <w:rsid w:val="005A3E2A"/>
    <w:rsid w:val="005A49D2"/>
    <w:rsid w:val="005A58CE"/>
    <w:rsid w:val="005A6447"/>
    <w:rsid w:val="005A74D7"/>
    <w:rsid w:val="005B1E53"/>
    <w:rsid w:val="005B203C"/>
    <w:rsid w:val="005B36EF"/>
    <w:rsid w:val="005B3AE9"/>
    <w:rsid w:val="005B3D90"/>
    <w:rsid w:val="005B5EAD"/>
    <w:rsid w:val="005B692A"/>
    <w:rsid w:val="005C0656"/>
    <w:rsid w:val="005C0CB8"/>
    <w:rsid w:val="005C0D93"/>
    <w:rsid w:val="005C1133"/>
    <w:rsid w:val="005C1151"/>
    <w:rsid w:val="005C207E"/>
    <w:rsid w:val="005C2AB6"/>
    <w:rsid w:val="005C2E30"/>
    <w:rsid w:val="005C2F63"/>
    <w:rsid w:val="005C3B38"/>
    <w:rsid w:val="005C3CBC"/>
    <w:rsid w:val="005C4552"/>
    <w:rsid w:val="005C6F77"/>
    <w:rsid w:val="005C6F7A"/>
    <w:rsid w:val="005D4FA7"/>
    <w:rsid w:val="005D539B"/>
    <w:rsid w:val="005D5DBF"/>
    <w:rsid w:val="005D7A23"/>
    <w:rsid w:val="005E051D"/>
    <w:rsid w:val="005E0E4F"/>
    <w:rsid w:val="005E144C"/>
    <w:rsid w:val="005E4189"/>
    <w:rsid w:val="005E5BCF"/>
    <w:rsid w:val="005E6B0F"/>
    <w:rsid w:val="005E7535"/>
    <w:rsid w:val="005F0BE2"/>
    <w:rsid w:val="005F10C7"/>
    <w:rsid w:val="005F3485"/>
    <w:rsid w:val="005F3DDC"/>
    <w:rsid w:val="005F4261"/>
    <w:rsid w:val="005F428C"/>
    <w:rsid w:val="005F5018"/>
    <w:rsid w:val="005F52C7"/>
    <w:rsid w:val="005F5428"/>
    <w:rsid w:val="005F7CC3"/>
    <w:rsid w:val="005F7DFD"/>
    <w:rsid w:val="00600875"/>
    <w:rsid w:val="006009D2"/>
    <w:rsid w:val="00600CCF"/>
    <w:rsid w:val="00604F90"/>
    <w:rsid w:val="00605BD9"/>
    <w:rsid w:val="0060687E"/>
    <w:rsid w:val="00610192"/>
    <w:rsid w:val="00612363"/>
    <w:rsid w:val="0061314E"/>
    <w:rsid w:val="00613561"/>
    <w:rsid w:val="00614431"/>
    <w:rsid w:val="00615485"/>
    <w:rsid w:val="00615D04"/>
    <w:rsid w:val="00620573"/>
    <w:rsid w:val="006210B7"/>
    <w:rsid w:val="006224EC"/>
    <w:rsid w:val="0062375C"/>
    <w:rsid w:val="006238BB"/>
    <w:rsid w:val="00623FCE"/>
    <w:rsid w:val="00626B89"/>
    <w:rsid w:val="00630A1E"/>
    <w:rsid w:val="006321BD"/>
    <w:rsid w:val="00632D9A"/>
    <w:rsid w:val="00633710"/>
    <w:rsid w:val="00633BFA"/>
    <w:rsid w:val="00633D85"/>
    <w:rsid w:val="00633F91"/>
    <w:rsid w:val="00633FF1"/>
    <w:rsid w:val="00635A35"/>
    <w:rsid w:val="0063739E"/>
    <w:rsid w:val="00637C05"/>
    <w:rsid w:val="00641618"/>
    <w:rsid w:val="00641CD5"/>
    <w:rsid w:val="00642A6E"/>
    <w:rsid w:val="00642E75"/>
    <w:rsid w:val="00645AC6"/>
    <w:rsid w:val="006467E9"/>
    <w:rsid w:val="00646BE2"/>
    <w:rsid w:val="00647785"/>
    <w:rsid w:val="00652F4E"/>
    <w:rsid w:val="00652FA3"/>
    <w:rsid w:val="006531A7"/>
    <w:rsid w:val="006531D2"/>
    <w:rsid w:val="0065390D"/>
    <w:rsid w:val="00654C22"/>
    <w:rsid w:val="00654CEE"/>
    <w:rsid w:val="0065503B"/>
    <w:rsid w:val="006568F5"/>
    <w:rsid w:val="00656F4F"/>
    <w:rsid w:val="00657DB0"/>
    <w:rsid w:val="006607F4"/>
    <w:rsid w:val="00660A89"/>
    <w:rsid w:val="00661732"/>
    <w:rsid w:val="00661A7E"/>
    <w:rsid w:val="00661C11"/>
    <w:rsid w:val="006624FB"/>
    <w:rsid w:val="0066274F"/>
    <w:rsid w:val="00663375"/>
    <w:rsid w:val="006635F0"/>
    <w:rsid w:val="0066452F"/>
    <w:rsid w:val="00667C4B"/>
    <w:rsid w:val="00670E16"/>
    <w:rsid w:val="0067147D"/>
    <w:rsid w:val="006718DF"/>
    <w:rsid w:val="00672736"/>
    <w:rsid w:val="006733F1"/>
    <w:rsid w:val="0067435A"/>
    <w:rsid w:val="00674403"/>
    <w:rsid w:val="006745E0"/>
    <w:rsid w:val="0067468B"/>
    <w:rsid w:val="00675A2B"/>
    <w:rsid w:val="00676D62"/>
    <w:rsid w:val="006806EA"/>
    <w:rsid w:val="00680B6E"/>
    <w:rsid w:val="006812D7"/>
    <w:rsid w:val="006814DD"/>
    <w:rsid w:val="00681F74"/>
    <w:rsid w:val="00682135"/>
    <w:rsid w:val="006828E1"/>
    <w:rsid w:val="006853DB"/>
    <w:rsid w:val="006856C7"/>
    <w:rsid w:val="00685CF8"/>
    <w:rsid w:val="00686A7F"/>
    <w:rsid w:val="0068786E"/>
    <w:rsid w:val="00690CC3"/>
    <w:rsid w:val="00691F67"/>
    <w:rsid w:val="00692217"/>
    <w:rsid w:val="0069387D"/>
    <w:rsid w:val="00693DBA"/>
    <w:rsid w:val="006941F2"/>
    <w:rsid w:val="00694375"/>
    <w:rsid w:val="00694CDE"/>
    <w:rsid w:val="0069507B"/>
    <w:rsid w:val="006950B5"/>
    <w:rsid w:val="00695EE3"/>
    <w:rsid w:val="00696B0E"/>
    <w:rsid w:val="006A01DA"/>
    <w:rsid w:val="006A071A"/>
    <w:rsid w:val="006A1035"/>
    <w:rsid w:val="006A10F3"/>
    <w:rsid w:val="006A1789"/>
    <w:rsid w:val="006A1C6D"/>
    <w:rsid w:val="006A1D26"/>
    <w:rsid w:val="006A2282"/>
    <w:rsid w:val="006A28B5"/>
    <w:rsid w:val="006A2C94"/>
    <w:rsid w:val="006A403F"/>
    <w:rsid w:val="006A4315"/>
    <w:rsid w:val="006A522B"/>
    <w:rsid w:val="006A5483"/>
    <w:rsid w:val="006A7483"/>
    <w:rsid w:val="006A75FF"/>
    <w:rsid w:val="006B03C5"/>
    <w:rsid w:val="006B1637"/>
    <w:rsid w:val="006B2B67"/>
    <w:rsid w:val="006B454C"/>
    <w:rsid w:val="006B4AFA"/>
    <w:rsid w:val="006B4D03"/>
    <w:rsid w:val="006B5679"/>
    <w:rsid w:val="006B6C8C"/>
    <w:rsid w:val="006C0980"/>
    <w:rsid w:val="006C3391"/>
    <w:rsid w:val="006C41DE"/>
    <w:rsid w:val="006C4C1E"/>
    <w:rsid w:val="006C5B65"/>
    <w:rsid w:val="006C5F32"/>
    <w:rsid w:val="006C78E6"/>
    <w:rsid w:val="006C7F74"/>
    <w:rsid w:val="006D109C"/>
    <w:rsid w:val="006D12B2"/>
    <w:rsid w:val="006D15DD"/>
    <w:rsid w:val="006D1A1C"/>
    <w:rsid w:val="006D3C41"/>
    <w:rsid w:val="006D46D8"/>
    <w:rsid w:val="006D542C"/>
    <w:rsid w:val="006D5DAA"/>
    <w:rsid w:val="006E10B4"/>
    <w:rsid w:val="006E16D7"/>
    <w:rsid w:val="006E2C52"/>
    <w:rsid w:val="006E4449"/>
    <w:rsid w:val="006E510E"/>
    <w:rsid w:val="006E5B77"/>
    <w:rsid w:val="006E6301"/>
    <w:rsid w:val="006F1599"/>
    <w:rsid w:val="006F1AD8"/>
    <w:rsid w:val="006F2434"/>
    <w:rsid w:val="006F3CAD"/>
    <w:rsid w:val="006F3D48"/>
    <w:rsid w:val="006F4881"/>
    <w:rsid w:val="006F650A"/>
    <w:rsid w:val="006F737C"/>
    <w:rsid w:val="00701061"/>
    <w:rsid w:val="00701F89"/>
    <w:rsid w:val="0070292B"/>
    <w:rsid w:val="00702D30"/>
    <w:rsid w:val="007039BD"/>
    <w:rsid w:val="00703D62"/>
    <w:rsid w:val="00704848"/>
    <w:rsid w:val="00704BF6"/>
    <w:rsid w:val="00705291"/>
    <w:rsid w:val="00705B21"/>
    <w:rsid w:val="0070701D"/>
    <w:rsid w:val="00710303"/>
    <w:rsid w:val="007110AA"/>
    <w:rsid w:val="00711B69"/>
    <w:rsid w:val="00711F21"/>
    <w:rsid w:val="007128F8"/>
    <w:rsid w:val="00713307"/>
    <w:rsid w:val="007139D2"/>
    <w:rsid w:val="00715989"/>
    <w:rsid w:val="00716B56"/>
    <w:rsid w:val="00717758"/>
    <w:rsid w:val="00717E49"/>
    <w:rsid w:val="0072094E"/>
    <w:rsid w:val="00721CE0"/>
    <w:rsid w:val="0072299D"/>
    <w:rsid w:val="00727150"/>
    <w:rsid w:val="00730BD4"/>
    <w:rsid w:val="0073101B"/>
    <w:rsid w:val="007318BB"/>
    <w:rsid w:val="00731B6B"/>
    <w:rsid w:val="007331AC"/>
    <w:rsid w:val="00733A05"/>
    <w:rsid w:val="0073465A"/>
    <w:rsid w:val="00736EDC"/>
    <w:rsid w:val="007370F1"/>
    <w:rsid w:val="0074065F"/>
    <w:rsid w:val="0074229A"/>
    <w:rsid w:val="00743C4A"/>
    <w:rsid w:val="00745DDF"/>
    <w:rsid w:val="00746B36"/>
    <w:rsid w:val="007473D9"/>
    <w:rsid w:val="0075161D"/>
    <w:rsid w:val="007535F1"/>
    <w:rsid w:val="0075541D"/>
    <w:rsid w:val="00756118"/>
    <w:rsid w:val="0075651B"/>
    <w:rsid w:val="0076198D"/>
    <w:rsid w:val="007637F6"/>
    <w:rsid w:val="00766D60"/>
    <w:rsid w:val="00770481"/>
    <w:rsid w:val="007704B7"/>
    <w:rsid w:val="0077439D"/>
    <w:rsid w:val="007748C7"/>
    <w:rsid w:val="00775DE7"/>
    <w:rsid w:val="0077605F"/>
    <w:rsid w:val="00776B34"/>
    <w:rsid w:val="0078078D"/>
    <w:rsid w:val="00780D05"/>
    <w:rsid w:val="00780D28"/>
    <w:rsid w:val="007814FC"/>
    <w:rsid w:val="00781694"/>
    <w:rsid w:val="00782714"/>
    <w:rsid w:val="007835CD"/>
    <w:rsid w:val="00784325"/>
    <w:rsid w:val="00785733"/>
    <w:rsid w:val="007866DF"/>
    <w:rsid w:val="007871D9"/>
    <w:rsid w:val="00790104"/>
    <w:rsid w:val="0079113B"/>
    <w:rsid w:val="00791929"/>
    <w:rsid w:val="00791F78"/>
    <w:rsid w:val="007921B4"/>
    <w:rsid w:val="00794D11"/>
    <w:rsid w:val="00795252"/>
    <w:rsid w:val="00795976"/>
    <w:rsid w:val="00795A8F"/>
    <w:rsid w:val="00795BCD"/>
    <w:rsid w:val="00796DC0"/>
    <w:rsid w:val="007A06DC"/>
    <w:rsid w:val="007A277D"/>
    <w:rsid w:val="007A3A54"/>
    <w:rsid w:val="007A48E7"/>
    <w:rsid w:val="007A61E1"/>
    <w:rsid w:val="007A62F6"/>
    <w:rsid w:val="007A663D"/>
    <w:rsid w:val="007A7677"/>
    <w:rsid w:val="007B210F"/>
    <w:rsid w:val="007B2449"/>
    <w:rsid w:val="007B3627"/>
    <w:rsid w:val="007B397F"/>
    <w:rsid w:val="007B59DE"/>
    <w:rsid w:val="007B6792"/>
    <w:rsid w:val="007C1350"/>
    <w:rsid w:val="007C18FF"/>
    <w:rsid w:val="007C1D19"/>
    <w:rsid w:val="007C41DE"/>
    <w:rsid w:val="007C423C"/>
    <w:rsid w:val="007C5BC0"/>
    <w:rsid w:val="007C6147"/>
    <w:rsid w:val="007C7985"/>
    <w:rsid w:val="007D01B2"/>
    <w:rsid w:val="007D0804"/>
    <w:rsid w:val="007D2B31"/>
    <w:rsid w:val="007D3131"/>
    <w:rsid w:val="007D3353"/>
    <w:rsid w:val="007D34B1"/>
    <w:rsid w:val="007D4087"/>
    <w:rsid w:val="007D45F9"/>
    <w:rsid w:val="007D4CB3"/>
    <w:rsid w:val="007D51DC"/>
    <w:rsid w:val="007D6EEB"/>
    <w:rsid w:val="007D72FF"/>
    <w:rsid w:val="007D7C23"/>
    <w:rsid w:val="007D7F81"/>
    <w:rsid w:val="007E0F95"/>
    <w:rsid w:val="007E146C"/>
    <w:rsid w:val="007E20BD"/>
    <w:rsid w:val="007E2777"/>
    <w:rsid w:val="007E384B"/>
    <w:rsid w:val="007E3B22"/>
    <w:rsid w:val="007E3C42"/>
    <w:rsid w:val="007E403D"/>
    <w:rsid w:val="007E40FB"/>
    <w:rsid w:val="007E4BAB"/>
    <w:rsid w:val="007E4C19"/>
    <w:rsid w:val="007E4D0B"/>
    <w:rsid w:val="007E5340"/>
    <w:rsid w:val="007E61AF"/>
    <w:rsid w:val="007E6442"/>
    <w:rsid w:val="007E65AB"/>
    <w:rsid w:val="007F1133"/>
    <w:rsid w:val="007F183D"/>
    <w:rsid w:val="007F211B"/>
    <w:rsid w:val="007F5B7A"/>
    <w:rsid w:val="007F73AC"/>
    <w:rsid w:val="008018A8"/>
    <w:rsid w:val="00801EE2"/>
    <w:rsid w:val="00802140"/>
    <w:rsid w:val="00802E2B"/>
    <w:rsid w:val="0080405C"/>
    <w:rsid w:val="00804A39"/>
    <w:rsid w:val="00805E56"/>
    <w:rsid w:val="00806AB7"/>
    <w:rsid w:val="00806C8F"/>
    <w:rsid w:val="00810802"/>
    <w:rsid w:val="008145F7"/>
    <w:rsid w:val="00814787"/>
    <w:rsid w:val="00814ADE"/>
    <w:rsid w:val="00814C6E"/>
    <w:rsid w:val="008158B6"/>
    <w:rsid w:val="00815C2D"/>
    <w:rsid w:val="00816E6E"/>
    <w:rsid w:val="00817128"/>
    <w:rsid w:val="00817428"/>
    <w:rsid w:val="008177F2"/>
    <w:rsid w:val="00817C72"/>
    <w:rsid w:val="008209FF"/>
    <w:rsid w:val="008216C4"/>
    <w:rsid w:val="008219A0"/>
    <w:rsid w:val="00821A61"/>
    <w:rsid w:val="00822150"/>
    <w:rsid w:val="008228A4"/>
    <w:rsid w:val="00824101"/>
    <w:rsid w:val="00824399"/>
    <w:rsid w:val="008256A9"/>
    <w:rsid w:val="00826AED"/>
    <w:rsid w:val="008270F3"/>
    <w:rsid w:val="00827687"/>
    <w:rsid w:val="00827D86"/>
    <w:rsid w:val="0083058C"/>
    <w:rsid w:val="00832693"/>
    <w:rsid w:val="00832BB0"/>
    <w:rsid w:val="00834332"/>
    <w:rsid w:val="00834AE6"/>
    <w:rsid w:val="00834C22"/>
    <w:rsid w:val="00835D2E"/>
    <w:rsid w:val="0083677B"/>
    <w:rsid w:val="00836D38"/>
    <w:rsid w:val="00837AD8"/>
    <w:rsid w:val="00837AF8"/>
    <w:rsid w:val="008419BE"/>
    <w:rsid w:val="00841D50"/>
    <w:rsid w:val="00843775"/>
    <w:rsid w:val="00844A8D"/>
    <w:rsid w:val="00845683"/>
    <w:rsid w:val="008464E7"/>
    <w:rsid w:val="00846D9A"/>
    <w:rsid w:val="0085038C"/>
    <w:rsid w:val="0085400D"/>
    <w:rsid w:val="00855088"/>
    <w:rsid w:val="0085677F"/>
    <w:rsid w:val="00856A0C"/>
    <w:rsid w:val="008628B6"/>
    <w:rsid w:val="00864927"/>
    <w:rsid w:val="008660F9"/>
    <w:rsid w:val="00870E74"/>
    <w:rsid w:val="00872793"/>
    <w:rsid w:val="00872E74"/>
    <w:rsid w:val="00872EFE"/>
    <w:rsid w:val="008742E1"/>
    <w:rsid w:val="00874FE3"/>
    <w:rsid w:val="0087548D"/>
    <w:rsid w:val="008775D4"/>
    <w:rsid w:val="00882970"/>
    <w:rsid w:val="0088626C"/>
    <w:rsid w:val="00891931"/>
    <w:rsid w:val="00891BA9"/>
    <w:rsid w:val="008948FF"/>
    <w:rsid w:val="00894FC6"/>
    <w:rsid w:val="00895BE2"/>
    <w:rsid w:val="00895F56"/>
    <w:rsid w:val="00896AB6"/>
    <w:rsid w:val="00897171"/>
    <w:rsid w:val="008A0FC5"/>
    <w:rsid w:val="008A2CCC"/>
    <w:rsid w:val="008A49A0"/>
    <w:rsid w:val="008A4F8D"/>
    <w:rsid w:val="008A6260"/>
    <w:rsid w:val="008A6A3B"/>
    <w:rsid w:val="008B05D0"/>
    <w:rsid w:val="008B0ADC"/>
    <w:rsid w:val="008B137D"/>
    <w:rsid w:val="008B2079"/>
    <w:rsid w:val="008B3C45"/>
    <w:rsid w:val="008B415D"/>
    <w:rsid w:val="008B48B8"/>
    <w:rsid w:val="008B5424"/>
    <w:rsid w:val="008B5B45"/>
    <w:rsid w:val="008B5D49"/>
    <w:rsid w:val="008B6634"/>
    <w:rsid w:val="008B7133"/>
    <w:rsid w:val="008C0013"/>
    <w:rsid w:val="008C25AB"/>
    <w:rsid w:val="008C2658"/>
    <w:rsid w:val="008C41CD"/>
    <w:rsid w:val="008C4D5C"/>
    <w:rsid w:val="008C64AC"/>
    <w:rsid w:val="008D017A"/>
    <w:rsid w:val="008D1380"/>
    <w:rsid w:val="008D25BA"/>
    <w:rsid w:val="008D2886"/>
    <w:rsid w:val="008D3945"/>
    <w:rsid w:val="008D3D54"/>
    <w:rsid w:val="008D6132"/>
    <w:rsid w:val="008D6719"/>
    <w:rsid w:val="008E06B0"/>
    <w:rsid w:val="008E073D"/>
    <w:rsid w:val="008E0DAC"/>
    <w:rsid w:val="008E112A"/>
    <w:rsid w:val="008E2E5E"/>
    <w:rsid w:val="008E4463"/>
    <w:rsid w:val="008E44FE"/>
    <w:rsid w:val="008F0A93"/>
    <w:rsid w:val="008F296B"/>
    <w:rsid w:val="008F2C66"/>
    <w:rsid w:val="008F3B65"/>
    <w:rsid w:val="008F3ED9"/>
    <w:rsid w:val="008F4F43"/>
    <w:rsid w:val="008F70E7"/>
    <w:rsid w:val="008F7200"/>
    <w:rsid w:val="008F7DC2"/>
    <w:rsid w:val="00900835"/>
    <w:rsid w:val="00901374"/>
    <w:rsid w:val="00901DF4"/>
    <w:rsid w:val="00901E0A"/>
    <w:rsid w:val="00903A01"/>
    <w:rsid w:val="00903CF0"/>
    <w:rsid w:val="00904369"/>
    <w:rsid w:val="00904FE9"/>
    <w:rsid w:val="009057E0"/>
    <w:rsid w:val="009062F1"/>
    <w:rsid w:val="009069D4"/>
    <w:rsid w:val="00906F0D"/>
    <w:rsid w:val="00907BD6"/>
    <w:rsid w:val="009103BC"/>
    <w:rsid w:val="0091172C"/>
    <w:rsid w:val="00912EAE"/>
    <w:rsid w:val="00913C65"/>
    <w:rsid w:val="009145F9"/>
    <w:rsid w:val="00914B0F"/>
    <w:rsid w:val="00915124"/>
    <w:rsid w:val="00920E69"/>
    <w:rsid w:val="00921571"/>
    <w:rsid w:val="00921883"/>
    <w:rsid w:val="00922E9E"/>
    <w:rsid w:val="00923405"/>
    <w:rsid w:val="0092669D"/>
    <w:rsid w:val="00926A1A"/>
    <w:rsid w:val="00926D33"/>
    <w:rsid w:val="00930967"/>
    <w:rsid w:val="00932DED"/>
    <w:rsid w:val="009331B4"/>
    <w:rsid w:val="009338D7"/>
    <w:rsid w:val="00935714"/>
    <w:rsid w:val="0093777E"/>
    <w:rsid w:val="00940159"/>
    <w:rsid w:val="009406AF"/>
    <w:rsid w:val="00940710"/>
    <w:rsid w:val="00941013"/>
    <w:rsid w:val="00941444"/>
    <w:rsid w:val="009448E0"/>
    <w:rsid w:val="00944AA0"/>
    <w:rsid w:val="009459E7"/>
    <w:rsid w:val="00947FD2"/>
    <w:rsid w:val="009500EE"/>
    <w:rsid w:val="00950EC9"/>
    <w:rsid w:val="0095119A"/>
    <w:rsid w:val="00951940"/>
    <w:rsid w:val="00953F95"/>
    <w:rsid w:val="00954595"/>
    <w:rsid w:val="0095543B"/>
    <w:rsid w:val="0095594F"/>
    <w:rsid w:val="00960653"/>
    <w:rsid w:val="00960D6B"/>
    <w:rsid w:val="00961F36"/>
    <w:rsid w:val="00962D29"/>
    <w:rsid w:val="0096516F"/>
    <w:rsid w:val="00965192"/>
    <w:rsid w:val="009664FF"/>
    <w:rsid w:val="009701D6"/>
    <w:rsid w:val="00970E9C"/>
    <w:rsid w:val="00971F9B"/>
    <w:rsid w:val="00973D8A"/>
    <w:rsid w:val="009740ED"/>
    <w:rsid w:val="00975511"/>
    <w:rsid w:val="00981182"/>
    <w:rsid w:val="00981E4F"/>
    <w:rsid w:val="00983E51"/>
    <w:rsid w:val="00984998"/>
    <w:rsid w:val="009850D7"/>
    <w:rsid w:val="00985753"/>
    <w:rsid w:val="00985AFF"/>
    <w:rsid w:val="00987293"/>
    <w:rsid w:val="00990903"/>
    <w:rsid w:val="00991817"/>
    <w:rsid w:val="0099351C"/>
    <w:rsid w:val="00993B50"/>
    <w:rsid w:val="00997516"/>
    <w:rsid w:val="00997B79"/>
    <w:rsid w:val="009A1C50"/>
    <w:rsid w:val="009A37E0"/>
    <w:rsid w:val="009A57D4"/>
    <w:rsid w:val="009A5C95"/>
    <w:rsid w:val="009A7ACA"/>
    <w:rsid w:val="009B0067"/>
    <w:rsid w:val="009B11F6"/>
    <w:rsid w:val="009B19F5"/>
    <w:rsid w:val="009B2789"/>
    <w:rsid w:val="009B442C"/>
    <w:rsid w:val="009B5301"/>
    <w:rsid w:val="009B5DA4"/>
    <w:rsid w:val="009B5DEE"/>
    <w:rsid w:val="009B650B"/>
    <w:rsid w:val="009B72AA"/>
    <w:rsid w:val="009B7B38"/>
    <w:rsid w:val="009C07A8"/>
    <w:rsid w:val="009C0E65"/>
    <w:rsid w:val="009C1170"/>
    <w:rsid w:val="009C473A"/>
    <w:rsid w:val="009C4AF2"/>
    <w:rsid w:val="009C4BDA"/>
    <w:rsid w:val="009C4E55"/>
    <w:rsid w:val="009C6B25"/>
    <w:rsid w:val="009D03EC"/>
    <w:rsid w:val="009D1D9D"/>
    <w:rsid w:val="009D2134"/>
    <w:rsid w:val="009D4393"/>
    <w:rsid w:val="009D53DF"/>
    <w:rsid w:val="009D5D54"/>
    <w:rsid w:val="009D5E8E"/>
    <w:rsid w:val="009D65F1"/>
    <w:rsid w:val="009D6829"/>
    <w:rsid w:val="009D7308"/>
    <w:rsid w:val="009D7317"/>
    <w:rsid w:val="009D7AD9"/>
    <w:rsid w:val="009D7DBF"/>
    <w:rsid w:val="009E17CF"/>
    <w:rsid w:val="009E30A7"/>
    <w:rsid w:val="009E36BA"/>
    <w:rsid w:val="009E3E11"/>
    <w:rsid w:val="009E4656"/>
    <w:rsid w:val="009E6849"/>
    <w:rsid w:val="009E73E5"/>
    <w:rsid w:val="009E7908"/>
    <w:rsid w:val="009E7934"/>
    <w:rsid w:val="009F0B86"/>
    <w:rsid w:val="009F372E"/>
    <w:rsid w:val="009F3828"/>
    <w:rsid w:val="009F399E"/>
    <w:rsid w:val="009F43A5"/>
    <w:rsid w:val="009F5D54"/>
    <w:rsid w:val="00A00B82"/>
    <w:rsid w:val="00A020F4"/>
    <w:rsid w:val="00A03590"/>
    <w:rsid w:val="00A03C12"/>
    <w:rsid w:val="00A0517A"/>
    <w:rsid w:val="00A13F14"/>
    <w:rsid w:val="00A14EAE"/>
    <w:rsid w:val="00A15211"/>
    <w:rsid w:val="00A1522C"/>
    <w:rsid w:val="00A16D23"/>
    <w:rsid w:val="00A172DB"/>
    <w:rsid w:val="00A179F3"/>
    <w:rsid w:val="00A17D36"/>
    <w:rsid w:val="00A20FEA"/>
    <w:rsid w:val="00A21BA6"/>
    <w:rsid w:val="00A231D5"/>
    <w:rsid w:val="00A235E8"/>
    <w:rsid w:val="00A24004"/>
    <w:rsid w:val="00A2418D"/>
    <w:rsid w:val="00A269AC"/>
    <w:rsid w:val="00A26C66"/>
    <w:rsid w:val="00A26E35"/>
    <w:rsid w:val="00A27A4C"/>
    <w:rsid w:val="00A30DEC"/>
    <w:rsid w:val="00A33661"/>
    <w:rsid w:val="00A352F7"/>
    <w:rsid w:val="00A35F50"/>
    <w:rsid w:val="00A3702D"/>
    <w:rsid w:val="00A37F8F"/>
    <w:rsid w:val="00A4066A"/>
    <w:rsid w:val="00A40852"/>
    <w:rsid w:val="00A41615"/>
    <w:rsid w:val="00A42583"/>
    <w:rsid w:val="00A4275A"/>
    <w:rsid w:val="00A42AA0"/>
    <w:rsid w:val="00A42DEC"/>
    <w:rsid w:val="00A44B6F"/>
    <w:rsid w:val="00A456E3"/>
    <w:rsid w:val="00A459D0"/>
    <w:rsid w:val="00A47EEE"/>
    <w:rsid w:val="00A50C05"/>
    <w:rsid w:val="00A54F33"/>
    <w:rsid w:val="00A55204"/>
    <w:rsid w:val="00A56ADB"/>
    <w:rsid w:val="00A56DFE"/>
    <w:rsid w:val="00A577E4"/>
    <w:rsid w:val="00A57A9B"/>
    <w:rsid w:val="00A57BA8"/>
    <w:rsid w:val="00A637DA"/>
    <w:rsid w:val="00A66894"/>
    <w:rsid w:val="00A669F7"/>
    <w:rsid w:val="00A66B0E"/>
    <w:rsid w:val="00A66D94"/>
    <w:rsid w:val="00A66F30"/>
    <w:rsid w:val="00A6708A"/>
    <w:rsid w:val="00A67176"/>
    <w:rsid w:val="00A67661"/>
    <w:rsid w:val="00A67B67"/>
    <w:rsid w:val="00A71416"/>
    <w:rsid w:val="00A71BD8"/>
    <w:rsid w:val="00A71D2B"/>
    <w:rsid w:val="00A71E25"/>
    <w:rsid w:val="00A722AD"/>
    <w:rsid w:val="00A754D0"/>
    <w:rsid w:val="00A76017"/>
    <w:rsid w:val="00A76058"/>
    <w:rsid w:val="00A7783C"/>
    <w:rsid w:val="00A80DA1"/>
    <w:rsid w:val="00A820FF"/>
    <w:rsid w:val="00A82E18"/>
    <w:rsid w:val="00A83B70"/>
    <w:rsid w:val="00A84330"/>
    <w:rsid w:val="00A845E6"/>
    <w:rsid w:val="00A86F61"/>
    <w:rsid w:val="00A910D8"/>
    <w:rsid w:val="00A910DC"/>
    <w:rsid w:val="00A910FB"/>
    <w:rsid w:val="00A91524"/>
    <w:rsid w:val="00A923D8"/>
    <w:rsid w:val="00A94211"/>
    <w:rsid w:val="00A94D25"/>
    <w:rsid w:val="00A960FA"/>
    <w:rsid w:val="00A97969"/>
    <w:rsid w:val="00A97F4A"/>
    <w:rsid w:val="00AA1921"/>
    <w:rsid w:val="00AA1F4C"/>
    <w:rsid w:val="00AA3314"/>
    <w:rsid w:val="00AA5B27"/>
    <w:rsid w:val="00AB0052"/>
    <w:rsid w:val="00AB0411"/>
    <w:rsid w:val="00AB07BE"/>
    <w:rsid w:val="00AB181B"/>
    <w:rsid w:val="00AB32A4"/>
    <w:rsid w:val="00AB50DC"/>
    <w:rsid w:val="00AB572B"/>
    <w:rsid w:val="00AC0817"/>
    <w:rsid w:val="00AC0839"/>
    <w:rsid w:val="00AC0925"/>
    <w:rsid w:val="00AC3380"/>
    <w:rsid w:val="00AC7488"/>
    <w:rsid w:val="00AC7B69"/>
    <w:rsid w:val="00AD0163"/>
    <w:rsid w:val="00AD0703"/>
    <w:rsid w:val="00AD0841"/>
    <w:rsid w:val="00AD1530"/>
    <w:rsid w:val="00AD291D"/>
    <w:rsid w:val="00AD2F5C"/>
    <w:rsid w:val="00AD3797"/>
    <w:rsid w:val="00AD41FA"/>
    <w:rsid w:val="00AD4516"/>
    <w:rsid w:val="00AD499E"/>
    <w:rsid w:val="00AD76BF"/>
    <w:rsid w:val="00AD7C5D"/>
    <w:rsid w:val="00AE0FA9"/>
    <w:rsid w:val="00AE10AD"/>
    <w:rsid w:val="00AE249F"/>
    <w:rsid w:val="00AE5198"/>
    <w:rsid w:val="00AE6401"/>
    <w:rsid w:val="00AE7532"/>
    <w:rsid w:val="00AE7C67"/>
    <w:rsid w:val="00AF1D0B"/>
    <w:rsid w:val="00AF2190"/>
    <w:rsid w:val="00AF3DB5"/>
    <w:rsid w:val="00AF4B6D"/>
    <w:rsid w:val="00AF4F75"/>
    <w:rsid w:val="00AF7C35"/>
    <w:rsid w:val="00B012AF"/>
    <w:rsid w:val="00B02A59"/>
    <w:rsid w:val="00B03176"/>
    <w:rsid w:val="00B038AC"/>
    <w:rsid w:val="00B041EB"/>
    <w:rsid w:val="00B05237"/>
    <w:rsid w:val="00B06D81"/>
    <w:rsid w:val="00B107C6"/>
    <w:rsid w:val="00B1148D"/>
    <w:rsid w:val="00B13613"/>
    <w:rsid w:val="00B14E0C"/>
    <w:rsid w:val="00B1607C"/>
    <w:rsid w:val="00B16BFA"/>
    <w:rsid w:val="00B16EF9"/>
    <w:rsid w:val="00B177B0"/>
    <w:rsid w:val="00B20357"/>
    <w:rsid w:val="00B20994"/>
    <w:rsid w:val="00B20A34"/>
    <w:rsid w:val="00B20AB4"/>
    <w:rsid w:val="00B21BDA"/>
    <w:rsid w:val="00B21BEB"/>
    <w:rsid w:val="00B23EB1"/>
    <w:rsid w:val="00B26191"/>
    <w:rsid w:val="00B262B0"/>
    <w:rsid w:val="00B307D1"/>
    <w:rsid w:val="00B31CBF"/>
    <w:rsid w:val="00B34086"/>
    <w:rsid w:val="00B3424A"/>
    <w:rsid w:val="00B35241"/>
    <w:rsid w:val="00B35C81"/>
    <w:rsid w:val="00B40121"/>
    <w:rsid w:val="00B4247F"/>
    <w:rsid w:val="00B4250E"/>
    <w:rsid w:val="00B4434E"/>
    <w:rsid w:val="00B450B7"/>
    <w:rsid w:val="00B45CF2"/>
    <w:rsid w:val="00B46281"/>
    <w:rsid w:val="00B47D24"/>
    <w:rsid w:val="00B47DA4"/>
    <w:rsid w:val="00B50454"/>
    <w:rsid w:val="00B50D0C"/>
    <w:rsid w:val="00B526FC"/>
    <w:rsid w:val="00B53C12"/>
    <w:rsid w:val="00B53E0A"/>
    <w:rsid w:val="00B54942"/>
    <w:rsid w:val="00B55203"/>
    <w:rsid w:val="00B55205"/>
    <w:rsid w:val="00B55B8E"/>
    <w:rsid w:val="00B55C66"/>
    <w:rsid w:val="00B56416"/>
    <w:rsid w:val="00B57745"/>
    <w:rsid w:val="00B57E4F"/>
    <w:rsid w:val="00B619E8"/>
    <w:rsid w:val="00B61E6B"/>
    <w:rsid w:val="00B62DDF"/>
    <w:rsid w:val="00B62ED4"/>
    <w:rsid w:val="00B63784"/>
    <w:rsid w:val="00B642AD"/>
    <w:rsid w:val="00B643B9"/>
    <w:rsid w:val="00B66A68"/>
    <w:rsid w:val="00B7030F"/>
    <w:rsid w:val="00B7453A"/>
    <w:rsid w:val="00B75309"/>
    <w:rsid w:val="00B7593B"/>
    <w:rsid w:val="00B7603B"/>
    <w:rsid w:val="00B77A22"/>
    <w:rsid w:val="00B77DBE"/>
    <w:rsid w:val="00B77E62"/>
    <w:rsid w:val="00B811D5"/>
    <w:rsid w:val="00B81FD7"/>
    <w:rsid w:val="00B823AB"/>
    <w:rsid w:val="00B825A0"/>
    <w:rsid w:val="00B82701"/>
    <w:rsid w:val="00B83051"/>
    <w:rsid w:val="00B838CF"/>
    <w:rsid w:val="00B84272"/>
    <w:rsid w:val="00B85088"/>
    <w:rsid w:val="00B86318"/>
    <w:rsid w:val="00B87476"/>
    <w:rsid w:val="00B907DA"/>
    <w:rsid w:val="00B91DAD"/>
    <w:rsid w:val="00B926A3"/>
    <w:rsid w:val="00B92CEB"/>
    <w:rsid w:val="00B9303D"/>
    <w:rsid w:val="00B93798"/>
    <w:rsid w:val="00B9402E"/>
    <w:rsid w:val="00B944F2"/>
    <w:rsid w:val="00B95A78"/>
    <w:rsid w:val="00B971D5"/>
    <w:rsid w:val="00BA07F7"/>
    <w:rsid w:val="00BA0A9F"/>
    <w:rsid w:val="00BA1284"/>
    <w:rsid w:val="00BA1E27"/>
    <w:rsid w:val="00BA2AB4"/>
    <w:rsid w:val="00BA2B32"/>
    <w:rsid w:val="00BA3424"/>
    <w:rsid w:val="00BA5A50"/>
    <w:rsid w:val="00BA5A60"/>
    <w:rsid w:val="00BA6A3E"/>
    <w:rsid w:val="00BA7AAF"/>
    <w:rsid w:val="00BB0889"/>
    <w:rsid w:val="00BB131A"/>
    <w:rsid w:val="00BB1A47"/>
    <w:rsid w:val="00BB3365"/>
    <w:rsid w:val="00BB3393"/>
    <w:rsid w:val="00BB4313"/>
    <w:rsid w:val="00BB4B8D"/>
    <w:rsid w:val="00BB62F7"/>
    <w:rsid w:val="00BB6D90"/>
    <w:rsid w:val="00BB7103"/>
    <w:rsid w:val="00BC0703"/>
    <w:rsid w:val="00BC1334"/>
    <w:rsid w:val="00BC2086"/>
    <w:rsid w:val="00BC394D"/>
    <w:rsid w:val="00BC4D22"/>
    <w:rsid w:val="00BC54FB"/>
    <w:rsid w:val="00BC6C97"/>
    <w:rsid w:val="00BC739D"/>
    <w:rsid w:val="00BD0AF8"/>
    <w:rsid w:val="00BD0B44"/>
    <w:rsid w:val="00BD1124"/>
    <w:rsid w:val="00BD1476"/>
    <w:rsid w:val="00BD2F19"/>
    <w:rsid w:val="00BD47C9"/>
    <w:rsid w:val="00BD672C"/>
    <w:rsid w:val="00BD69B1"/>
    <w:rsid w:val="00BD6C1C"/>
    <w:rsid w:val="00BD6DEF"/>
    <w:rsid w:val="00BD7174"/>
    <w:rsid w:val="00BD7D58"/>
    <w:rsid w:val="00BE0C5B"/>
    <w:rsid w:val="00BE1477"/>
    <w:rsid w:val="00BE1E92"/>
    <w:rsid w:val="00BE4974"/>
    <w:rsid w:val="00BE696D"/>
    <w:rsid w:val="00BE7DED"/>
    <w:rsid w:val="00BF2856"/>
    <w:rsid w:val="00BF2D5F"/>
    <w:rsid w:val="00BF3069"/>
    <w:rsid w:val="00BF3254"/>
    <w:rsid w:val="00BF3370"/>
    <w:rsid w:val="00BF4436"/>
    <w:rsid w:val="00BF4863"/>
    <w:rsid w:val="00BF4B5E"/>
    <w:rsid w:val="00BF4FB3"/>
    <w:rsid w:val="00BF5DEC"/>
    <w:rsid w:val="00C013BB"/>
    <w:rsid w:val="00C021EC"/>
    <w:rsid w:val="00C0526B"/>
    <w:rsid w:val="00C066A3"/>
    <w:rsid w:val="00C07226"/>
    <w:rsid w:val="00C07465"/>
    <w:rsid w:val="00C101C5"/>
    <w:rsid w:val="00C10464"/>
    <w:rsid w:val="00C1172C"/>
    <w:rsid w:val="00C12FCA"/>
    <w:rsid w:val="00C13353"/>
    <w:rsid w:val="00C137C4"/>
    <w:rsid w:val="00C13AB4"/>
    <w:rsid w:val="00C1441E"/>
    <w:rsid w:val="00C14AE8"/>
    <w:rsid w:val="00C17567"/>
    <w:rsid w:val="00C178B1"/>
    <w:rsid w:val="00C20283"/>
    <w:rsid w:val="00C217CB"/>
    <w:rsid w:val="00C240EA"/>
    <w:rsid w:val="00C27087"/>
    <w:rsid w:val="00C27C5A"/>
    <w:rsid w:val="00C27CB9"/>
    <w:rsid w:val="00C30263"/>
    <w:rsid w:val="00C31652"/>
    <w:rsid w:val="00C333AD"/>
    <w:rsid w:val="00C336B9"/>
    <w:rsid w:val="00C3445B"/>
    <w:rsid w:val="00C34CBE"/>
    <w:rsid w:val="00C34F70"/>
    <w:rsid w:val="00C359B3"/>
    <w:rsid w:val="00C36736"/>
    <w:rsid w:val="00C404C8"/>
    <w:rsid w:val="00C4146B"/>
    <w:rsid w:val="00C41FEE"/>
    <w:rsid w:val="00C423BD"/>
    <w:rsid w:val="00C42AF8"/>
    <w:rsid w:val="00C441C8"/>
    <w:rsid w:val="00C449B0"/>
    <w:rsid w:val="00C44D4F"/>
    <w:rsid w:val="00C45650"/>
    <w:rsid w:val="00C46423"/>
    <w:rsid w:val="00C46D6A"/>
    <w:rsid w:val="00C47476"/>
    <w:rsid w:val="00C47905"/>
    <w:rsid w:val="00C502A2"/>
    <w:rsid w:val="00C50969"/>
    <w:rsid w:val="00C515BC"/>
    <w:rsid w:val="00C5528C"/>
    <w:rsid w:val="00C5766A"/>
    <w:rsid w:val="00C61D12"/>
    <w:rsid w:val="00C62408"/>
    <w:rsid w:val="00C6286C"/>
    <w:rsid w:val="00C6443F"/>
    <w:rsid w:val="00C65BE6"/>
    <w:rsid w:val="00C65EC1"/>
    <w:rsid w:val="00C66636"/>
    <w:rsid w:val="00C675F0"/>
    <w:rsid w:val="00C705C4"/>
    <w:rsid w:val="00C70A3A"/>
    <w:rsid w:val="00C714D5"/>
    <w:rsid w:val="00C71CE5"/>
    <w:rsid w:val="00C71E60"/>
    <w:rsid w:val="00C73D9F"/>
    <w:rsid w:val="00C746DE"/>
    <w:rsid w:val="00C7491A"/>
    <w:rsid w:val="00C750AF"/>
    <w:rsid w:val="00C75160"/>
    <w:rsid w:val="00C755D5"/>
    <w:rsid w:val="00C75EB0"/>
    <w:rsid w:val="00C765D7"/>
    <w:rsid w:val="00C76A6E"/>
    <w:rsid w:val="00C76D42"/>
    <w:rsid w:val="00C8053E"/>
    <w:rsid w:val="00C832E6"/>
    <w:rsid w:val="00C83F09"/>
    <w:rsid w:val="00C8425C"/>
    <w:rsid w:val="00C84BAA"/>
    <w:rsid w:val="00C854F6"/>
    <w:rsid w:val="00C87AD8"/>
    <w:rsid w:val="00C9014E"/>
    <w:rsid w:val="00C90A8A"/>
    <w:rsid w:val="00C9144A"/>
    <w:rsid w:val="00C9217D"/>
    <w:rsid w:val="00C923E9"/>
    <w:rsid w:val="00C92918"/>
    <w:rsid w:val="00C92BE9"/>
    <w:rsid w:val="00C93ECD"/>
    <w:rsid w:val="00C9552B"/>
    <w:rsid w:val="00C96BF4"/>
    <w:rsid w:val="00CA1819"/>
    <w:rsid w:val="00CA1DB8"/>
    <w:rsid w:val="00CA21DB"/>
    <w:rsid w:val="00CA319F"/>
    <w:rsid w:val="00CA3398"/>
    <w:rsid w:val="00CA4457"/>
    <w:rsid w:val="00CA5601"/>
    <w:rsid w:val="00CA5853"/>
    <w:rsid w:val="00CA5AD9"/>
    <w:rsid w:val="00CA5DFF"/>
    <w:rsid w:val="00CB050D"/>
    <w:rsid w:val="00CB3AB7"/>
    <w:rsid w:val="00CB58E2"/>
    <w:rsid w:val="00CB5EE2"/>
    <w:rsid w:val="00CB7541"/>
    <w:rsid w:val="00CB764D"/>
    <w:rsid w:val="00CC2601"/>
    <w:rsid w:val="00CC2EDD"/>
    <w:rsid w:val="00CC388A"/>
    <w:rsid w:val="00CC3B44"/>
    <w:rsid w:val="00CC5C9D"/>
    <w:rsid w:val="00CC6F40"/>
    <w:rsid w:val="00CC770B"/>
    <w:rsid w:val="00CC7B1B"/>
    <w:rsid w:val="00CD056B"/>
    <w:rsid w:val="00CD08FA"/>
    <w:rsid w:val="00CD0DA9"/>
    <w:rsid w:val="00CD3A75"/>
    <w:rsid w:val="00CD6C53"/>
    <w:rsid w:val="00CD6EFC"/>
    <w:rsid w:val="00CE00D6"/>
    <w:rsid w:val="00CE0FA3"/>
    <w:rsid w:val="00CE128B"/>
    <w:rsid w:val="00CE1F5D"/>
    <w:rsid w:val="00CE3A43"/>
    <w:rsid w:val="00CE532D"/>
    <w:rsid w:val="00CE6488"/>
    <w:rsid w:val="00CE7195"/>
    <w:rsid w:val="00CE76A4"/>
    <w:rsid w:val="00CF03C0"/>
    <w:rsid w:val="00CF087E"/>
    <w:rsid w:val="00CF0FBD"/>
    <w:rsid w:val="00CF1E34"/>
    <w:rsid w:val="00CF4E21"/>
    <w:rsid w:val="00CF5DCD"/>
    <w:rsid w:val="00CF61B9"/>
    <w:rsid w:val="00CF65E3"/>
    <w:rsid w:val="00CF740E"/>
    <w:rsid w:val="00D0320C"/>
    <w:rsid w:val="00D039D0"/>
    <w:rsid w:val="00D039E1"/>
    <w:rsid w:val="00D03AB7"/>
    <w:rsid w:val="00D053DD"/>
    <w:rsid w:val="00D11654"/>
    <w:rsid w:val="00D11D6E"/>
    <w:rsid w:val="00D12CE5"/>
    <w:rsid w:val="00D13F01"/>
    <w:rsid w:val="00D148AC"/>
    <w:rsid w:val="00D152F4"/>
    <w:rsid w:val="00D1585B"/>
    <w:rsid w:val="00D167F4"/>
    <w:rsid w:val="00D21BF5"/>
    <w:rsid w:val="00D22B0A"/>
    <w:rsid w:val="00D23FDC"/>
    <w:rsid w:val="00D242D1"/>
    <w:rsid w:val="00D24584"/>
    <w:rsid w:val="00D25A4D"/>
    <w:rsid w:val="00D25C3A"/>
    <w:rsid w:val="00D26242"/>
    <w:rsid w:val="00D273EA"/>
    <w:rsid w:val="00D27E06"/>
    <w:rsid w:val="00D302E5"/>
    <w:rsid w:val="00D30A13"/>
    <w:rsid w:val="00D31371"/>
    <w:rsid w:val="00D322DF"/>
    <w:rsid w:val="00D32F1D"/>
    <w:rsid w:val="00D33A45"/>
    <w:rsid w:val="00D3670A"/>
    <w:rsid w:val="00D36AD5"/>
    <w:rsid w:val="00D414AF"/>
    <w:rsid w:val="00D42A18"/>
    <w:rsid w:val="00D4440A"/>
    <w:rsid w:val="00D45359"/>
    <w:rsid w:val="00D46B41"/>
    <w:rsid w:val="00D47949"/>
    <w:rsid w:val="00D50B87"/>
    <w:rsid w:val="00D50D8B"/>
    <w:rsid w:val="00D51432"/>
    <w:rsid w:val="00D5210B"/>
    <w:rsid w:val="00D525B4"/>
    <w:rsid w:val="00D5455B"/>
    <w:rsid w:val="00D54622"/>
    <w:rsid w:val="00D54945"/>
    <w:rsid w:val="00D54C21"/>
    <w:rsid w:val="00D5528F"/>
    <w:rsid w:val="00D5596E"/>
    <w:rsid w:val="00D5624C"/>
    <w:rsid w:val="00D56453"/>
    <w:rsid w:val="00D56614"/>
    <w:rsid w:val="00D600A4"/>
    <w:rsid w:val="00D622C3"/>
    <w:rsid w:val="00D62B8D"/>
    <w:rsid w:val="00D62F0A"/>
    <w:rsid w:val="00D63362"/>
    <w:rsid w:val="00D63974"/>
    <w:rsid w:val="00D63C90"/>
    <w:rsid w:val="00D672F6"/>
    <w:rsid w:val="00D71F40"/>
    <w:rsid w:val="00D74622"/>
    <w:rsid w:val="00D7623A"/>
    <w:rsid w:val="00D7639F"/>
    <w:rsid w:val="00D764F0"/>
    <w:rsid w:val="00D77173"/>
    <w:rsid w:val="00D8044C"/>
    <w:rsid w:val="00D82046"/>
    <w:rsid w:val="00D82354"/>
    <w:rsid w:val="00D832E3"/>
    <w:rsid w:val="00D83774"/>
    <w:rsid w:val="00D83835"/>
    <w:rsid w:val="00D844FE"/>
    <w:rsid w:val="00D84BAE"/>
    <w:rsid w:val="00D85038"/>
    <w:rsid w:val="00D8587F"/>
    <w:rsid w:val="00D86D77"/>
    <w:rsid w:val="00D87A2C"/>
    <w:rsid w:val="00D949E1"/>
    <w:rsid w:val="00D96B7B"/>
    <w:rsid w:val="00DA07E9"/>
    <w:rsid w:val="00DA4877"/>
    <w:rsid w:val="00DA52A3"/>
    <w:rsid w:val="00DA54A5"/>
    <w:rsid w:val="00DB0074"/>
    <w:rsid w:val="00DB1D19"/>
    <w:rsid w:val="00DB2589"/>
    <w:rsid w:val="00DB3553"/>
    <w:rsid w:val="00DB3FC3"/>
    <w:rsid w:val="00DB4A9E"/>
    <w:rsid w:val="00DB5A94"/>
    <w:rsid w:val="00DB641B"/>
    <w:rsid w:val="00DB6D23"/>
    <w:rsid w:val="00DB6DFB"/>
    <w:rsid w:val="00DB749B"/>
    <w:rsid w:val="00DB7889"/>
    <w:rsid w:val="00DC115D"/>
    <w:rsid w:val="00DC1D79"/>
    <w:rsid w:val="00DC1E3D"/>
    <w:rsid w:val="00DC498D"/>
    <w:rsid w:val="00DD05CD"/>
    <w:rsid w:val="00DD0AEB"/>
    <w:rsid w:val="00DD0BDC"/>
    <w:rsid w:val="00DD1727"/>
    <w:rsid w:val="00DD1AF7"/>
    <w:rsid w:val="00DD4136"/>
    <w:rsid w:val="00DD7B4B"/>
    <w:rsid w:val="00DE05CA"/>
    <w:rsid w:val="00DE0FAD"/>
    <w:rsid w:val="00DE1BAA"/>
    <w:rsid w:val="00DE3576"/>
    <w:rsid w:val="00DE4187"/>
    <w:rsid w:val="00DE6017"/>
    <w:rsid w:val="00DE6809"/>
    <w:rsid w:val="00DF0C9A"/>
    <w:rsid w:val="00DF2C27"/>
    <w:rsid w:val="00DF3371"/>
    <w:rsid w:val="00DF355D"/>
    <w:rsid w:val="00DF388A"/>
    <w:rsid w:val="00DF7A6C"/>
    <w:rsid w:val="00E00688"/>
    <w:rsid w:val="00E01D6A"/>
    <w:rsid w:val="00E066F3"/>
    <w:rsid w:val="00E06845"/>
    <w:rsid w:val="00E10F1F"/>
    <w:rsid w:val="00E10FDD"/>
    <w:rsid w:val="00E12398"/>
    <w:rsid w:val="00E13558"/>
    <w:rsid w:val="00E13C21"/>
    <w:rsid w:val="00E14E36"/>
    <w:rsid w:val="00E15F8D"/>
    <w:rsid w:val="00E162DA"/>
    <w:rsid w:val="00E17FB7"/>
    <w:rsid w:val="00E204F9"/>
    <w:rsid w:val="00E206FB"/>
    <w:rsid w:val="00E20B55"/>
    <w:rsid w:val="00E20E80"/>
    <w:rsid w:val="00E20F6F"/>
    <w:rsid w:val="00E2105F"/>
    <w:rsid w:val="00E2162D"/>
    <w:rsid w:val="00E220D9"/>
    <w:rsid w:val="00E25AA4"/>
    <w:rsid w:val="00E25BC1"/>
    <w:rsid w:val="00E274A7"/>
    <w:rsid w:val="00E27EB8"/>
    <w:rsid w:val="00E30DBC"/>
    <w:rsid w:val="00E32D1D"/>
    <w:rsid w:val="00E332C0"/>
    <w:rsid w:val="00E343CC"/>
    <w:rsid w:val="00E34ACA"/>
    <w:rsid w:val="00E35001"/>
    <w:rsid w:val="00E3569B"/>
    <w:rsid w:val="00E358ED"/>
    <w:rsid w:val="00E37164"/>
    <w:rsid w:val="00E40042"/>
    <w:rsid w:val="00E401A2"/>
    <w:rsid w:val="00E40923"/>
    <w:rsid w:val="00E432B0"/>
    <w:rsid w:val="00E47B9D"/>
    <w:rsid w:val="00E47E66"/>
    <w:rsid w:val="00E51E3F"/>
    <w:rsid w:val="00E52022"/>
    <w:rsid w:val="00E54A2F"/>
    <w:rsid w:val="00E5756A"/>
    <w:rsid w:val="00E60480"/>
    <w:rsid w:val="00E61437"/>
    <w:rsid w:val="00E61ED7"/>
    <w:rsid w:val="00E63CCF"/>
    <w:rsid w:val="00E651B3"/>
    <w:rsid w:val="00E74952"/>
    <w:rsid w:val="00E7517F"/>
    <w:rsid w:val="00E759E7"/>
    <w:rsid w:val="00E76C02"/>
    <w:rsid w:val="00E773BE"/>
    <w:rsid w:val="00E773C1"/>
    <w:rsid w:val="00E80184"/>
    <w:rsid w:val="00E8085D"/>
    <w:rsid w:val="00E80F20"/>
    <w:rsid w:val="00E8470A"/>
    <w:rsid w:val="00E8483C"/>
    <w:rsid w:val="00E853C5"/>
    <w:rsid w:val="00E85F43"/>
    <w:rsid w:val="00E86A62"/>
    <w:rsid w:val="00E906FE"/>
    <w:rsid w:val="00E91503"/>
    <w:rsid w:val="00E932A0"/>
    <w:rsid w:val="00E94AF3"/>
    <w:rsid w:val="00E95687"/>
    <w:rsid w:val="00E959FA"/>
    <w:rsid w:val="00E9669F"/>
    <w:rsid w:val="00E97345"/>
    <w:rsid w:val="00E97BBA"/>
    <w:rsid w:val="00EA05A1"/>
    <w:rsid w:val="00EA51B9"/>
    <w:rsid w:val="00EA703F"/>
    <w:rsid w:val="00EB0971"/>
    <w:rsid w:val="00EB0AF6"/>
    <w:rsid w:val="00EB188C"/>
    <w:rsid w:val="00EB5355"/>
    <w:rsid w:val="00EB5FD8"/>
    <w:rsid w:val="00EB67A5"/>
    <w:rsid w:val="00EB68A4"/>
    <w:rsid w:val="00EC04E8"/>
    <w:rsid w:val="00EC054C"/>
    <w:rsid w:val="00EC13FE"/>
    <w:rsid w:val="00EC23DF"/>
    <w:rsid w:val="00EC23F4"/>
    <w:rsid w:val="00EC4160"/>
    <w:rsid w:val="00EC430E"/>
    <w:rsid w:val="00EC506B"/>
    <w:rsid w:val="00EC56A1"/>
    <w:rsid w:val="00EC66A0"/>
    <w:rsid w:val="00EC738D"/>
    <w:rsid w:val="00ED1C0C"/>
    <w:rsid w:val="00ED1DD8"/>
    <w:rsid w:val="00ED2D2D"/>
    <w:rsid w:val="00ED2E8C"/>
    <w:rsid w:val="00ED3FB6"/>
    <w:rsid w:val="00ED448E"/>
    <w:rsid w:val="00ED4E44"/>
    <w:rsid w:val="00ED57AA"/>
    <w:rsid w:val="00EE1B83"/>
    <w:rsid w:val="00EE2BAC"/>
    <w:rsid w:val="00EE31EB"/>
    <w:rsid w:val="00EE4088"/>
    <w:rsid w:val="00EE6557"/>
    <w:rsid w:val="00EE7CC6"/>
    <w:rsid w:val="00EF0789"/>
    <w:rsid w:val="00EF123B"/>
    <w:rsid w:val="00EF17FB"/>
    <w:rsid w:val="00EF1A2F"/>
    <w:rsid w:val="00EF442E"/>
    <w:rsid w:val="00EF5A99"/>
    <w:rsid w:val="00EF63C6"/>
    <w:rsid w:val="00F004CB"/>
    <w:rsid w:val="00F035D2"/>
    <w:rsid w:val="00F03B13"/>
    <w:rsid w:val="00F03C53"/>
    <w:rsid w:val="00F05479"/>
    <w:rsid w:val="00F07F66"/>
    <w:rsid w:val="00F12BFD"/>
    <w:rsid w:val="00F13305"/>
    <w:rsid w:val="00F16410"/>
    <w:rsid w:val="00F17A12"/>
    <w:rsid w:val="00F20248"/>
    <w:rsid w:val="00F20532"/>
    <w:rsid w:val="00F2115B"/>
    <w:rsid w:val="00F231C0"/>
    <w:rsid w:val="00F231D0"/>
    <w:rsid w:val="00F2339A"/>
    <w:rsid w:val="00F250AE"/>
    <w:rsid w:val="00F258AC"/>
    <w:rsid w:val="00F26874"/>
    <w:rsid w:val="00F27CBF"/>
    <w:rsid w:val="00F27D77"/>
    <w:rsid w:val="00F30C9D"/>
    <w:rsid w:val="00F32CCB"/>
    <w:rsid w:val="00F40B80"/>
    <w:rsid w:val="00F41CDF"/>
    <w:rsid w:val="00F42104"/>
    <w:rsid w:val="00F43BDC"/>
    <w:rsid w:val="00F449AF"/>
    <w:rsid w:val="00F456DF"/>
    <w:rsid w:val="00F46441"/>
    <w:rsid w:val="00F47507"/>
    <w:rsid w:val="00F5037B"/>
    <w:rsid w:val="00F51312"/>
    <w:rsid w:val="00F5256B"/>
    <w:rsid w:val="00F526A7"/>
    <w:rsid w:val="00F530E7"/>
    <w:rsid w:val="00F53B60"/>
    <w:rsid w:val="00F5466D"/>
    <w:rsid w:val="00F55216"/>
    <w:rsid w:val="00F60305"/>
    <w:rsid w:val="00F6042B"/>
    <w:rsid w:val="00F61285"/>
    <w:rsid w:val="00F6137B"/>
    <w:rsid w:val="00F61A27"/>
    <w:rsid w:val="00F622D8"/>
    <w:rsid w:val="00F625FD"/>
    <w:rsid w:val="00F62921"/>
    <w:rsid w:val="00F63BE5"/>
    <w:rsid w:val="00F6504F"/>
    <w:rsid w:val="00F65AFF"/>
    <w:rsid w:val="00F660D7"/>
    <w:rsid w:val="00F66171"/>
    <w:rsid w:val="00F661F7"/>
    <w:rsid w:val="00F668C3"/>
    <w:rsid w:val="00F66B10"/>
    <w:rsid w:val="00F70109"/>
    <w:rsid w:val="00F709A1"/>
    <w:rsid w:val="00F72180"/>
    <w:rsid w:val="00F73549"/>
    <w:rsid w:val="00F735BC"/>
    <w:rsid w:val="00F7551E"/>
    <w:rsid w:val="00F766AF"/>
    <w:rsid w:val="00F77124"/>
    <w:rsid w:val="00F7729F"/>
    <w:rsid w:val="00F8139E"/>
    <w:rsid w:val="00F8156F"/>
    <w:rsid w:val="00F817C8"/>
    <w:rsid w:val="00F8191C"/>
    <w:rsid w:val="00F81DD2"/>
    <w:rsid w:val="00F82C11"/>
    <w:rsid w:val="00F901C1"/>
    <w:rsid w:val="00F91B90"/>
    <w:rsid w:val="00F92E98"/>
    <w:rsid w:val="00F93BED"/>
    <w:rsid w:val="00F95092"/>
    <w:rsid w:val="00F95C1C"/>
    <w:rsid w:val="00FA0122"/>
    <w:rsid w:val="00FA1C3E"/>
    <w:rsid w:val="00FA2BDE"/>
    <w:rsid w:val="00FA38BA"/>
    <w:rsid w:val="00FA4366"/>
    <w:rsid w:val="00FA471E"/>
    <w:rsid w:val="00FA5766"/>
    <w:rsid w:val="00FA6ECE"/>
    <w:rsid w:val="00FA726A"/>
    <w:rsid w:val="00FB2330"/>
    <w:rsid w:val="00FB2D9F"/>
    <w:rsid w:val="00FB33CD"/>
    <w:rsid w:val="00FB36AD"/>
    <w:rsid w:val="00FB648B"/>
    <w:rsid w:val="00FB6F42"/>
    <w:rsid w:val="00FB7D7D"/>
    <w:rsid w:val="00FC02FF"/>
    <w:rsid w:val="00FC03BD"/>
    <w:rsid w:val="00FC0BEA"/>
    <w:rsid w:val="00FC2F4D"/>
    <w:rsid w:val="00FC63A1"/>
    <w:rsid w:val="00FC6A06"/>
    <w:rsid w:val="00FC6CBB"/>
    <w:rsid w:val="00FC6E5B"/>
    <w:rsid w:val="00FC75AA"/>
    <w:rsid w:val="00FC7654"/>
    <w:rsid w:val="00FD076A"/>
    <w:rsid w:val="00FD082F"/>
    <w:rsid w:val="00FD0BFF"/>
    <w:rsid w:val="00FD2678"/>
    <w:rsid w:val="00FD4311"/>
    <w:rsid w:val="00FD5391"/>
    <w:rsid w:val="00FD5402"/>
    <w:rsid w:val="00FE0342"/>
    <w:rsid w:val="00FE0685"/>
    <w:rsid w:val="00FE165E"/>
    <w:rsid w:val="00FE22BD"/>
    <w:rsid w:val="00FE3469"/>
    <w:rsid w:val="00FE369E"/>
    <w:rsid w:val="00FE4479"/>
    <w:rsid w:val="00FE4526"/>
    <w:rsid w:val="00FF283A"/>
    <w:rsid w:val="00FF2AD9"/>
    <w:rsid w:val="00FF50AE"/>
    <w:rsid w:val="00FF5902"/>
    <w:rsid w:val="00FF5EAE"/>
    <w:rsid w:val="00FF79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9EDE4"/>
  <w15:chartTrackingRefBased/>
  <w15:docId w15:val="{9F9CD09C-3EEE-40A0-BBEC-1A2B9F53A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587E"/>
    <w:pPr>
      <w:autoSpaceDE w:val="0"/>
      <w:autoSpaceDN w:val="0"/>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615D04"/>
    <w:pPr>
      <w:keepNext/>
      <w:keepLines/>
      <w:spacing w:before="240"/>
      <w:outlineLvl w:val="0"/>
    </w:pPr>
    <w:rPr>
      <w:rFonts w:asciiTheme="majorHAnsi" w:eastAsiaTheme="majorEastAsia" w:hAnsiTheme="majorHAnsi" w:cstheme="majorBidi"/>
      <w:sz w:val="24"/>
      <w:szCs w:val="32"/>
    </w:rPr>
  </w:style>
  <w:style w:type="paragraph" w:styleId="Nagwek2">
    <w:name w:val="heading 2"/>
    <w:basedOn w:val="Normalny"/>
    <w:next w:val="Normalny"/>
    <w:link w:val="Nagwek2Znak"/>
    <w:uiPriority w:val="99"/>
    <w:qFormat/>
    <w:rsid w:val="005D5DBF"/>
    <w:pPr>
      <w:keepNext/>
      <w:widowControl w:val="0"/>
      <w:outlineLvl w:val="1"/>
    </w:pPr>
    <w:rPr>
      <w:sz w:val="24"/>
      <w:szCs w:val="24"/>
    </w:rPr>
  </w:style>
  <w:style w:type="paragraph" w:styleId="Nagwek3">
    <w:name w:val="heading 3"/>
    <w:aliases w:val="ASAPHeading 3,h3"/>
    <w:basedOn w:val="Normalny"/>
    <w:next w:val="Normalny"/>
    <w:link w:val="Nagwek3Znak"/>
    <w:uiPriority w:val="99"/>
    <w:qFormat/>
    <w:rsid w:val="00577BB5"/>
    <w:pPr>
      <w:keepNext/>
      <w:numPr>
        <w:ilvl w:val="4"/>
        <w:numId w:val="8"/>
      </w:numPr>
      <w:tabs>
        <w:tab w:val="num" w:pos="709"/>
      </w:tabs>
      <w:autoSpaceDE/>
      <w:autoSpaceDN/>
      <w:spacing w:line="360" w:lineRule="auto"/>
      <w:ind w:left="709"/>
      <w:outlineLvl w:val="2"/>
    </w:pPr>
    <w:rPr>
      <w:b/>
      <w:bCs/>
      <w:sz w:val="24"/>
      <w:szCs w:val="24"/>
      <w:lang w:val="en-US"/>
    </w:rPr>
  </w:style>
  <w:style w:type="paragraph" w:styleId="Nagwek5">
    <w:name w:val="heading 5"/>
    <w:basedOn w:val="Normalny"/>
    <w:next w:val="Normalny"/>
    <w:link w:val="Nagwek5Znak"/>
    <w:uiPriority w:val="9"/>
    <w:semiHidden/>
    <w:unhideWhenUsed/>
    <w:qFormat/>
    <w:rsid w:val="001E01F8"/>
    <w:pPr>
      <w:keepNext/>
      <w:keepLines/>
      <w:spacing w:before="40"/>
      <w:outlineLvl w:val="4"/>
    </w:pPr>
    <w:rPr>
      <w:rFonts w:asciiTheme="majorHAnsi" w:eastAsiaTheme="majorEastAsia" w:hAnsiTheme="majorHAnsi" w:cstheme="majorBidi"/>
      <w:color w:val="2E74B5" w:themeColor="accent1" w:themeShade="BF"/>
    </w:rPr>
  </w:style>
  <w:style w:type="paragraph" w:styleId="Nagwek9">
    <w:name w:val="heading 9"/>
    <w:basedOn w:val="Normalny"/>
    <w:next w:val="Normalny"/>
    <w:link w:val="Nagwek9Znak"/>
    <w:uiPriority w:val="9"/>
    <w:semiHidden/>
    <w:unhideWhenUsed/>
    <w:qFormat/>
    <w:rsid w:val="004D3FD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5D5DB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5D5DBF"/>
    <w:pPr>
      <w:autoSpaceDE/>
      <w:autoSpaceDN/>
      <w:jc w:val="both"/>
    </w:pPr>
    <w:rPr>
      <w:sz w:val="18"/>
      <w:szCs w:val="18"/>
    </w:rPr>
  </w:style>
  <w:style w:type="character" w:customStyle="1" w:styleId="Tekstpodstawowy2Znak">
    <w:name w:val="Tekst podstawowy 2 Znak"/>
    <w:basedOn w:val="Domylnaczcionkaakapitu"/>
    <w:link w:val="Tekstpodstawowy2"/>
    <w:uiPriority w:val="99"/>
    <w:rsid w:val="005D5DBF"/>
    <w:rPr>
      <w:rFonts w:ascii="Times New Roman" w:eastAsia="Times New Roman" w:hAnsi="Times New Roman" w:cs="Times New Roman"/>
      <w:sz w:val="18"/>
      <w:szCs w:val="18"/>
      <w:lang w:eastAsia="pl-PL"/>
    </w:rPr>
  </w:style>
  <w:style w:type="paragraph" w:styleId="Nagwek">
    <w:name w:val="header"/>
    <w:basedOn w:val="Normalny"/>
    <w:link w:val="NagwekZnak"/>
    <w:uiPriority w:val="99"/>
    <w:unhideWhenUsed/>
    <w:rsid w:val="005D5DBF"/>
    <w:pPr>
      <w:tabs>
        <w:tab w:val="center" w:pos="4536"/>
        <w:tab w:val="right" w:pos="9072"/>
      </w:tabs>
    </w:pPr>
  </w:style>
  <w:style w:type="character" w:customStyle="1" w:styleId="NagwekZnak">
    <w:name w:val="Nagłówek Znak"/>
    <w:basedOn w:val="Domylnaczcionkaakapitu"/>
    <w:link w:val="Nagwek"/>
    <w:uiPriority w:val="99"/>
    <w:rsid w:val="005D5DB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D5DBF"/>
    <w:pPr>
      <w:tabs>
        <w:tab w:val="center" w:pos="4536"/>
        <w:tab w:val="right" w:pos="9072"/>
      </w:tabs>
    </w:pPr>
  </w:style>
  <w:style w:type="character" w:customStyle="1" w:styleId="StopkaZnak">
    <w:name w:val="Stopka Znak"/>
    <w:basedOn w:val="Domylnaczcionkaakapitu"/>
    <w:link w:val="Stopka"/>
    <w:uiPriority w:val="99"/>
    <w:rsid w:val="005D5DBF"/>
    <w:rPr>
      <w:rFonts w:ascii="Times New Roman" w:eastAsia="Times New Roman" w:hAnsi="Times New Roman" w:cs="Times New Roman"/>
      <w:sz w:val="20"/>
      <w:szCs w:val="20"/>
      <w:lang w:eastAsia="pl-PL"/>
    </w:rPr>
  </w:style>
  <w:style w:type="character" w:customStyle="1" w:styleId="NagwekZnak1">
    <w:name w:val="Nagłówek Znak1"/>
    <w:uiPriority w:val="99"/>
    <w:locked/>
    <w:rsid w:val="005D5DBF"/>
    <w:rPr>
      <w:rFonts w:ascii="Arial" w:hAnsi="Arial" w:cs="Arial"/>
      <w:sz w:val="28"/>
      <w:szCs w:val="28"/>
      <w:lang w:val="pl-PL" w:eastAsia="ar-SA" w:bidi="ar-SA"/>
    </w:rPr>
  </w:style>
  <w:style w:type="paragraph" w:styleId="Akapitzlist">
    <w:name w:val="List Paragraph"/>
    <w:aliases w:val="normalny tekst,Akapit z listą Znak Znak,Akapit z list¹,Bullet Number,Body MS Bullet,lp1,ISCG Numerowanie,Preambuła,Kolorowa lista — akcent 11,lp11,List Paragraph11,Bullet 1,Use Case List Paragraph,L1,Akapit z listą5,Numerowanie,BulletC,b1"/>
    <w:basedOn w:val="Normalny"/>
    <w:link w:val="AkapitzlistZnak"/>
    <w:uiPriority w:val="34"/>
    <w:qFormat/>
    <w:rsid w:val="004D3FD6"/>
    <w:pPr>
      <w:ind w:left="720"/>
      <w:contextualSpacing/>
    </w:pPr>
  </w:style>
  <w:style w:type="character" w:customStyle="1" w:styleId="Nagwek9Znak">
    <w:name w:val="Nagłówek 9 Znak"/>
    <w:basedOn w:val="Domylnaczcionkaakapitu"/>
    <w:link w:val="Nagwek9"/>
    <w:uiPriority w:val="9"/>
    <w:semiHidden/>
    <w:rsid w:val="004D3FD6"/>
    <w:rPr>
      <w:rFonts w:asciiTheme="majorHAnsi" w:eastAsiaTheme="majorEastAsia" w:hAnsiTheme="majorHAnsi" w:cstheme="majorBidi"/>
      <w:i/>
      <w:iCs/>
      <w:color w:val="272727" w:themeColor="text1" w:themeTint="D8"/>
      <w:sz w:val="21"/>
      <w:szCs w:val="21"/>
      <w:lang w:eastAsia="pl-PL"/>
    </w:rPr>
  </w:style>
  <w:style w:type="paragraph" w:customStyle="1" w:styleId="pkt">
    <w:name w:val="pkt"/>
    <w:basedOn w:val="Normalny"/>
    <w:link w:val="pktZnak"/>
    <w:rsid w:val="00317145"/>
    <w:pPr>
      <w:autoSpaceDE/>
      <w:autoSpaceDN/>
      <w:spacing w:before="60" w:after="60"/>
      <w:ind w:left="851" w:hanging="295"/>
      <w:jc w:val="both"/>
    </w:pPr>
    <w:rPr>
      <w:sz w:val="24"/>
    </w:rPr>
  </w:style>
  <w:style w:type="character" w:customStyle="1" w:styleId="pktZnak">
    <w:name w:val="pkt Znak"/>
    <w:link w:val="pkt"/>
    <w:rsid w:val="00317145"/>
    <w:rPr>
      <w:rFonts w:ascii="Times New Roman" w:eastAsia="Times New Roman" w:hAnsi="Times New Roman" w:cs="Times New Roman"/>
      <w:sz w:val="24"/>
      <w:szCs w:val="20"/>
      <w:lang w:eastAsia="pl-PL"/>
    </w:rPr>
  </w:style>
  <w:style w:type="paragraph" w:styleId="Tekstprzypisudolnego">
    <w:name w:val="footnote text"/>
    <w:aliases w:val="Tekst przypisu Znak"/>
    <w:basedOn w:val="Normalny"/>
    <w:link w:val="TekstprzypisudolnegoZnak"/>
    <w:uiPriority w:val="99"/>
    <w:unhideWhenUsed/>
    <w:rsid w:val="00BA3424"/>
  </w:style>
  <w:style w:type="character" w:customStyle="1" w:styleId="TekstprzypisudolnegoZnak">
    <w:name w:val="Tekst przypisu dolnego Znak"/>
    <w:aliases w:val="Tekst przypisu Znak Znak"/>
    <w:basedOn w:val="Domylnaczcionkaakapitu"/>
    <w:link w:val="Tekstprzypisudolnego"/>
    <w:uiPriority w:val="99"/>
    <w:rsid w:val="00BA3424"/>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BA3424"/>
    <w:rPr>
      <w:rFonts w:cs="Times New Roman"/>
      <w:vertAlign w:val="superscript"/>
    </w:rPr>
  </w:style>
  <w:style w:type="paragraph" w:styleId="Tekstpodstawowywcity">
    <w:name w:val="Body Text Indent"/>
    <w:basedOn w:val="Normalny"/>
    <w:link w:val="TekstpodstawowywcityZnak"/>
    <w:uiPriority w:val="99"/>
    <w:semiHidden/>
    <w:unhideWhenUsed/>
    <w:rsid w:val="00C4146B"/>
    <w:pPr>
      <w:spacing w:after="120"/>
      <w:ind w:left="283"/>
    </w:pPr>
  </w:style>
  <w:style w:type="character" w:customStyle="1" w:styleId="TekstpodstawowywcityZnak">
    <w:name w:val="Tekst podstawowy wcięty Znak"/>
    <w:basedOn w:val="Domylnaczcionkaakapitu"/>
    <w:link w:val="Tekstpodstawowywcity"/>
    <w:uiPriority w:val="99"/>
    <w:semiHidden/>
    <w:rsid w:val="00C4146B"/>
    <w:rPr>
      <w:rFonts w:ascii="Times New Roman" w:eastAsia="Times New Roman" w:hAnsi="Times New Roman" w:cs="Times New Roman"/>
      <w:sz w:val="20"/>
      <w:szCs w:val="20"/>
      <w:lang w:eastAsia="pl-PL"/>
    </w:rPr>
  </w:style>
  <w:style w:type="character" w:customStyle="1" w:styleId="Nagwek3Znak">
    <w:name w:val="Nagłówek 3 Znak"/>
    <w:aliases w:val="ASAPHeading 3 Znak,h3 Znak"/>
    <w:basedOn w:val="Domylnaczcionkaakapitu"/>
    <w:link w:val="Nagwek3"/>
    <w:uiPriority w:val="99"/>
    <w:rsid w:val="00577BB5"/>
    <w:rPr>
      <w:rFonts w:ascii="Times New Roman" w:eastAsia="Times New Roman" w:hAnsi="Times New Roman" w:cs="Times New Roman"/>
      <w:b/>
      <w:bCs/>
      <w:sz w:val="24"/>
      <w:szCs w:val="24"/>
      <w:lang w:val="en-US" w:eastAsia="pl-PL"/>
    </w:rPr>
  </w:style>
  <w:style w:type="paragraph" w:customStyle="1" w:styleId="Standard">
    <w:name w:val="Standard"/>
    <w:link w:val="StandardZnak"/>
    <w:rsid w:val="00225FA3"/>
    <w:pPr>
      <w:suppressAutoHyphens/>
      <w:autoSpaceDN w:val="0"/>
      <w:spacing w:after="0" w:line="240" w:lineRule="auto"/>
      <w:textAlignment w:val="baseline"/>
    </w:pPr>
    <w:rPr>
      <w:rFonts w:ascii="Times New Roman" w:eastAsia="Times New Roman" w:hAnsi="Times New Roman" w:cs="Times New Roman"/>
      <w:kern w:val="3"/>
      <w:lang w:eastAsia="zh-CN"/>
    </w:rPr>
  </w:style>
  <w:style w:type="paragraph" w:customStyle="1" w:styleId="Nagwek71">
    <w:name w:val="Nagłówek 71"/>
    <w:basedOn w:val="Standard"/>
    <w:next w:val="Standard"/>
    <w:rsid w:val="00225FA3"/>
    <w:pPr>
      <w:keepNext/>
      <w:numPr>
        <w:numId w:val="9"/>
      </w:numPr>
      <w:jc w:val="both"/>
      <w:outlineLvl w:val="6"/>
    </w:pPr>
    <w:rPr>
      <w:rFonts w:ascii="Garamond" w:hAnsi="Garamond" w:cs="Garamond"/>
      <w:sz w:val="24"/>
      <w:szCs w:val="20"/>
    </w:rPr>
  </w:style>
  <w:style w:type="numbering" w:customStyle="1" w:styleId="WW8Num33">
    <w:name w:val="WW8Num33"/>
    <w:basedOn w:val="Bezlisty"/>
    <w:rsid w:val="00225FA3"/>
    <w:pPr>
      <w:numPr>
        <w:numId w:val="9"/>
      </w:numPr>
    </w:pPr>
  </w:style>
  <w:style w:type="numbering" w:customStyle="1" w:styleId="WW8Num38">
    <w:name w:val="WW8Num38"/>
    <w:basedOn w:val="Bezlisty"/>
    <w:rsid w:val="00331D67"/>
    <w:pPr>
      <w:numPr>
        <w:numId w:val="10"/>
      </w:numPr>
    </w:pPr>
  </w:style>
  <w:style w:type="paragraph" w:styleId="Tekstpodstawowy3">
    <w:name w:val="Body Text 3"/>
    <w:basedOn w:val="Normalny"/>
    <w:link w:val="Tekstpodstawowy3Znak"/>
    <w:uiPriority w:val="99"/>
    <w:semiHidden/>
    <w:unhideWhenUsed/>
    <w:rsid w:val="00704848"/>
    <w:pPr>
      <w:spacing w:after="120"/>
    </w:pPr>
    <w:rPr>
      <w:sz w:val="16"/>
      <w:szCs w:val="16"/>
    </w:rPr>
  </w:style>
  <w:style w:type="character" w:customStyle="1" w:styleId="Tekstpodstawowy3Znak">
    <w:name w:val="Tekst podstawowy 3 Znak"/>
    <w:basedOn w:val="Domylnaczcionkaakapitu"/>
    <w:link w:val="Tekstpodstawowy3"/>
    <w:uiPriority w:val="99"/>
    <w:semiHidden/>
    <w:rsid w:val="00704848"/>
    <w:rPr>
      <w:rFonts w:ascii="Times New Roman" w:eastAsia="Times New Roman" w:hAnsi="Times New Roman" w:cs="Times New Roman"/>
      <w:sz w:val="16"/>
      <w:szCs w:val="16"/>
      <w:lang w:eastAsia="pl-PL"/>
    </w:rPr>
  </w:style>
  <w:style w:type="paragraph" w:customStyle="1" w:styleId="Normalny1">
    <w:name w:val="Normalny1"/>
    <w:basedOn w:val="Normalny"/>
    <w:rsid w:val="00704BF6"/>
    <w:pPr>
      <w:widowControl w:val="0"/>
      <w:suppressAutoHyphens/>
      <w:autoSpaceDN/>
    </w:pPr>
    <w:rPr>
      <w:rFonts w:eastAsia="HG Mincho Light J"/>
      <w:color w:val="000000"/>
      <w:sz w:val="24"/>
      <w:lang w:val="en-US"/>
    </w:rPr>
  </w:style>
  <w:style w:type="character" w:customStyle="1" w:styleId="AkapitzlistZnak">
    <w:name w:val="Akapit z listą Znak"/>
    <w:aliases w:val="normalny tekst Znak,Akapit z listą Znak Znak Znak,Akapit z list¹ Znak,Bullet Number Znak,Body MS Bullet Znak,lp1 Znak,ISCG Numerowanie Znak,Preambuła Znak,Kolorowa lista — akcent 11 Znak,lp11 Znak,List Paragraph11 Znak,Bullet 1 Znak"/>
    <w:link w:val="Akapitzlist"/>
    <w:uiPriority w:val="34"/>
    <w:qFormat/>
    <w:rsid w:val="00245DCC"/>
    <w:rPr>
      <w:rFonts w:ascii="Times New Roman" w:eastAsia="Times New Roman" w:hAnsi="Times New Roman" w:cs="Times New Roman"/>
      <w:sz w:val="20"/>
      <w:szCs w:val="20"/>
      <w:lang w:eastAsia="pl-PL"/>
    </w:rPr>
  </w:style>
  <w:style w:type="paragraph" w:customStyle="1" w:styleId="Default">
    <w:name w:val="Default"/>
    <w:rsid w:val="00376B5A"/>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941444"/>
    <w:rPr>
      <w:color w:val="0563C1" w:themeColor="hyperlink"/>
      <w:u w:val="single"/>
    </w:rPr>
  </w:style>
  <w:style w:type="paragraph" w:styleId="Tekstdymka">
    <w:name w:val="Balloon Text"/>
    <w:basedOn w:val="Normalny"/>
    <w:link w:val="TekstdymkaZnak"/>
    <w:uiPriority w:val="99"/>
    <w:semiHidden/>
    <w:unhideWhenUsed/>
    <w:rsid w:val="007F5B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5B7A"/>
    <w:rPr>
      <w:rFonts w:ascii="Segoe UI" w:eastAsia="Times New Roman" w:hAnsi="Segoe UI" w:cs="Segoe UI"/>
      <w:sz w:val="18"/>
      <w:szCs w:val="18"/>
      <w:lang w:eastAsia="pl-PL"/>
    </w:rPr>
  </w:style>
  <w:style w:type="table" w:styleId="Tabela-Siatka">
    <w:name w:val="Table Grid"/>
    <w:basedOn w:val="Standardowy"/>
    <w:uiPriority w:val="39"/>
    <w:rsid w:val="009872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15D04"/>
    <w:rPr>
      <w:rFonts w:asciiTheme="majorHAnsi" w:eastAsiaTheme="majorEastAsia" w:hAnsiTheme="majorHAnsi" w:cstheme="majorBidi"/>
      <w:sz w:val="24"/>
      <w:szCs w:val="32"/>
      <w:lang w:eastAsia="pl-PL"/>
    </w:rPr>
  </w:style>
  <w:style w:type="paragraph" w:styleId="Nagwekspisutreci">
    <w:name w:val="TOC Heading"/>
    <w:basedOn w:val="Nagwek1"/>
    <w:next w:val="Normalny"/>
    <w:uiPriority w:val="39"/>
    <w:unhideWhenUsed/>
    <w:qFormat/>
    <w:rsid w:val="0033631F"/>
    <w:pPr>
      <w:autoSpaceDE/>
      <w:autoSpaceDN/>
      <w:spacing w:line="259" w:lineRule="auto"/>
      <w:outlineLvl w:val="9"/>
    </w:pPr>
    <w:rPr>
      <w:color w:val="2E74B5" w:themeColor="accent1" w:themeShade="BF"/>
      <w:sz w:val="32"/>
    </w:rPr>
  </w:style>
  <w:style w:type="paragraph" w:styleId="Spistreci2">
    <w:name w:val="toc 2"/>
    <w:basedOn w:val="Normalny"/>
    <w:next w:val="Normalny"/>
    <w:autoRedefine/>
    <w:uiPriority w:val="39"/>
    <w:unhideWhenUsed/>
    <w:rsid w:val="0033631F"/>
    <w:pPr>
      <w:spacing w:after="100"/>
      <w:ind w:left="200"/>
    </w:pPr>
  </w:style>
  <w:style w:type="paragraph" w:styleId="Spistreci1">
    <w:name w:val="toc 1"/>
    <w:basedOn w:val="Normalny"/>
    <w:next w:val="Normalny"/>
    <w:autoRedefine/>
    <w:uiPriority w:val="39"/>
    <w:unhideWhenUsed/>
    <w:rsid w:val="0033631F"/>
    <w:pPr>
      <w:tabs>
        <w:tab w:val="left" w:pos="440"/>
        <w:tab w:val="right" w:leader="dot" w:pos="9062"/>
      </w:tabs>
      <w:spacing w:after="100"/>
      <w:ind w:left="426" w:hanging="426"/>
      <w:jc w:val="both"/>
    </w:pPr>
  </w:style>
  <w:style w:type="character" w:styleId="UyteHipercze">
    <w:name w:val="FollowedHyperlink"/>
    <w:basedOn w:val="Domylnaczcionkaakapitu"/>
    <w:uiPriority w:val="99"/>
    <w:semiHidden/>
    <w:unhideWhenUsed/>
    <w:rsid w:val="006B454C"/>
    <w:rPr>
      <w:color w:val="954F72" w:themeColor="followedHyperlink"/>
      <w:u w:val="single"/>
    </w:rPr>
  </w:style>
  <w:style w:type="paragraph" w:customStyle="1" w:styleId="Tekstwstpniesformatowany">
    <w:name w:val="Tekst wstępnie sformatowany"/>
    <w:basedOn w:val="Normalny"/>
    <w:rsid w:val="00641618"/>
    <w:pPr>
      <w:widowControl w:val="0"/>
      <w:suppressAutoHyphens/>
      <w:autoSpaceDE/>
      <w:autoSpaceDN/>
    </w:pPr>
    <w:rPr>
      <w:rFonts w:ascii="Liberation Mono" w:eastAsia="NSimSun" w:hAnsi="Liberation Mono" w:cs="Liberation Mono"/>
      <w:lang w:eastAsia="zh-CN" w:bidi="hi-IN"/>
    </w:rPr>
  </w:style>
  <w:style w:type="paragraph" w:styleId="NormalnyWeb">
    <w:name w:val="Normal (Web)"/>
    <w:basedOn w:val="Normalny"/>
    <w:uiPriority w:val="99"/>
    <w:unhideWhenUsed/>
    <w:rsid w:val="0006523E"/>
    <w:pPr>
      <w:autoSpaceDE/>
      <w:autoSpaceDN/>
      <w:spacing w:before="100" w:beforeAutospacing="1" w:after="100" w:afterAutospacing="1"/>
    </w:pPr>
    <w:rPr>
      <w:sz w:val="24"/>
      <w:szCs w:val="24"/>
    </w:rPr>
  </w:style>
  <w:style w:type="numbering" w:customStyle="1" w:styleId="WW8Num453">
    <w:name w:val="WW8Num453"/>
    <w:basedOn w:val="Bezlisty"/>
    <w:rsid w:val="00DA52A3"/>
    <w:pPr>
      <w:numPr>
        <w:numId w:val="23"/>
      </w:numPr>
    </w:pPr>
  </w:style>
  <w:style w:type="character" w:customStyle="1" w:styleId="Nierozpoznanawzmianka1">
    <w:name w:val="Nierozpoznana wzmianka1"/>
    <w:basedOn w:val="Domylnaczcionkaakapitu"/>
    <w:uiPriority w:val="99"/>
    <w:semiHidden/>
    <w:unhideWhenUsed/>
    <w:rsid w:val="00487B35"/>
    <w:rPr>
      <w:color w:val="605E5C"/>
      <w:shd w:val="clear" w:color="auto" w:fill="E1DFDD"/>
    </w:rPr>
  </w:style>
  <w:style w:type="numbering" w:customStyle="1" w:styleId="WW8Num172">
    <w:name w:val="WW8Num172"/>
    <w:basedOn w:val="Bezlisty"/>
    <w:rsid w:val="005779BC"/>
  </w:style>
  <w:style w:type="character" w:styleId="Odwoaniedokomentarza">
    <w:name w:val="annotation reference"/>
    <w:basedOn w:val="Domylnaczcionkaakapitu"/>
    <w:uiPriority w:val="99"/>
    <w:semiHidden/>
    <w:unhideWhenUsed/>
    <w:rsid w:val="001B1A34"/>
    <w:rPr>
      <w:sz w:val="16"/>
      <w:szCs w:val="16"/>
    </w:rPr>
  </w:style>
  <w:style w:type="paragraph" w:styleId="Tekstkomentarza">
    <w:name w:val="annotation text"/>
    <w:basedOn w:val="Normalny"/>
    <w:link w:val="TekstkomentarzaZnak"/>
    <w:uiPriority w:val="99"/>
    <w:semiHidden/>
    <w:unhideWhenUsed/>
    <w:rsid w:val="001B1A34"/>
  </w:style>
  <w:style w:type="character" w:customStyle="1" w:styleId="TekstkomentarzaZnak">
    <w:name w:val="Tekst komentarza Znak"/>
    <w:basedOn w:val="Domylnaczcionkaakapitu"/>
    <w:link w:val="Tekstkomentarza"/>
    <w:uiPriority w:val="99"/>
    <w:semiHidden/>
    <w:rsid w:val="001B1A3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B1A34"/>
    <w:rPr>
      <w:b/>
      <w:bCs/>
    </w:rPr>
  </w:style>
  <w:style w:type="character" w:customStyle="1" w:styleId="TematkomentarzaZnak">
    <w:name w:val="Temat komentarza Znak"/>
    <w:basedOn w:val="TekstkomentarzaZnak"/>
    <w:link w:val="Tematkomentarza"/>
    <w:uiPriority w:val="99"/>
    <w:semiHidden/>
    <w:rsid w:val="001B1A34"/>
    <w:rPr>
      <w:rFonts w:ascii="Times New Roman" w:eastAsia="Times New Roman" w:hAnsi="Times New Roman" w:cs="Times New Roman"/>
      <w:b/>
      <w:bCs/>
      <w:sz w:val="20"/>
      <w:szCs w:val="20"/>
      <w:lang w:eastAsia="pl-PL"/>
    </w:rPr>
  </w:style>
  <w:style w:type="character" w:customStyle="1" w:styleId="markedcontent">
    <w:name w:val="markedcontent"/>
    <w:basedOn w:val="Domylnaczcionkaakapitu"/>
    <w:rsid w:val="00185033"/>
  </w:style>
  <w:style w:type="numbering" w:customStyle="1" w:styleId="WW8Num4531">
    <w:name w:val="WW8Num4531"/>
    <w:basedOn w:val="Bezlisty"/>
    <w:rsid w:val="00D25C3A"/>
  </w:style>
  <w:style w:type="numbering" w:customStyle="1" w:styleId="WW8Num4532">
    <w:name w:val="WW8Num4532"/>
    <w:basedOn w:val="Bezlisty"/>
    <w:rsid w:val="00134692"/>
    <w:pPr>
      <w:numPr>
        <w:numId w:val="1"/>
      </w:numPr>
    </w:pPr>
  </w:style>
  <w:style w:type="numbering" w:customStyle="1" w:styleId="WW8Num1721">
    <w:name w:val="WW8Num1721"/>
    <w:basedOn w:val="Bezlisty"/>
    <w:rsid w:val="00A76017"/>
    <w:pPr>
      <w:numPr>
        <w:numId w:val="27"/>
      </w:numPr>
    </w:pPr>
  </w:style>
  <w:style w:type="paragraph" w:styleId="Tekstpodstawowy">
    <w:name w:val="Body Text"/>
    <w:basedOn w:val="Normalny"/>
    <w:link w:val="TekstpodstawowyZnak"/>
    <w:uiPriority w:val="99"/>
    <w:unhideWhenUsed/>
    <w:rsid w:val="0069387D"/>
    <w:pPr>
      <w:spacing w:after="120"/>
    </w:pPr>
  </w:style>
  <w:style w:type="character" w:customStyle="1" w:styleId="TekstpodstawowyZnak">
    <w:name w:val="Tekst podstawowy Znak"/>
    <w:basedOn w:val="Domylnaczcionkaakapitu"/>
    <w:link w:val="Tekstpodstawowy"/>
    <w:uiPriority w:val="99"/>
    <w:rsid w:val="0069387D"/>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FA5766"/>
    <w:rPr>
      <w:b/>
      <w:bCs/>
    </w:rPr>
  </w:style>
  <w:style w:type="paragraph" w:customStyle="1" w:styleId="Compact">
    <w:name w:val="Compact"/>
    <w:basedOn w:val="Tekstpodstawowy"/>
    <w:rsid w:val="00C27087"/>
    <w:pPr>
      <w:autoSpaceDE/>
      <w:autoSpaceDN/>
      <w:spacing w:before="36" w:after="36" w:line="360" w:lineRule="auto"/>
    </w:pPr>
    <w:rPr>
      <w:rFonts w:asciiTheme="minorHAnsi" w:eastAsiaTheme="minorEastAsia" w:hAnsiTheme="minorHAnsi" w:cstheme="minorBidi"/>
      <w:sz w:val="24"/>
      <w:szCs w:val="24"/>
      <w:lang w:val="en-US" w:eastAsia="en-US"/>
    </w:rPr>
  </w:style>
  <w:style w:type="character" w:customStyle="1" w:styleId="Nierozpoznanawzmianka2">
    <w:name w:val="Nierozpoznana wzmianka2"/>
    <w:basedOn w:val="Domylnaczcionkaakapitu"/>
    <w:uiPriority w:val="99"/>
    <w:semiHidden/>
    <w:unhideWhenUsed/>
    <w:rsid w:val="004A4149"/>
    <w:rPr>
      <w:color w:val="605E5C"/>
      <w:shd w:val="clear" w:color="auto" w:fill="E1DFDD"/>
    </w:rPr>
  </w:style>
  <w:style w:type="paragraph" w:customStyle="1" w:styleId="Bezodstpw1">
    <w:name w:val="Bez odstępów1"/>
    <w:rsid w:val="00377379"/>
    <w:pPr>
      <w:spacing w:after="0" w:line="240" w:lineRule="auto"/>
    </w:pPr>
    <w:rPr>
      <w:rFonts w:ascii="Calibri" w:eastAsia="Times New Roman" w:hAnsi="Calibri" w:cs="Times New Roman"/>
      <w:lang w:eastAsia="pl-PL"/>
    </w:rPr>
  </w:style>
  <w:style w:type="character" w:customStyle="1" w:styleId="rynqvb">
    <w:name w:val="rynqvb"/>
    <w:basedOn w:val="Domylnaczcionkaakapitu"/>
    <w:rsid w:val="00AC7B69"/>
  </w:style>
  <w:style w:type="character" w:customStyle="1" w:styleId="rvts6">
    <w:name w:val="rvts6"/>
    <w:basedOn w:val="Domylnaczcionkaakapitu"/>
    <w:rsid w:val="00AC7B69"/>
  </w:style>
  <w:style w:type="character" w:customStyle="1" w:styleId="Nagwek5Znak">
    <w:name w:val="Nagłówek 5 Znak"/>
    <w:basedOn w:val="Domylnaczcionkaakapitu"/>
    <w:link w:val="Nagwek5"/>
    <w:uiPriority w:val="9"/>
    <w:semiHidden/>
    <w:rsid w:val="001E01F8"/>
    <w:rPr>
      <w:rFonts w:asciiTheme="majorHAnsi" w:eastAsiaTheme="majorEastAsia" w:hAnsiTheme="majorHAnsi" w:cstheme="majorBidi"/>
      <w:color w:val="2E74B5" w:themeColor="accent1" w:themeShade="BF"/>
      <w:sz w:val="20"/>
      <w:szCs w:val="20"/>
      <w:lang w:eastAsia="pl-PL"/>
    </w:rPr>
  </w:style>
  <w:style w:type="character" w:customStyle="1" w:styleId="StandardZnak">
    <w:name w:val="Standard Znak"/>
    <w:link w:val="Standard"/>
    <w:locked/>
    <w:rsid w:val="00B55C66"/>
    <w:rPr>
      <w:rFonts w:ascii="Times New Roman" w:eastAsia="Times New Roman" w:hAnsi="Times New Roman" w:cs="Times New Roman"/>
      <w:kern w:val="3"/>
      <w:lang w:eastAsia="zh-CN"/>
    </w:rPr>
  </w:style>
  <w:style w:type="numbering" w:customStyle="1" w:styleId="WWNum13">
    <w:name w:val="WWNum13"/>
    <w:rsid w:val="00B55C66"/>
    <w:pPr>
      <w:numPr>
        <w:numId w:val="54"/>
      </w:numPr>
    </w:pPr>
  </w:style>
  <w:style w:type="character" w:customStyle="1" w:styleId="Teksttreci">
    <w:name w:val="Tekst treści_"/>
    <w:link w:val="Teksttreci0"/>
    <w:rsid w:val="00EC56A1"/>
  </w:style>
  <w:style w:type="paragraph" w:customStyle="1" w:styleId="Teksttreci0">
    <w:name w:val="Tekst treści"/>
    <w:basedOn w:val="Normalny"/>
    <w:link w:val="Teksttreci"/>
    <w:rsid w:val="00EC56A1"/>
    <w:pPr>
      <w:widowControl w:val="0"/>
      <w:autoSpaceDE/>
      <w:autoSpaceDN/>
      <w:spacing w:after="80"/>
    </w:pPr>
    <w:rPr>
      <w:rFonts w:asciiTheme="minorHAnsi" w:eastAsiaTheme="minorHAnsi" w:hAnsiTheme="minorHAnsi" w:cstheme="minorBidi"/>
      <w:sz w:val="22"/>
      <w:szCs w:val="22"/>
      <w:lang w:eastAsia="en-US"/>
    </w:rPr>
  </w:style>
  <w:style w:type="character" w:styleId="Nierozpoznanawzmianka">
    <w:name w:val="Unresolved Mention"/>
    <w:basedOn w:val="Domylnaczcionkaakapitu"/>
    <w:uiPriority w:val="99"/>
    <w:semiHidden/>
    <w:unhideWhenUsed/>
    <w:rsid w:val="00766D60"/>
    <w:rPr>
      <w:color w:val="605E5C"/>
      <w:shd w:val="clear" w:color="auto" w:fill="E1DFDD"/>
    </w:rPr>
  </w:style>
  <w:style w:type="character" w:customStyle="1" w:styleId="normaltextrun">
    <w:name w:val="normaltextrun"/>
    <w:rsid w:val="00370EF5"/>
    <w:rPr>
      <w:rFonts w:ascii="Times New Roman" w:hAnsi="Times New Roman" w:cs="Times New Roman" w:hint="default"/>
    </w:rPr>
  </w:style>
  <w:style w:type="paragraph" w:customStyle="1" w:styleId="paragraph">
    <w:name w:val="paragraph"/>
    <w:basedOn w:val="Normalny"/>
    <w:rsid w:val="00370EF5"/>
    <w:pPr>
      <w:autoSpaceDE/>
      <w:autoSpaceDN/>
      <w:spacing w:before="100" w:beforeAutospacing="1" w:after="100" w:afterAutospacing="1"/>
    </w:pPr>
    <w:rPr>
      <w:rFonts w:ascii="Calibri" w:hAnsi="Calibri" w:cs="Calibri"/>
      <w:sz w:val="22"/>
      <w:szCs w:val="22"/>
      <w:lang w:val="en-US" w:eastAsia="en-US"/>
    </w:rPr>
  </w:style>
  <w:style w:type="character" w:customStyle="1" w:styleId="ng-binding">
    <w:name w:val="ng-binding"/>
    <w:basedOn w:val="Domylnaczcionkaakapitu"/>
    <w:rsid w:val="003D41C0"/>
  </w:style>
  <w:style w:type="character" w:customStyle="1" w:styleId="ng-scope">
    <w:name w:val="ng-scope"/>
    <w:basedOn w:val="Domylnaczcionkaakapitu"/>
    <w:rsid w:val="003D41C0"/>
  </w:style>
  <w:style w:type="character" w:styleId="Uwydatnienie">
    <w:name w:val="Emphasis"/>
    <w:basedOn w:val="Domylnaczcionkaakapitu"/>
    <w:uiPriority w:val="20"/>
    <w:qFormat/>
    <w:rsid w:val="00115BB1"/>
    <w:rPr>
      <w:i/>
      <w:iCs/>
    </w:rPr>
  </w:style>
  <w:style w:type="paragraph" w:styleId="Tekstprzypisukocowego">
    <w:name w:val="endnote text"/>
    <w:basedOn w:val="Normalny"/>
    <w:link w:val="TekstprzypisukocowegoZnak"/>
    <w:uiPriority w:val="99"/>
    <w:semiHidden/>
    <w:unhideWhenUsed/>
    <w:rsid w:val="00C765D7"/>
  </w:style>
  <w:style w:type="character" w:customStyle="1" w:styleId="TekstprzypisukocowegoZnak">
    <w:name w:val="Tekst przypisu końcowego Znak"/>
    <w:basedOn w:val="Domylnaczcionkaakapitu"/>
    <w:link w:val="Tekstprzypisukocowego"/>
    <w:uiPriority w:val="99"/>
    <w:semiHidden/>
    <w:rsid w:val="00C765D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765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87164">
      <w:bodyDiv w:val="1"/>
      <w:marLeft w:val="0"/>
      <w:marRight w:val="0"/>
      <w:marTop w:val="0"/>
      <w:marBottom w:val="0"/>
      <w:divBdr>
        <w:top w:val="none" w:sz="0" w:space="0" w:color="auto"/>
        <w:left w:val="none" w:sz="0" w:space="0" w:color="auto"/>
        <w:bottom w:val="none" w:sz="0" w:space="0" w:color="auto"/>
        <w:right w:val="none" w:sz="0" w:space="0" w:color="auto"/>
      </w:divBdr>
    </w:div>
    <w:div w:id="101264411">
      <w:bodyDiv w:val="1"/>
      <w:marLeft w:val="0"/>
      <w:marRight w:val="0"/>
      <w:marTop w:val="0"/>
      <w:marBottom w:val="0"/>
      <w:divBdr>
        <w:top w:val="none" w:sz="0" w:space="0" w:color="auto"/>
        <w:left w:val="none" w:sz="0" w:space="0" w:color="auto"/>
        <w:bottom w:val="none" w:sz="0" w:space="0" w:color="auto"/>
        <w:right w:val="none" w:sz="0" w:space="0" w:color="auto"/>
      </w:divBdr>
    </w:div>
    <w:div w:id="256015840">
      <w:bodyDiv w:val="1"/>
      <w:marLeft w:val="0"/>
      <w:marRight w:val="0"/>
      <w:marTop w:val="0"/>
      <w:marBottom w:val="0"/>
      <w:divBdr>
        <w:top w:val="none" w:sz="0" w:space="0" w:color="auto"/>
        <w:left w:val="none" w:sz="0" w:space="0" w:color="auto"/>
        <w:bottom w:val="none" w:sz="0" w:space="0" w:color="auto"/>
        <w:right w:val="none" w:sz="0" w:space="0" w:color="auto"/>
      </w:divBdr>
    </w:div>
    <w:div w:id="294876087">
      <w:bodyDiv w:val="1"/>
      <w:marLeft w:val="0"/>
      <w:marRight w:val="0"/>
      <w:marTop w:val="0"/>
      <w:marBottom w:val="0"/>
      <w:divBdr>
        <w:top w:val="none" w:sz="0" w:space="0" w:color="auto"/>
        <w:left w:val="none" w:sz="0" w:space="0" w:color="auto"/>
        <w:bottom w:val="none" w:sz="0" w:space="0" w:color="auto"/>
        <w:right w:val="none" w:sz="0" w:space="0" w:color="auto"/>
      </w:divBdr>
    </w:div>
    <w:div w:id="324867588">
      <w:bodyDiv w:val="1"/>
      <w:marLeft w:val="0"/>
      <w:marRight w:val="0"/>
      <w:marTop w:val="0"/>
      <w:marBottom w:val="0"/>
      <w:divBdr>
        <w:top w:val="none" w:sz="0" w:space="0" w:color="auto"/>
        <w:left w:val="none" w:sz="0" w:space="0" w:color="auto"/>
        <w:bottom w:val="none" w:sz="0" w:space="0" w:color="auto"/>
        <w:right w:val="none" w:sz="0" w:space="0" w:color="auto"/>
      </w:divBdr>
    </w:div>
    <w:div w:id="359472669">
      <w:bodyDiv w:val="1"/>
      <w:marLeft w:val="0"/>
      <w:marRight w:val="0"/>
      <w:marTop w:val="0"/>
      <w:marBottom w:val="0"/>
      <w:divBdr>
        <w:top w:val="none" w:sz="0" w:space="0" w:color="auto"/>
        <w:left w:val="none" w:sz="0" w:space="0" w:color="auto"/>
        <w:bottom w:val="none" w:sz="0" w:space="0" w:color="auto"/>
        <w:right w:val="none" w:sz="0" w:space="0" w:color="auto"/>
      </w:divBdr>
    </w:div>
    <w:div w:id="460418800">
      <w:bodyDiv w:val="1"/>
      <w:marLeft w:val="0"/>
      <w:marRight w:val="0"/>
      <w:marTop w:val="0"/>
      <w:marBottom w:val="0"/>
      <w:divBdr>
        <w:top w:val="none" w:sz="0" w:space="0" w:color="auto"/>
        <w:left w:val="none" w:sz="0" w:space="0" w:color="auto"/>
        <w:bottom w:val="none" w:sz="0" w:space="0" w:color="auto"/>
        <w:right w:val="none" w:sz="0" w:space="0" w:color="auto"/>
      </w:divBdr>
    </w:div>
    <w:div w:id="466242651">
      <w:bodyDiv w:val="1"/>
      <w:marLeft w:val="0"/>
      <w:marRight w:val="0"/>
      <w:marTop w:val="0"/>
      <w:marBottom w:val="0"/>
      <w:divBdr>
        <w:top w:val="none" w:sz="0" w:space="0" w:color="auto"/>
        <w:left w:val="none" w:sz="0" w:space="0" w:color="auto"/>
        <w:bottom w:val="none" w:sz="0" w:space="0" w:color="auto"/>
        <w:right w:val="none" w:sz="0" w:space="0" w:color="auto"/>
      </w:divBdr>
    </w:div>
    <w:div w:id="485240744">
      <w:bodyDiv w:val="1"/>
      <w:marLeft w:val="0"/>
      <w:marRight w:val="0"/>
      <w:marTop w:val="0"/>
      <w:marBottom w:val="0"/>
      <w:divBdr>
        <w:top w:val="none" w:sz="0" w:space="0" w:color="auto"/>
        <w:left w:val="none" w:sz="0" w:space="0" w:color="auto"/>
        <w:bottom w:val="none" w:sz="0" w:space="0" w:color="auto"/>
        <w:right w:val="none" w:sz="0" w:space="0" w:color="auto"/>
      </w:divBdr>
    </w:div>
    <w:div w:id="507646243">
      <w:bodyDiv w:val="1"/>
      <w:marLeft w:val="0"/>
      <w:marRight w:val="0"/>
      <w:marTop w:val="0"/>
      <w:marBottom w:val="0"/>
      <w:divBdr>
        <w:top w:val="none" w:sz="0" w:space="0" w:color="auto"/>
        <w:left w:val="none" w:sz="0" w:space="0" w:color="auto"/>
        <w:bottom w:val="none" w:sz="0" w:space="0" w:color="auto"/>
        <w:right w:val="none" w:sz="0" w:space="0" w:color="auto"/>
      </w:divBdr>
    </w:div>
    <w:div w:id="507983839">
      <w:bodyDiv w:val="1"/>
      <w:marLeft w:val="0"/>
      <w:marRight w:val="0"/>
      <w:marTop w:val="0"/>
      <w:marBottom w:val="0"/>
      <w:divBdr>
        <w:top w:val="none" w:sz="0" w:space="0" w:color="auto"/>
        <w:left w:val="none" w:sz="0" w:space="0" w:color="auto"/>
        <w:bottom w:val="none" w:sz="0" w:space="0" w:color="auto"/>
        <w:right w:val="none" w:sz="0" w:space="0" w:color="auto"/>
      </w:divBdr>
    </w:div>
    <w:div w:id="539437018">
      <w:bodyDiv w:val="1"/>
      <w:marLeft w:val="0"/>
      <w:marRight w:val="0"/>
      <w:marTop w:val="0"/>
      <w:marBottom w:val="0"/>
      <w:divBdr>
        <w:top w:val="none" w:sz="0" w:space="0" w:color="auto"/>
        <w:left w:val="none" w:sz="0" w:space="0" w:color="auto"/>
        <w:bottom w:val="none" w:sz="0" w:space="0" w:color="auto"/>
        <w:right w:val="none" w:sz="0" w:space="0" w:color="auto"/>
      </w:divBdr>
    </w:div>
    <w:div w:id="548497535">
      <w:bodyDiv w:val="1"/>
      <w:marLeft w:val="0"/>
      <w:marRight w:val="0"/>
      <w:marTop w:val="0"/>
      <w:marBottom w:val="0"/>
      <w:divBdr>
        <w:top w:val="none" w:sz="0" w:space="0" w:color="auto"/>
        <w:left w:val="none" w:sz="0" w:space="0" w:color="auto"/>
        <w:bottom w:val="none" w:sz="0" w:space="0" w:color="auto"/>
        <w:right w:val="none" w:sz="0" w:space="0" w:color="auto"/>
      </w:divBdr>
    </w:div>
    <w:div w:id="572930746">
      <w:bodyDiv w:val="1"/>
      <w:marLeft w:val="0"/>
      <w:marRight w:val="0"/>
      <w:marTop w:val="0"/>
      <w:marBottom w:val="0"/>
      <w:divBdr>
        <w:top w:val="none" w:sz="0" w:space="0" w:color="auto"/>
        <w:left w:val="none" w:sz="0" w:space="0" w:color="auto"/>
        <w:bottom w:val="none" w:sz="0" w:space="0" w:color="auto"/>
        <w:right w:val="none" w:sz="0" w:space="0" w:color="auto"/>
      </w:divBdr>
    </w:div>
    <w:div w:id="628510856">
      <w:bodyDiv w:val="1"/>
      <w:marLeft w:val="0"/>
      <w:marRight w:val="0"/>
      <w:marTop w:val="0"/>
      <w:marBottom w:val="0"/>
      <w:divBdr>
        <w:top w:val="none" w:sz="0" w:space="0" w:color="auto"/>
        <w:left w:val="none" w:sz="0" w:space="0" w:color="auto"/>
        <w:bottom w:val="none" w:sz="0" w:space="0" w:color="auto"/>
        <w:right w:val="none" w:sz="0" w:space="0" w:color="auto"/>
      </w:divBdr>
    </w:div>
    <w:div w:id="629286633">
      <w:bodyDiv w:val="1"/>
      <w:marLeft w:val="0"/>
      <w:marRight w:val="0"/>
      <w:marTop w:val="0"/>
      <w:marBottom w:val="0"/>
      <w:divBdr>
        <w:top w:val="none" w:sz="0" w:space="0" w:color="auto"/>
        <w:left w:val="none" w:sz="0" w:space="0" w:color="auto"/>
        <w:bottom w:val="none" w:sz="0" w:space="0" w:color="auto"/>
        <w:right w:val="none" w:sz="0" w:space="0" w:color="auto"/>
      </w:divBdr>
    </w:div>
    <w:div w:id="676267974">
      <w:bodyDiv w:val="1"/>
      <w:marLeft w:val="0"/>
      <w:marRight w:val="0"/>
      <w:marTop w:val="0"/>
      <w:marBottom w:val="0"/>
      <w:divBdr>
        <w:top w:val="none" w:sz="0" w:space="0" w:color="auto"/>
        <w:left w:val="none" w:sz="0" w:space="0" w:color="auto"/>
        <w:bottom w:val="none" w:sz="0" w:space="0" w:color="auto"/>
        <w:right w:val="none" w:sz="0" w:space="0" w:color="auto"/>
      </w:divBdr>
    </w:div>
    <w:div w:id="782502957">
      <w:bodyDiv w:val="1"/>
      <w:marLeft w:val="0"/>
      <w:marRight w:val="0"/>
      <w:marTop w:val="0"/>
      <w:marBottom w:val="0"/>
      <w:divBdr>
        <w:top w:val="none" w:sz="0" w:space="0" w:color="auto"/>
        <w:left w:val="none" w:sz="0" w:space="0" w:color="auto"/>
        <w:bottom w:val="none" w:sz="0" w:space="0" w:color="auto"/>
        <w:right w:val="none" w:sz="0" w:space="0" w:color="auto"/>
      </w:divBdr>
    </w:div>
    <w:div w:id="788818650">
      <w:bodyDiv w:val="1"/>
      <w:marLeft w:val="0"/>
      <w:marRight w:val="0"/>
      <w:marTop w:val="0"/>
      <w:marBottom w:val="0"/>
      <w:divBdr>
        <w:top w:val="none" w:sz="0" w:space="0" w:color="auto"/>
        <w:left w:val="none" w:sz="0" w:space="0" w:color="auto"/>
        <w:bottom w:val="none" w:sz="0" w:space="0" w:color="auto"/>
        <w:right w:val="none" w:sz="0" w:space="0" w:color="auto"/>
      </w:divBdr>
    </w:div>
    <w:div w:id="840658443">
      <w:bodyDiv w:val="1"/>
      <w:marLeft w:val="0"/>
      <w:marRight w:val="0"/>
      <w:marTop w:val="0"/>
      <w:marBottom w:val="0"/>
      <w:divBdr>
        <w:top w:val="none" w:sz="0" w:space="0" w:color="auto"/>
        <w:left w:val="none" w:sz="0" w:space="0" w:color="auto"/>
        <w:bottom w:val="none" w:sz="0" w:space="0" w:color="auto"/>
        <w:right w:val="none" w:sz="0" w:space="0" w:color="auto"/>
      </w:divBdr>
    </w:div>
    <w:div w:id="966545765">
      <w:bodyDiv w:val="1"/>
      <w:marLeft w:val="0"/>
      <w:marRight w:val="0"/>
      <w:marTop w:val="0"/>
      <w:marBottom w:val="0"/>
      <w:divBdr>
        <w:top w:val="none" w:sz="0" w:space="0" w:color="auto"/>
        <w:left w:val="none" w:sz="0" w:space="0" w:color="auto"/>
        <w:bottom w:val="none" w:sz="0" w:space="0" w:color="auto"/>
        <w:right w:val="none" w:sz="0" w:space="0" w:color="auto"/>
      </w:divBdr>
    </w:div>
    <w:div w:id="966936616">
      <w:bodyDiv w:val="1"/>
      <w:marLeft w:val="0"/>
      <w:marRight w:val="0"/>
      <w:marTop w:val="0"/>
      <w:marBottom w:val="0"/>
      <w:divBdr>
        <w:top w:val="none" w:sz="0" w:space="0" w:color="auto"/>
        <w:left w:val="none" w:sz="0" w:space="0" w:color="auto"/>
        <w:bottom w:val="none" w:sz="0" w:space="0" w:color="auto"/>
        <w:right w:val="none" w:sz="0" w:space="0" w:color="auto"/>
      </w:divBdr>
    </w:div>
    <w:div w:id="999506860">
      <w:bodyDiv w:val="1"/>
      <w:marLeft w:val="0"/>
      <w:marRight w:val="0"/>
      <w:marTop w:val="0"/>
      <w:marBottom w:val="0"/>
      <w:divBdr>
        <w:top w:val="none" w:sz="0" w:space="0" w:color="auto"/>
        <w:left w:val="none" w:sz="0" w:space="0" w:color="auto"/>
        <w:bottom w:val="none" w:sz="0" w:space="0" w:color="auto"/>
        <w:right w:val="none" w:sz="0" w:space="0" w:color="auto"/>
      </w:divBdr>
    </w:div>
    <w:div w:id="1089156770">
      <w:bodyDiv w:val="1"/>
      <w:marLeft w:val="0"/>
      <w:marRight w:val="0"/>
      <w:marTop w:val="0"/>
      <w:marBottom w:val="0"/>
      <w:divBdr>
        <w:top w:val="none" w:sz="0" w:space="0" w:color="auto"/>
        <w:left w:val="none" w:sz="0" w:space="0" w:color="auto"/>
        <w:bottom w:val="none" w:sz="0" w:space="0" w:color="auto"/>
        <w:right w:val="none" w:sz="0" w:space="0" w:color="auto"/>
      </w:divBdr>
    </w:div>
    <w:div w:id="1113668871">
      <w:bodyDiv w:val="1"/>
      <w:marLeft w:val="0"/>
      <w:marRight w:val="0"/>
      <w:marTop w:val="0"/>
      <w:marBottom w:val="0"/>
      <w:divBdr>
        <w:top w:val="none" w:sz="0" w:space="0" w:color="auto"/>
        <w:left w:val="none" w:sz="0" w:space="0" w:color="auto"/>
        <w:bottom w:val="none" w:sz="0" w:space="0" w:color="auto"/>
        <w:right w:val="none" w:sz="0" w:space="0" w:color="auto"/>
      </w:divBdr>
    </w:div>
    <w:div w:id="1152522194">
      <w:bodyDiv w:val="1"/>
      <w:marLeft w:val="0"/>
      <w:marRight w:val="0"/>
      <w:marTop w:val="0"/>
      <w:marBottom w:val="0"/>
      <w:divBdr>
        <w:top w:val="none" w:sz="0" w:space="0" w:color="auto"/>
        <w:left w:val="none" w:sz="0" w:space="0" w:color="auto"/>
        <w:bottom w:val="none" w:sz="0" w:space="0" w:color="auto"/>
        <w:right w:val="none" w:sz="0" w:space="0" w:color="auto"/>
      </w:divBdr>
    </w:div>
    <w:div w:id="1169910046">
      <w:bodyDiv w:val="1"/>
      <w:marLeft w:val="0"/>
      <w:marRight w:val="0"/>
      <w:marTop w:val="0"/>
      <w:marBottom w:val="0"/>
      <w:divBdr>
        <w:top w:val="none" w:sz="0" w:space="0" w:color="auto"/>
        <w:left w:val="none" w:sz="0" w:space="0" w:color="auto"/>
        <w:bottom w:val="none" w:sz="0" w:space="0" w:color="auto"/>
        <w:right w:val="none" w:sz="0" w:space="0" w:color="auto"/>
      </w:divBdr>
    </w:div>
    <w:div w:id="1230921831">
      <w:bodyDiv w:val="1"/>
      <w:marLeft w:val="0"/>
      <w:marRight w:val="0"/>
      <w:marTop w:val="0"/>
      <w:marBottom w:val="0"/>
      <w:divBdr>
        <w:top w:val="none" w:sz="0" w:space="0" w:color="auto"/>
        <w:left w:val="none" w:sz="0" w:space="0" w:color="auto"/>
        <w:bottom w:val="none" w:sz="0" w:space="0" w:color="auto"/>
        <w:right w:val="none" w:sz="0" w:space="0" w:color="auto"/>
      </w:divBdr>
    </w:div>
    <w:div w:id="1243031828">
      <w:bodyDiv w:val="1"/>
      <w:marLeft w:val="0"/>
      <w:marRight w:val="0"/>
      <w:marTop w:val="0"/>
      <w:marBottom w:val="0"/>
      <w:divBdr>
        <w:top w:val="none" w:sz="0" w:space="0" w:color="auto"/>
        <w:left w:val="none" w:sz="0" w:space="0" w:color="auto"/>
        <w:bottom w:val="none" w:sz="0" w:space="0" w:color="auto"/>
        <w:right w:val="none" w:sz="0" w:space="0" w:color="auto"/>
      </w:divBdr>
    </w:div>
    <w:div w:id="1320158769">
      <w:bodyDiv w:val="1"/>
      <w:marLeft w:val="0"/>
      <w:marRight w:val="0"/>
      <w:marTop w:val="0"/>
      <w:marBottom w:val="0"/>
      <w:divBdr>
        <w:top w:val="none" w:sz="0" w:space="0" w:color="auto"/>
        <w:left w:val="none" w:sz="0" w:space="0" w:color="auto"/>
        <w:bottom w:val="none" w:sz="0" w:space="0" w:color="auto"/>
        <w:right w:val="none" w:sz="0" w:space="0" w:color="auto"/>
      </w:divBdr>
    </w:div>
    <w:div w:id="1381905749">
      <w:bodyDiv w:val="1"/>
      <w:marLeft w:val="0"/>
      <w:marRight w:val="0"/>
      <w:marTop w:val="0"/>
      <w:marBottom w:val="0"/>
      <w:divBdr>
        <w:top w:val="none" w:sz="0" w:space="0" w:color="auto"/>
        <w:left w:val="none" w:sz="0" w:space="0" w:color="auto"/>
        <w:bottom w:val="none" w:sz="0" w:space="0" w:color="auto"/>
        <w:right w:val="none" w:sz="0" w:space="0" w:color="auto"/>
      </w:divBdr>
    </w:div>
    <w:div w:id="1383745634">
      <w:bodyDiv w:val="1"/>
      <w:marLeft w:val="0"/>
      <w:marRight w:val="0"/>
      <w:marTop w:val="0"/>
      <w:marBottom w:val="0"/>
      <w:divBdr>
        <w:top w:val="none" w:sz="0" w:space="0" w:color="auto"/>
        <w:left w:val="none" w:sz="0" w:space="0" w:color="auto"/>
        <w:bottom w:val="none" w:sz="0" w:space="0" w:color="auto"/>
        <w:right w:val="none" w:sz="0" w:space="0" w:color="auto"/>
      </w:divBdr>
    </w:div>
    <w:div w:id="1401833307">
      <w:bodyDiv w:val="1"/>
      <w:marLeft w:val="0"/>
      <w:marRight w:val="0"/>
      <w:marTop w:val="0"/>
      <w:marBottom w:val="0"/>
      <w:divBdr>
        <w:top w:val="none" w:sz="0" w:space="0" w:color="auto"/>
        <w:left w:val="none" w:sz="0" w:space="0" w:color="auto"/>
        <w:bottom w:val="none" w:sz="0" w:space="0" w:color="auto"/>
        <w:right w:val="none" w:sz="0" w:space="0" w:color="auto"/>
      </w:divBdr>
    </w:div>
    <w:div w:id="1407649544">
      <w:bodyDiv w:val="1"/>
      <w:marLeft w:val="0"/>
      <w:marRight w:val="0"/>
      <w:marTop w:val="0"/>
      <w:marBottom w:val="0"/>
      <w:divBdr>
        <w:top w:val="none" w:sz="0" w:space="0" w:color="auto"/>
        <w:left w:val="none" w:sz="0" w:space="0" w:color="auto"/>
        <w:bottom w:val="none" w:sz="0" w:space="0" w:color="auto"/>
        <w:right w:val="none" w:sz="0" w:space="0" w:color="auto"/>
      </w:divBdr>
    </w:div>
    <w:div w:id="1449661270">
      <w:bodyDiv w:val="1"/>
      <w:marLeft w:val="0"/>
      <w:marRight w:val="0"/>
      <w:marTop w:val="0"/>
      <w:marBottom w:val="0"/>
      <w:divBdr>
        <w:top w:val="none" w:sz="0" w:space="0" w:color="auto"/>
        <w:left w:val="none" w:sz="0" w:space="0" w:color="auto"/>
        <w:bottom w:val="none" w:sz="0" w:space="0" w:color="auto"/>
        <w:right w:val="none" w:sz="0" w:space="0" w:color="auto"/>
      </w:divBdr>
    </w:div>
    <w:div w:id="1490554744">
      <w:bodyDiv w:val="1"/>
      <w:marLeft w:val="0"/>
      <w:marRight w:val="0"/>
      <w:marTop w:val="0"/>
      <w:marBottom w:val="0"/>
      <w:divBdr>
        <w:top w:val="none" w:sz="0" w:space="0" w:color="auto"/>
        <w:left w:val="none" w:sz="0" w:space="0" w:color="auto"/>
        <w:bottom w:val="none" w:sz="0" w:space="0" w:color="auto"/>
        <w:right w:val="none" w:sz="0" w:space="0" w:color="auto"/>
      </w:divBdr>
    </w:div>
    <w:div w:id="1532761208">
      <w:bodyDiv w:val="1"/>
      <w:marLeft w:val="0"/>
      <w:marRight w:val="0"/>
      <w:marTop w:val="0"/>
      <w:marBottom w:val="0"/>
      <w:divBdr>
        <w:top w:val="none" w:sz="0" w:space="0" w:color="auto"/>
        <w:left w:val="none" w:sz="0" w:space="0" w:color="auto"/>
        <w:bottom w:val="none" w:sz="0" w:space="0" w:color="auto"/>
        <w:right w:val="none" w:sz="0" w:space="0" w:color="auto"/>
      </w:divBdr>
    </w:div>
    <w:div w:id="1564368641">
      <w:bodyDiv w:val="1"/>
      <w:marLeft w:val="0"/>
      <w:marRight w:val="0"/>
      <w:marTop w:val="0"/>
      <w:marBottom w:val="0"/>
      <w:divBdr>
        <w:top w:val="none" w:sz="0" w:space="0" w:color="auto"/>
        <w:left w:val="none" w:sz="0" w:space="0" w:color="auto"/>
        <w:bottom w:val="none" w:sz="0" w:space="0" w:color="auto"/>
        <w:right w:val="none" w:sz="0" w:space="0" w:color="auto"/>
      </w:divBdr>
    </w:div>
    <w:div w:id="1579362891">
      <w:bodyDiv w:val="1"/>
      <w:marLeft w:val="0"/>
      <w:marRight w:val="0"/>
      <w:marTop w:val="0"/>
      <w:marBottom w:val="0"/>
      <w:divBdr>
        <w:top w:val="none" w:sz="0" w:space="0" w:color="auto"/>
        <w:left w:val="none" w:sz="0" w:space="0" w:color="auto"/>
        <w:bottom w:val="none" w:sz="0" w:space="0" w:color="auto"/>
        <w:right w:val="none" w:sz="0" w:space="0" w:color="auto"/>
      </w:divBdr>
    </w:div>
    <w:div w:id="1603024841">
      <w:bodyDiv w:val="1"/>
      <w:marLeft w:val="0"/>
      <w:marRight w:val="0"/>
      <w:marTop w:val="0"/>
      <w:marBottom w:val="0"/>
      <w:divBdr>
        <w:top w:val="none" w:sz="0" w:space="0" w:color="auto"/>
        <w:left w:val="none" w:sz="0" w:space="0" w:color="auto"/>
        <w:bottom w:val="none" w:sz="0" w:space="0" w:color="auto"/>
        <w:right w:val="none" w:sz="0" w:space="0" w:color="auto"/>
      </w:divBdr>
    </w:div>
    <w:div w:id="1633052215">
      <w:bodyDiv w:val="1"/>
      <w:marLeft w:val="0"/>
      <w:marRight w:val="0"/>
      <w:marTop w:val="0"/>
      <w:marBottom w:val="0"/>
      <w:divBdr>
        <w:top w:val="none" w:sz="0" w:space="0" w:color="auto"/>
        <w:left w:val="none" w:sz="0" w:space="0" w:color="auto"/>
        <w:bottom w:val="none" w:sz="0" w:space="0" w:color="auto"/>
        <w:right w:val="none" w:sz="0" w:space="0" w:color="auto"/>
      </w:divBdr>
    </w:div>
    <w:div w:id="1648896052">
      <w:bodyDiv w:val="1"/>
      <w:marLeft w:val="0"/>
      <w:marRight w:val="0"/>
      <w:marTop w:val="0"/>
      <w:marBottom w:val="0"/>
      <w:divBdr>
        <w:top w:val="none" w:sz="0" w:space="0" w:color="auto"/>
        <w:left w:val="none" w:sz="0" w:space="0" w:color="auto"/>
        <w:bottom w:val="none" w:sz="0" w:space="0" w:color="auto"/>
        <w:right w:val="none" w:sz="0" w:space="0" w:color="auto"/>
      </w:divBdr>
    </w:div>
    <w:div w:id="1723404050">
      <w:bodyDiv w:val="1"/>
      <w:marLeft w:val="0"/>
      <w:marRight w:val="0"/>
      <w:marTop w:val="0"/>
      <w:marBottom w:val="0"/>
      <w:divBdr>
        <w:top w:val="none" w:sz="0" w:space="0" w:color="auto"/>
        <w:left w:val="none" w:sz="0" w:space="0" w:color="auto"/>
        <w:bottom w:val="none" w:sz="0" w:space="0" w:color="auto"/>
        <w:right w:val="none" w:sz="0" w:space="0" w:color="auto"/>
      </w:divBdr>
    </w:div>
    <w:div w:id="1725444570">
      <w:bodyDiv w:val="1"/>
      <w:marLeft w:val="0"/>
      <w:marRight w:val="0"/>
      <w:marTop w:val="0"/>
      <w:marBottom w:val="0"/>
      <w:divBdr>
        <w:top w:val="none" w:sz="0" w:space="0" w:color="auto"/>
        <w:left w:val="none" w:sz="0" w:space="0" w:color="auto"/>
        <w:bottom w:val="none" w:sz="0" w:space="0" w:color="auto"/>
        <w:right w:val="none" w:sz="0" w:space="0" w:color="auto"/>
      </w:divBdr>
    </w:div>
    <w:div w:id="1727334453">
      <w:bodyDiv w:val="1"/>
      <w:marLeft w:val="0"/>
      <w:marRight w:val="0"/>
      <w:marTop w:val="0"/>
      <w:marBottom w:val="0"/>
      <w:divBdr>
        <w:top w:val="none" w:sz="0" w:space="0" w:color="auto"/>
        <w:left w:val="none" w:sz="0" w:space="0" w:color="auto"/>
        <w:bottom w:val="none" w:sz="0" w:space="0" w:color="auto"/>
        <w:right w:val="none" w:sz="0" w:space="0" w:color="auto"/>
      </w:divBdr>
    </w:div>
    <w:div w:id="1763985051">
      <w:bodyDiv w:val="1"/>
      <w:marLeft w:val="0"/>
      <w:marRight w:val="0"/>
      <w:marTop w:val="0"/>
      <w:marBottom w:val="0"/>
      <w:divBdr>
        <w:top w:val="none" w:sz="0" w:space="0" w:color="auto"/>
        <w:left w:val="none" w:sz="0" w:space="0" w:color="auto"/>
        <w:bottom w:val="none" w:sz="0" w:space="0" w:color="auto"/>
        <w:right w:val="none" w:sz="0" w:space="0" w:color="auto"/>
      </w:divBdr>
    </w:div>
    <w:div w:id="1771122747">
      <w:bodyDiv w:val="1"/>
      <w:marLeft w:val="0"/>
      <w:marRight w:val="0"/>
      <w:marTop w:val="0"/>
      <w:marBottom w:val="0"/>
      <w:divBdr>
        <w:top w:val="none" w:sz="0" w:space="0" w:color="auto"/>
        <w:left w:val="none" w:sz="0" w:space="0" w:color="auto"/>
        <w:bottom w:val="none" w:sz="0" w:space="0" w:color="auto"/>
        <w:right w:val="none" w:sz="0" w:space="0" w:color="auto"/>
      </w:divBdr>
    </w:div>
    <w:div w:id="1818107299">
      <w:bodyDiv w:val="1"/>
      <w:marLeft w:val="0"/>
      <w:marRight w:val="0"/>
      <w:marTop w:val="0"/>
      <w:marBottom w:val="0"/>
      <w:divBdr>
        <w:top w:val="none" w:sz="0" w:space="0" w:color="auto"/>
        <w:left w:val="none" w:sz="0" w:space="0" w:color="auto"/>
        <w:bottom w:val="none" w:sz="0" w:space="0" w:color="auto"/>
        <w:right w:val="none" w:sz="0" w:space="0" w:color="auto"/>
      </w:divBdr>
    </w:div>
    <w:div w:id="1835026371">
      <w:bodyDiv w:val="1"/>
      <w:marLeft w:val="0"/>
      <w:marRight w:val="0"/>
      <w:marTop w:val="0"/>
      <w:marBottom w:val="0"/>
      <w:divBdr>
        <w:top w:val="none" w:sz="0" w:space="0" w:color="auto"/>
        <w:left w:val="none" w:sz="0" w:space="0" w:color="auto"/>
        <w:bottom w:val="none" w:sz="0" w:space="0" w:color="auto"/>
        <w:right w:val="none" w:sz="0" w:space="0" w:color="auto"/>
      </w:divBdr>
    </w:div>
    <w:div w:id="1866484858">
      <w:bodyDiv w:val="1"/>
      <w:marLeft w:val="0"/>
      <w:marRight w:val="0"/>
      <w:marTop w:val="0"/>
      <w:marBottom w:val="0"/>
      <w:divBdr>
        <w:top w:val="none" w:sz="0" w:space="0" w:color="auto"/>
        <w:left w:val="none" w:sz="0" w:space="0" w:color="auto"/>
        <w:bottom w:val="none" w:sz="0" w:space="0" w:color="auto"/>
        <w:right w:val="none" w:sz="0" w:space="0" w:color="auto"/>
      </w:divBdr>
    </w:div>
    <w:div w:id="1886478152">
      <w:bodyDiv w:val="1"/>
      <w:marLeft w:val="0"/>
      <w:marRight w:val="0"/>
      <w:marTop w:val="0"/>
      <w:marBottom w:val="0"/>
      <w:divBdr>
        <w:top w:val="none" w:sz="0" w:space="0" w:color="auto"/>
        <w:left w:val="none" w:sz="0" w:space="0" w:color="auto"/>
        <w:bottom w:val="none" w:sz="0" w:space="0" w:color="auto"/>
        <w:right w:val="none" w:sz="0" w:space="0" w:color="auto"/>
      </w:divBdr>
    </w:div>
    <w:div w:id="1897885739">
      <w:bodyDiv w:val="1"/>
      <w:marLeft w:val="0"/>
      <w:marRight w:val="0"/>
      <w:marTop w:val="0"/>
      <w:marBottom w:val="0"/>
      <w:divBdr>
        <w:top w:val="none" w:sz="0" w:space="0" w:color="auto"/>
        <w:left w:val="none" w:sz="0" w:space="0" w:color="auto"/>
        <w:bottom w:val="none" w:sz="0" w:space="0" w:color="auto"/>
        <w:right w:val="none" w:sz="0" w:space="0" w:color="auto"/>
      </w:divBdr>
    </w:div>
    <w:div w:id="1903322847">
      <w:bodyDiv w:val="1"/>
      <w:marLeft w:val="0"/>
      <w:marRight w:val="0"/>
      <w:marTop w:val="0"/>
      <w:marBottom w:val="0"/>
      <w:divBdr>
        <w:top w:val="none" w:sz="0" w:space="0" w:color="auto"/>
        <w:left w:val="none" w:sz="0" w:space="0" w:color="auto"/>
        <w:bottom w:val="none" w:sz="0" w:space="0" w:color="auto"/>
        <w:right w:val="none" w:sz="0" w:space="0" w:color="auto"/>
      </w:divBdr>
    </w:div>
    <w:div w:id="1940210841">
      <w:bodyDiv w:val="1"/>
      <w:marLeft w:val="0"/>
      <w:marRight w:val="0"/>
      <w:marTop w:val="0"/>
      <w:marBottom w:val="0"/>
      <w:divBdr>
        <w:top w:val="none" w:sz="0" w:space="0" w:color="auto"/>
        <w:left w:val="none" w:sz="0" w:space="0" w:color="auto"/>
        <w:bottom w:val="none" w:sz="0" w:space="0" w:color="auto"/>
        <w:right w:val="none" w:sz="0" w:space="0" w:color="auto"/>
      </w:divBdr>
    </w:div>
    <w:div w:id="1974014927">
      <w:bodyDiv w:val="1"/>
      <w:marLeft w:val="0"/>
      <w:marRight w:val="0"/>
      <w:marTop w:val="0"/>
      <w:marBottom w:val="0"/>
      <w:divBdr>
        <w:top w:val="none" w:sz="0" w:space="0" w:color="auto"/>
        <w:left w:val="none" w:sz="0" w:space="0" w:color="auto"/>
        <w:bottom w:val="none" w:sz="0" w:space="0" w:color="auto"/>
        <w:right w:val="none" w:sz="0" w:space="0" w:color="auto"/>
      </w:divBdr>
    </w:div>
    <w:div w:id="2080133096">
      <w:bodyDiv w:val="1"/>
      <w:marLeft w:val="0"/>
      <w:marRight w:val="0"/>
      <w:marTop w:val="0"/>
      <w:marBottom w:val="0"/>
      <w:divBdr>
        <w:top w:val="none" w:sz="0" w:space="0" w:color="auto"/>
        <w:left w:val="none" w:sz="0" w:space="0" w:color="auto"/>
        <w:bottom w:val="none" w:sz="0" w:space="0" w:color="auto"/>
        <w:right w:val="none" w:sz="0" w:space="0" w:color="auto"/>
      </w:divBdr>
    </w:div>
    <w:div w:id="2087650509">
      <w:bodyDiv w:val="1"/>
      <w:marLeft w:val="0"/>
      <w:marRight w:val="0"/>
      <w:marTop w:val="0"/>
      <w:marBottom w:val="0"/>
      <w:divBdr>
        <w:top w:val="none" w:sz="0" w:space="0" w:color="auto"/>
        <w:left w:val="none" w:sz="0" w:space="0" w:color="auto"/>
        <w:bottom w:val="none" w:sz="0" w:space="0" w:color="auto"/>
        <w:right w:val="none" w:sz="0" w:space="0" w:color="auto"/>
      </w:divBdr>
    </w:div>
    <w:div w:id="213243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https://ezamowienia.gov.pl/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mailto:szp@tu.koszalin.pl" TargetMode="External"/><Relationship Id="rId17" Type="http://schemas.openxmlformats.org/officeDocument/2006/relationships/hyperlink" Target="mailto:szp@tu.koszalin.pl" TargetMode="External"/><Relationship Id="rId25" Type="http://schemas.openxmlformats.org/officeDocument/2006/relationships/hyperlink" Target="mailto:andrzej.hamerla@tu.koszalin.pl" TargetMode="External"/><Relationship Id="rId2" Type="http://schemas.openxmlformats.org/officeDocument/2006/relationships/numbering" Target="numbering.xml"/><Relationship Id="rId16" Type="http://schemas.openxmlformats.org/officeDocument/2006/relationships/hyperlink" Target="mailto:szp@tu.koszalin.pl" TargetMode="External"/><Relationship Id="rId20" Type="http://schemas.openxmlformats.org/officeDocument/2006/relationships/hyperlink" Target="mailto:iod@tu.koszali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header" Target="header1.xml"/><Relationship Id="rId10" Type="http://schemas.openxmlformats.org/officeDocument/2006/relationships/hyperlink" Target="https://ezamowienia.gov.pl/pl" TargetMode="External"/><Relationship Id="rId19" Type="http://schemas.openxmlformats.org/officeDocument/2006/relationships/hyperlink" Target="mailto:szp@tu.koszalin.pl" TargetMode="External"/><Relationship Id="rId4" Type="http://schemas.openxmlformats.org/officeDocument/2006/relationships/settings" Target="settings.xml"/><Relationship Id="rId9" Type="http://schemas.openxmlformats.org/officeDocument/2006/relationships/hyperlink" Target="https://ezamowienia.gov.pl/mp-client/search/list/ocds-148610-876a00ed-c16e-462b-a0b5-f1f771fc1788" TargetMode="External"/><Relationship Id="rId14" Type="http://schemas.openxmlformats.org/officeDocument/2006/relationships/hyperlink" Target="https://ezamowienia.gov.pl/pl"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9CE37-87A6-4B0D-9BD0-AE72C9868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51</Pages>
  <Words>17780</Words>
  <Characters>106681</Characters>
  <Application>Microsoft Office Word</Application>
  <DocSecurity>0</DocSecurity>
  <Lines>889</Lines>
  <Paragraphs>248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kbanasiak</dc:creator>
  <cp:keywords/>
  <dc:description/>
  <cp:lastModifiedBy>Kamila Kordek</cp:lastModifiedBy>
  <cp:revision>11</cp:revision>
  <cp:lastPrinted>2025-12-17T13:49:00Z</cp:lastPrinted>
  <dcterms:created xsi:type="dcterms:W3CDTF">2025-12-17T12:12:00Z</dcterms:created>
  <dcterms:modified xsi:type="dcterms:W3CDTF">2025-12-22T07:03:00Z</dcterms:modified>
</cp:coreProperties>
</file>